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24" w:rsidRDefault="00733E24">
      <w:pPr>
        <w:rPr>
          <w:b/>
          <w:sz w:val="52"/>
          <w:szCs w:val="52"/>
        </w:rPr>
      </w:pPr>
      <w:bookmarkStart w:id="0" w:name="_Toc153338174"/>
      <w:bookmarkStart w:id="1" w:name="_Toc153216313"/>
    </w:p>
    <w:p w:rsidR="00733E24" w:rsidRDefault="00733E24">
      <w:pPr>
        <w:jc w:val="center"/>
        <w:rPr>
          <w:b/>
          <w:sz w:val="52"/>
          <w:szCs w:val="52"/>
        </w:rPr>
      </w:pPr>
    </w:p>
    <w:p w:rsidR="00733E24" w:rsidRDefault="00C35B4A">
      <w:pPr>
        <w:jc w:val="center"/>
        <w:rPr>
          <w:b/>
          <w:sz w:val="52"/>
          <w:szCs w:val="52"/>
        </w:rPr>
      </w:pPr>
      <w:r>
        <w:rPr>
          <w:b/>
          <w:sz w:val="52"/>
          <w:szCs w:val="52"/>
        </w:rPr>
        <w:t>建设项目竣工环境保护</w:t>
      </w:r>
    </w:p>
    <w:p w:rsidR="00733E24" w:rsidRDefault="00733E24">
      <w:pPr>
        <w:jc w:val="center"/>
        <w:rPr>
          <w:b/>
          <w:sz w:val="52"/>
          <w:szCs w:val="52"/>
        </w:rPr>
      </w:pPr>
    </w:p>
    <w:p w:rsidR="00733E24" w:rsidRDefault="00C35B4A">
      <w:pPr>
        <w:jc w:val="center"/>
        <w:rPr>
          <w:b/>
          <w:sz w:val="52"/>
          <w:szCs w:val="52"/>
        </w:rPr>
      </w:pPr>
      <w:r>
        <w:rPr>
          <w:b/>
          <w:sz w:val="52"/>
          <w:szCs w:val="52"/>
        </w:rPr>
        <w:t>验收监测报告</w:t>
      </w:r>
    </w:p>
    <w:p w:rsidR="00733E24" w:rsidRDefault="00733E24">
      <w:pPr>
        <w:jc w:val="center"/>
        <w:rPr>
          <w:b/>
          <w:sz w:val="48"/>
          <w:szCs w:val="48"/>
        </w:rPr>
      </w:pPr>
    </w:p>
    <w:p w:rsidR="00733E24" w:rsidRDefault="00733E24">
      <w:pPr>
        <w:ind w:firstLineChars="50" w:firstLine="141"/>
        <w:jc w:val="center"/>
        <w:rPr>
          <w:b/>
          <w:szCs w:val="24"/>
        </w:rPr>
      </w:pPr>
    </w:p>
    <w:p w:rsidR="00733E24" w:rsidRDefault="00733E24">
      <w:pPr>
        <w:ind w:firstLineChars="50" w:firstLine="141"/>
        <w:jc w:val="center"/>
        <w:rPr>
          <w:b/>
          <w:szCs w:val="24"/>
        </w:rPr>
      </w:pPr>
    </w:p>
    <w:p w:rsidR="00733E24" w:rsidRDefault="00733E24">
      <w:pPr>
        <w:ind w:firstLineChars="50" w:firstLine="141"/>
        <w:jc w:val="center"/>
        <w:rPr>
          <w:b/>
          <w:szCs w:val="24"/>
        </w:rPr>
      </w:pPr>
    </w:p>
    <w:p w:rsidR="00733E24" w:rsidRDefault="00733E24">
      <w:pPr>
        <w:ind w:firstLineChars="50" w:firstLine="141"/>
        <w:jc w:val="center"/>
        <w:rPr>
          <w:b/>
          <w:szCs w:val="24"/>
        </w:rPr>
      </w:pPr>
    </w:p>
    <w:p w:rsidR="00733E24" w:rsidRDefault="00733E24">
      <w:pPr>
        <w:rPr>
          <w:b/>
          <w:szCs w:val="24"/>
        </w:rPr>
      </w:pPr>
    </w:p>
    <w:p w:rsidR="00733E24" w:rsidRDefault="00733E24">
      <w:pPr>
        <w:pStyle w:val="a8"/>
        <w:spacing w:before="62" w:after="31"/>
      </w:pPr>
    </w:p>
    <w:p w:rsidR="00733E24" w:rsidRDefault="00733E24">
      <w:pPr>
        <w:rPr>
          <w:szCs w:val="28"/>
        </w:rPr>
      </w:pPr>
    </w:p>
    <w:p w:rsidR="00733E24" w:rsidRDefault="00C35B4A">
      <w:pPr>
        <w:spacing w:line="480" w:lineRule="auto"/>
        <w:ind w:leftChars="114" w:left="1919" w:hangingChars="500" w:hanging="1600"/>
        <w:rPr>
          <w:bCs/>
          <w:sz w:val="32"/>
          <w:szCs w:val="32"/>
        </w:rPr>
      </w:pPr>
      <w:r>
        <w:rPr>
          <w:sz w:val="32"/>
          <w:szCs w:val="32"/>
        </w:rPr>
        <w:t>项目名称：</w:t>
      </w:r>
      <w:r>
        <w:rPr>
          <w:rFonts w:hint="eastAsia"/>
          <w:bCs/>
          <w:sz w:val="32"/>
          <w:szCs w:val="32"/>
        </w:rPr>
        <w:t>郑州万达重工股份有限公司钢制管件生产线技术升级改造</w:t>
      </w:r>
      <w:r>
        <w:rPr>
          <w:bCs/>
          <w:sz w:val="32"/>
          <w:szCs w:val="32"/>
        </w:rPr>
        <w:t>项目</w:t>
      </w:r>
    </w:p>
    <w:p w:rsidR="00733E24" w:rsidRDefault="00C35B4A">
      <w:pPr>
        <w:spacing w:line="480" w:lineRule="auto"/>
        <w:rPr>
          <w:sz w:val="32"/>
          <w:szCs w:val="32"/>
        </w:rPr>
      </w:pPr>
      <w:r>
        <w:rPr>
          <w:sz w:val="32"/>
          <w:szCs w:val="32"/>
        </w:rPr>
        <w:t xml:space="preserve">  </w:t>
      </w:r>
      <w:r>
        <w:rPr>
          <w:sz w:val="32"/>
          <w:szCs w:val="32"/>
        </w:rPr>
        <w:t>建设单位：</w:t>
      </w:r>
      <w:r>
        <w:rPr>
          <w:bCs/>
          <w:sz w:val="32"/>
          <w:szCs w:val="32"/>
        </w:rPr>
        <w:t>郑州万达重工股份有限公司</w:t>
      </w:r>
    </w:p>
    <w:p w:rsidR="00733E24" w:rsidRDefault="00C35B4A">
      <w:pPr>
        <w:spacing w:line="480" w:lineRule="auto"/>
        <w:ind w:firstLineChars="100" w:firstLine="320"/>
        <w:rPr>
          <w:sz w:val="32"/>
          <w:szCs w:val="32"/>
          <w:u w:val="single"/>
        </w:rPr>
      </w:pPr>
      <w:r>
        <w:rPr>
          <w:sz w:val="32"/>
          <w:szCs w:val="32"/>
        </w:rPr>
        <w:t>编制单位：</w:t>
      </w:r>
      <w:r>
        <w:rPr>
          <w:bCs/>
          <w:sz w:val="32"/>
          <w:szCs w:val="32"/>
        </w:rPr>
        <w:t>郑州万达重工股份有限公司（公章）</w:t>
      </w:r>
    </w:p>
    <w:p w:rsidR="00733E24" w:rsidRDefault="00733E24">
      <w:pPr>
        <w:jc w:val="left"/>
        <w:rPr>
          <w:b/>
          <w:sz w:val="32"/>
          <w:szCs w:val="32"/>
        </w:rPr>
      </w:pPr>
    </w:p>
    <w:p w:rsidR="00733E24" w:rsidRDefault="00733E24">
      <w:pPr>
        <w:jc w:val="left"/>
        <w:rPr>
          <w:szCs w:val="28"/>
        </w:rPr>
      </w:pPr>
    </w:p>
    <w:p w:rsidR="00733E24" w:rsidRDefault="00C35B4A">
      <w:pPr>
        <w:jc w:val="center"/>
        <w:rPr>
          <w:bCs/>
          <w:sz w:val="32"/>
          <w:szCs w:val="32"/>
        </w:rPr>
      </w:pPr>
      <w:r>
        <w:rPr>
          <w:bCs/>
          <w:sz w:val="32"/>
          <w:szCs w:val="32"/>
        </w:rPr>
        <w:t>郑州万达重工股份有限公司</w:t>
      </w:r>
    </w:p>
    <w:p w:rsidR="00733E24" w:rsidRDefault="00C35B4A">
      <w:pPr>
        <w:jc w:val="center"/>
        <w:rPr>
          <w:sz w:val="30"/>
          <w:szCs w:val="30"/>
        </w:rPr>
        <w:sectPr w:rsidR="00733E24">
          <w:headerReference w:type="even" r:id="rId9"/>
          <w:headerReference w:type="default" r:id="rId10"/>
          <w:footerReference w:type="even" r:id="rId11"/>
          <w:footerReference w:type="default" r:id="rId12"/>
          <w:headerReference w:type="first" r:id="rId13"/>
          <w:footerReference w:type="first" r:id="rId14"/>
          <w:pgSz w:w="11906" w:h="16838"/>
          <w:pgMar w:top="1440" w:right="1466" w:bottom="1440" w:left="1800" w:header="851" w:footer="992" w:gutter="0"/>
          <w:pgNumType w:fmt="upperRoman"/>
          <w:cols w:space="720"/>
          <w:titlePg/>
          <w:docGrid w:type="lines" w:linePitch="312"/>
        </w:sectPr>
      </w:pPr>
      <w:r>
        <w:rPr>
          <w:sz w:val="30"/>
          <w:szCs w:val="30"/>
        </w:rPr>
        <w:t>二〇一</w:t>
      </w:r>
      <w:r>
        <w:rPr>
          <w:rFonts w:hint="eastAsia"/>
          <w:sz w:val="30"/>
          <w:szCs w:val="30"/>
        </w:rPr>
        <w:t>九</w:t>
      </w:r>
      <w:r>
        <w:rPr>
          <w:sz w:val="30"/>
          <w:szCs w:val="30"/>
        </w:rPr>
        <w:t>年</w:t>
      </w:r>
      <w:r>
        <w:rPr>
          <w:rFonts w:hint="eastAsia"/>
          <w:sz w:val="30"/>
          <w:szCs w:val="30"/>
        </w:rPr>
        <w:t>九</w:t>
      </w:r>
      <w:r>
        <w:rPr>
          <w:sz w:val="30"/>
          <w:szCs w:val="30"/>
        </w:rPr>
        <w:t>月</w:t>
      </w:r>
    </w:p>
    <w:p w:rsidR="00733E24" w:rsidRDefault="00733E24">
      <w:pPr>
        <w:tabs>
          <w:tab w:val="left" w:pos="5463"/>
        </w:tabs>
        <w:jc w:val="left"/>
        <w:rPr>
          <w:szCs w:val="28"/>
        </w:rPr>
      </w:pPr>
    </w:p>
    <w:p w:rsidR="00733E24" w:rsidRDefault="00C35B4A">
      <w:pPr>
        <w:tabs>
          <w:tab w:val="left" w:pos="5463"/>
        </w:tabs>
        <w:spacing w:line="360" w:lineRule="auto"/>
        <w:jc w:val="left"/>
        <w:rPr>
          <w:szCs w:val="28"/>
        </w:rPr>
      </w:pPr>
      <w:r>
        <w:rPr>
          <w:b/>
          <w:bCs/>
          <w:szCs w:val="28"/>
        </w:rPr>
        <w:t>建</w:t>
      </w:r>
      <w:r>
        <w:rPr>
          <w:b/>
          <w:bCs/>
          <w:szCs w:val="28"/>
        </w:rPr>
        <w:t xml:space="preserve"> </w:t>
      </w:r>
      <w:r>
        <w:rPr>
          <w:b/>
          <w:bCs/>
          <w:szCs w:val="28"/>
        </w:rPr>
        <w:t>设</w:t>
      </w:r>
      <w:r>
        <w:rPr>
          <w:b/>
          <w:bCs/>
          <w:szCs w:val="28"/>
        </w:rPr>
        <w:t xml:space="preserve"> </w:t>
      </w:r>
      <w:r>
        <w:rPr>
          <w:b/>
          <w:bCs/>
          <w:szCs w:val="28"/>
        </w:rPr>
        <w:t>单</w:t>
      </w:r>
      <w:r>
        <w:rPr>
          <w:b/>
          <w:bCs/>
          <w:szCs w:val="28"/>
        </w:rPr>
        <w:t xml:space="preserve"> </w:t>
      </w:r>
      <w:r>
        <w:rPr>
          <w:b/>
          <w:bCs/>
          <w:szCs w:val="28"/>
        </w:rPr>
        <w:t>位：</w:t>
      </w:r>
      <w:r>
        <w:rPr>
          <w:bCs/>
          <w:sz w:val="32"/>
          <w:szCs w:val="32"/>
        </w:rPr>
        <w:t>郑州万达重工股份有限公司</w:t>
      </w:r>
    </w:p>
    <w:p w:rsidR="00733E24" w:rsidRDefault="00C35B4A">
      <w:pPr>
        <w:tabs>
          <w:tab w:val="left" w:pos="5463"/>
        </w:tabs>
        <w:spacing w:line="360" w:lineRule="auto"/>
        <w:jc w:val="left"/>
        <w:rPr>
          <w:b/>
          <w:bCs/>
          <w:color w:val="FF0000"/>
          <w:szCs w:val="28"/>
        </w:rPr>
      </w:pPr>
      <w:r>
        <w:rPr>
          <w:b/>
          <w:bCs/>
          <w:szCs w:val="28"/>
        </w:rPr>
        <w:t>法</w:t>
      </w:r>
      <w:r>
        <w:rPr>
          <w:b/>
          <w:bCs/>
          <w:szCs w:val="28"/>
        </w:rPr>
        <w:t xml:space="preserve"> </w:t>
      </w:r>
      <w:r>
        <w:rPr>
          <w:b/>
          <w:bCs/>
          <w:szCs w:val="28"/>
        </w:rPr>
        <w:t>人</w:t>
      </w:r>
      <w:r>
        <w:rPr>
          <w:b/>
          <w:bCs/>
          <w:szCs w:val="28"/>
        </w:rPr>
        <w:t xml:space="preserve"> </w:t>
      </w:r>
      <w:r>
        <w:rPr>
          <w:b/>
          <w:bCs/>
          <w:szCs w:val="28"/>
        </w:rPr>
        <w:t>代</w:t>
      </w:r>
      <w:r>
        <w:rPr>
          <w:b/>
          <w:bCs/>
          <w:szCs w:val="28"/>
        </w:rPr>
        <w:t xml:space="preserve"> </w:t>
      </w:r>
      <w:r>
        <w:rPr>
          <w:b/>
          <w:bCs/>
          <w:szCs w:val="28"/>
        </w:rPr>
        <w:t>表：</w:t>
      </w:r>
      <w:r>
        <w:rPr>
          <w:bCs/>
          <w:sz w:val="32"/>
          <w:szCs w:val="32"/>
        </w:rPr>
        <w:t>何</w:t>
      </w:r>
      <w:r>
        <w:rPr>
          <w:bCs/>
          <w:sz w:val="32"/>
          <w:szCs w:val="32"/>
        </w:rPr>
        <w:t xml:space="preserve">  </w:t>
      </w:r>
      <w:r>
        <w:rPr>
          <w:bCs/>
          <w:sz w:val="32"/>
          <w:szCs w:val="32"/>
        </w:rPr>
        <w:t>清</w:t>
      </w:r>
    </w:p>
    <w:p w:rsidR="00733E24" w:rsidRDefault="00733E24">
      <w:pPr>
        <w:pStyle w:val="25"/>
        <w:ind w:left="560"/>
        <w:rPr>
          <w:szCs w:val="28"/>
        </w:rPr>
      </w:pPr>
    </w:p>
    <w:p w:rsidR="00733E24" w:rsidRDefault="00C35B4A">
      <w:pPr>
        <w:tabs>
          <w:tab w:val="left" w:pos="5463"/>
        </w:tabs>
        <w:spacing w:line="360" w:lineRule="auto"/>
        <w:jc w:val="left"/>
        <w:rPr>
          <w:szCs w:val="28"/>
        </w:rPr>
      </w:pPr>
      <w:r>
        <w:rPr>
          <w:b/>
          <w:bCs/>
          <w:szCs w:val="28"/>
        </w:rPr>
        <w:t>编</w:t>
      </w:r>
      <w:r>
        <w:rPr>
          <w:b/>
          <w:bCs/>
          <w:szCs w:val="28"/>
        </w:rPr>
        <w:t xml:space="preserve"> </w:t>
      </w:r>
      <w:r>
        <w:rPr>
          <w:b/>
          <w:bCs/>
          <w:szCs w:val="28"/>
        </w:rPr>
        <w:t>制</w:t>
      </w:r>
      <w:r>
        <w:rPr>
          <w:b/>
          <w:bCs/>
          <w:szCs w:val="28"/>
        </w:rPr>
        <w:t xml:space="preserve"> </w:t>
      </w:r>
      <w:r>
        <w:rPr>
          <w:b/>
          <w:bCs/>
          <w:szCs w:val="28"/>
        </w:rPr>
        <w:t>单</w:t>
      </w:r>
      <w:r>
        <w:rPr>
          <w:b/>
          <w:bCs/>
          <w:szCs w:val="28"/>
        </w:rPr>
        <w:t xml:space="preserve"> </w:t>
      </w:r>
      <w:r>
        <w:rPr>
          <w:b/>
          <w:bCs/>
          <w:szCs w:val="28"/>
        </w:rPr>
        <w:t>位：</w:t>
      </w:r>
      <w:r>
        <w:rPr>
          <w:bCs/>
          <w:sz w:val="32"/>
          <w:szCs w:val="32"/>
        </w:rPr>
        <w:t>郑州万达重工股份有限公司</w:t>
      </w:r>
    </w:p>
    <w:p w:rsidR="00733E24" w:rsidRDefault="00C35B4A">
      <w:pPr>
        <w:tabs>
          <w:tab w:val="left" w:pos="5463"/>
        </w:tabs>
        <w:spacing w:line="360" w:lineRule="auto"/>
        <w:jc w:val="left"/>
        <w:rPr>
          <w:b/>
          <w:bCs/>
          <w:sz w:val="32"/>
          <w:szCs w:val="32"/>
        </w:rPr>
      </w:pPr>
      <w:r>
        <w:rPr>
          <w:b/>
          <w:bCs/>
          <w:szCs w:val="28"/>
        </w:rPr>
        <w:t>法</w:t>
      </w:r>
      <w:r>
        <w:rPr>
          <w:b/>
          <w:bCs/>
          <w:szCs w:val="28"/>
        </w:rPr>
        <w:t xml:space="preserve"> </w:t>
      </w:r>
      <w:r>
        <w:rPr>
          <w:b/>
          <w:bCs/>
          <w:szCs w:val="28"/>
        </w:rPr>
        <w:t>人</w:t>
      </w:r>
      <w:r>
        <w:rPr>
          <w:b/>
          <w:bCs/>
          <w:szCs w:val="28"/>
        </w:rPr>
        <w:t xml:space="preserve"> </w:t>
      </w:r>
      <w:r>
        <w:rPr>
          <w:b/>
          <w:bCs/>
          <w:szCs w:val="28"/>
        </w:rPr>
        <w:t>代</w:t>
      </w:r>
      <w:r>
        <w:rPr>
          <w:b/>
          <w:bCs/>
          <w:szCs w:val="28"/>
        </w:rPr>
        <w:t xml:space="preserve"> </w:t>
      </w:r>
      <w:r>
        <w:rPr>
          <w:b/>
          <w:bCs/>
          <w:szCs w:val="28"/>
        </w:rPr>
        <w:t>表：</w:t>
      </w:r>
      <w:r>
        <w:rPr>
          <w:bCs/>
          <w:sz w:val="32"/>
          <w:szCs w:val="32"/>
        </w:rPr>
        <w:t>何</w:t>
      </w:r>
      <w:r>
        <w:rPr>
          <w:bCs/>
          <w:sz w:val="32"/>
          <w:szCs w:val="32"/>
        </w:rPr>
        <w:t xml:space="preserve">  </w:t>
      </w:r>
      <w:r>
        <w:rPr>
          <w:bCs/>
          <w:sz w:val="32"/>
          <w:szCs w:val="32"/>
        </w:rPr>
        <w:t>清</w:t>
      </w:r>
    </w:p>
    <w:p w:rsidR="00733E24" w:rsidRDefault="00C35B4A">
      <w:pPr>
        <w:pStyle w:val="25"/>
        <w:spacing w:line="360" w:lineRule="auto"/>
        <w:ind w:leftChars="0" w:left="0" w:firstLine="0"/>
      </w:pPr>
      <w:r>
        <w:rPr>
          <w:b/>
          <w:bCs/>
          <w:szCs w:val="28"/>
        </w:rPr>
        <w:t>项目负责人</w:t>
      </w:r>
      <w:r>
        <w:rPr>
          <w:b/>
          <w:bCs/>
          <w:szCs w:val="28"/>
        </w:rPr>
        <w:t xml:space="preserve"> </w:t>
      </w:r>
      <w:r>
        <w:rPr>
          <w:b/>
          <w:bCs/>
          <w:szCs w:val="28"/>
        </w:rPr>
        <w:t>：</w:t>
      </w:r>
      <w:r>
        <w:rPr>
          <w:sz w:val="32"/>
          <w:szCs w:val="32"/>
        </w:rPr>
        <w:t>白</w:t>
      </w:r>
      <w:r>
        <w:rPr>
          <w:sz w:val="32"/>
          <w:szCs w:val="32"/>
        </w:rPr>
        <w:t xml:space="preserve">  </w:t>
      </w:r>
      <w:r>
        <w:rPr>
          <w:sz w:val="32"/>
          <w:szCs w:val="32"/>
        </w:rPr>
        <w:t>杨</w:t>
      </w:r>
    </w:p>
    <w:p w:rsidR="00733E24" w:rsidRDefault="00733E24">
      <w:pPr>
        <w:pStyle w:val="25"/>
        <w:ind w:leftChars="0" w:left="0" w:firstLine="0"/>
        <w:rPr>
          <w:szCs w:val="28"/>
        </w:rPr>
      </w:pPr>
    </w:p>
    <w:p w:rsidR="00733E24" w:rsidRDefault="00733E24">
      <w:pPr>
        <w:pStyle w:val="25"/>
        <w:ind w:leftChars="0" w:left="0" w:firstLine="0"/>
        <w:rPr>
          <w:szCs w:val="28"/>
        </w:rPr>
      </w:pPr>
    </w:p>
    <w:p w:rsidR="00733E24" w:rsidRDefault="00733E24">
      <w:pPr>
        <w:pStyle w:val="25"/>
        <w:ind w:leftChars="0" w:left="0" w:firstLine="0"/>
        <w:rPr>
          <w:szCs w:val="28"/>
        </w:rPr>
      </w:pPr>
    </w:p>
    <w:p w:rsidR="00733E24" w:rsidRDefault="00733E24">
      <w:pPr>
        <w:pStyle w:val="25"/>
        <w:ind w:leftChars="0" w:left="0" w:firstLine="0"/>
        <w:rPr>
          <w:szCs w:val="28"/>
        </w:rPr>
      </w:pPr>
    </w:p>
    <w:p w:rsidR="00733E24" w:rsidRDefault="00733E24">
      <w:pPr>
        <w:pStyle w:val="25"/>
        <w:ind w:leftChars="0" w:left="0" w:firstLine="0"/>
        <w:rPr>
          <w:szCs w:val="28"/>
        </w:rPr>
      </w:pPr>
    </w:p>
    <w:p w:rsidR="00733E24" w:rsidRDefault="00733E24">
      <w:pPr>
        <w:pStyle w:val="25"/>
        <w:ind w:leftChars="0" w:left="0" w:firstLine="0"/>
        <w:rPr>
          <w:szCs w:val="28"/>
        </w:rPr>
      </w:pPr>
    </w:p>
    <w:p w:rsidR="00733E24" w:rsidRDefault="00733E24">
      <w:pPr>
        <w:pStyle w:val="25"/>
        <w:ind w:leftChars="0" w:left="0" w:firstLine="0"/>
        <w:rPr>
          <w:szCs w:val="28"/>
        </w:rPr>
      </w:pPr>
    </w:p>
    <w:p w:rsidR="00733E24" w:rsidRDefault="00733E24">
      <w:pPr>
        <w:pStyle w:val="25"/>
        <w:ind w:leftChars="0" w:left="0" w:firstLine="0"/>
        <w:rPr>
          <w:szCs w:val="28"/>
        </w:rPr>
      </w:pPr>
    </w:p>
    <w:p w:rsidR="00733E24" w:rsidRDefault="00733E24">
      <w:pPr>
        <w:pStyle w:val="25"/>
        <w:ind w:leftChars="0" w:left="0" w:firstLine="0"/>
        <w:rPr>
          <w:szCs w:val="28"/>
        </w:rPr>
      </w:pPr>
    </w:p>
    <w:p w:rsidR="00733E24" w:rsidRDefault="00733E24">
      <w:pPr>
        <w:tabs>
          <w:tab w:val="left" w:pos="5463"/>
        </w:tabs>
        <w:jc w:val="left"/>
        <w:rPr>
          <w:sz w:val="24"/>
          <w:szCs w:val="24"/>
        </w:rPr>
      </w:pPr>
    </w:p>
    <w:p w:rsidR="00733E24" w:rsidRDefault="00733E24">
      <w:pPr>
        <w:tabs>
          <w:tab w:val="left" w:pos="5463"/>
        </w:tabs>
        <w:jc w:val="left"/>
        <w:rPr>
          <w:sz w:val="24"/>
          <w:szCs w:val="24"/>
        </w:rPr>
      </w:pPr>
    </w:p>
    <w:p w:rsidR="00733E24" w:rsidRDefault="00733E24">
      <w:pPr>
        <w:tabs>
          <w:tab w:val="left" w:pos="5463"/>
        </w:tabs>
        <w:jc w:val="left"/>
        <w:rPr>
          <w:sz w:val="24"/>
          <w:szCs w:val="24"/>
        </w:rPr>
      </w:pPr>
    </w:p>
    <w:p w:rsidR="00733E24" w:rsidRDefault="00733E24">
      <w:pPr>
        <w:tabs>
          <w:tab w:val="left" w:pos="5463"/>
        </w:tabs>
        <w:jc w:val="left"/>
        <w:rPr>
          <w:sz w:val="24"/>
          <w:szCs w:val="24"/>
        </w:rPr>
      </w:pPr>
    </w:p>
    <w:p w:rsidR="00733E24" w:rsidRDefault="00733E24">
      <w:pPr>
        <w:tabs>
          <w:tab w:val="left" w:pos="5463"/>
        </w:tabs>
        <w:jc w:val="left"/>
        <w:rPr>
          <w:sz w:val="24"/>
          <w:szCs w:val="24"/>
        </w:rPr>
      </w:pPr>
    </w:p>
    <w:p w:rsidR="00733E24" w:rsidRDefault="00733E24">
      <w:pPr>
        <w:tabs>
          <w:tab w:val="left" w:pos="5463"/>
        </w:tabs>
        <w:jc w:val="left"/>
        <w:rPr>
          <w:sz w:val="24"/>
          <w:szCs w:val="24"/>
        </w:rPr>
      </w:pPr>
    </w:p>
    <w:p w:rsidR="00733E24" w:rsidRDefault="00733E24">
      <w:pPr>
        <w:tabs>
          <w:tab w:val="left" w:pos="5463"/>
        </w:tabs>
        <w:jc w:val="left"/>
        <w:rPr>
          <w:sz w:val="24"/>
          <w:szCs w:val="24"/>
        </w:rPr>
      </w:pPr>
    </w:p>
    <w:p w:rsidR="00733E24" w:rsidRDefault="00733E24">
      <w:pPr>
        <w:tabs>
          <w:tab w:val="left" w:pos="5463"/>
        </w:tabs>
        <w:jc w:val="left"/>
        <w:rPr>
          <w:sz w:val="24"/>
          <w:szCs w:val="24"/>
        </w:rPr>
      </w:pPr>
    </w:p>
    <w:p w:rsidR="00733E24" w:rsidRDefault="00733E24">
      <w:pPr>
        <w:tabs>
          <w:tab w:val="left" w:pos="5463"/>
        </w:tabs>
        <w:jc w:val="left"/>
        <w:rPr>
          <w:sz w:val="24"/>
          <w:szCs w:val="24"/>
        </w:rPr>
      </w:pPr>
    </w:p>
    <w:p w:rsidR="00733E24" w:rsidRDefault="00733E24">
      <w:pPr>
        <w:tabs>
          <w:tab w:val="left" w:pos="5463"/>
        </w:tabs>
        <w:jc w:val="left"/>
        <w:rPr>
          <w:sz w:val="24"/>
          <w:szCs w:val="24"/>
        </w:rPr>
      </w:pPr>
    </w:p>
    <w:p w:rsidR="00733E24" w:rsidRDefault="00733E24">
      <w:pPr>
        <w:tabs>
          <w:tab w:val="left" w:pos="5463"/>
        </w:tabs>
        <w:jc w:val="left"/>
        <w:rPr>
          <w:sz w:val="24"/>
          <w:szCs w:val="24"/>
        </w:rPr>
      </w:pPr>
    </w:p>
    <w:p w:rsidR="00733E24" w:rsidRDefault="00C35B4A">
      <w:pPr>
        <w:tabs>
          <w:tab w:val="left" w:pos="5463"/>
        </w:tabs>
        <w:spacing w:line="360" w:lineRule="auto"/>
        <w:jc w:val="left"/>
        <w:rPr>
          <w:sz w:val="24"/>
          <w:szCs w:val="24"/>
        </w:rPr>
      </w:pPr>
      <w:r>
        <w:rPr>
          <w:sz w:val="24"/>
          <w:szCs w:val="24"/>
        </w:rPr>
        <w:t>建设单位：郑州万达重工股份有限公司</w:t>
      </w:r>
      <w:r>
        <w:rPr>
          <w:sz w:val="24"/>
          <w:szCs w:val="24"/>
        </w:rPr>
        <w:t xml:space="preserve">     </w:t>
      </w:r>
      <w:r>
        <w:rPr>
          <w:sz w:val="24"/>
          <w:szCs w:val="24"/>
        </w:rPr>
        <w:t>编制单位：郑州万达重工股份有限公司</w:t>
      </w:r>
    </w:p>
    <w:p w:rsidR="00733E24" w:rsidRDefault="00C35B4A">
      <w:pPr>
        <w:widowControl/>
        <w:spacing w:line="360" w:lineRule="auto"/>
        <w:ind w:left="6000" w:hangingChars="2500" w:hanging="6000"/>
        <w:jc w:val="left"/>
        <w:rPr>
          <w:sz w:val="24"/>
          <w:szCs w:val="24"/>
        </w:rPr>
      </w:pPr>
      <w:r>
        <w:rPr>
          <w:sz w:val="24"/>
          <w:szCs w:val="24"/>
        </w:rPr>
        <w:t>电</w:t>
      </w:r>
      <w:r>
        <w:rPr>
          <w:sz w:val="24"/>
          <w:szCs w:val="24"/>
        </w:rPr>
        <w:t xml:space="preserve">    </w:t>
      </w:r>
      <w:r>
        <w:rPr>
          <w:sz w:val="24"/>
          <w:szCs w:val="24"/>
        </w:rPr>
        <w:t>话：</w:t>
      </w:r>
      <w:r>
        <w:rPr>
          <w:sz w:val="24"/>
          <w:szCs w:val="24"/>
        </w:rPr>
        <w:t xml:space="preserve">18037808768                  </w:t>
      </w:r>
      <w:r>
        <w:rPr>
          <w:sz w:val="24"/>
          <w:szCs w:val="24"/>
        </w:rPr>
        <w:t>电</w:t>
      </w:r>
      <w:r>
        <w:rPr>
          <w:sz w:val="24"/>
          <w:szCs w:val="24"/>
        </w:rPr>
        <w:t xml:space="preserve">    </w:t>
      </w:r>
      <w:r>
        <w:rPr>
          <w:sz w:val="24"/>
          <w:szCs w:val="24"/>
        </w:rPr>
        <w:t>话：</w:t>
      </w:r>
      <w:r>
        <w:rPr>
          <w:sz w:val="24"/>
          <w:szCs w:val="24"/>
        </w:rPr>
        <w:t xml:space="preserve">18037808768 </w:t>
      </w:r>
    </w:p>
    <w:p w:rsidR="00733E24" w:rsidRDefault="00C35B4A">
      <w:pPr>
        <w:tabs>
          <w:tab w:val="left" w:pos="5463"/>
        </w:tabs>
        <w:spacing w:line="360" w:lineRule="auto"/>
        <w:jc w:val="left"/>
        <w:rPr>
          <w:sz w:val="24"/>
          <w:szCs w:val="24"/>
        </w:rPr>
      </w:pPr>
      <w:proofErr w:type="gramStart"/>
      <w:r>
        <w:rPr>
          <w:sz w:val="24"/>
          <w:szCs w:val="24"/>
        </w:rPr>
        <w:t>邮</w:t>
      </w:r>
      <w:proofErr w:type="gramEnd"/>
      <w:r>
        <w:rPr>
          <w:sz w:val="24"/>
          <w:szCs w:val="24"/>
        </w:rPr>
        <w:t xml:space="preserve">    </w:t>
      </w:r>
      <w:r>
        <w:rPr>
          <w:sz w:val="24"/>
          <w:szCs w:val="24"/>
        </w:rPr>
        <w:t>编：</w:t>
      </w:r>
      <w:r>
        <w:rPr>
          <w:sz w:val="24"/>
          <w:szCs w:val="24"/>
        </w:rPr>
        <w:t xml:space="preserve">451162                       </w:t>
      </w:r>
      <w:proofErr w:type="gramStart"/>
      <w:r>
        <w:rPr>
          <w:sz w:val="24"/>
          <w:szCs w:val="24"/>
        </w:rPr>
        <w:t>邮</w:t>
      </w:r>
      <w:proofErr w:type="gramEnd"/>
      <w:r>
        <w:rPr>
          <w:sz w:val="24"/>
          <w:szCs w:val="24"/>
        </w:rPr>
        <w:t xml:space="preserve">    </w:t>
      </w:r>
      <w:r>
        <w:rPr>
          <w:sz w:val="24"/>
          <w:szCs w:val="24"/>
        </w:rPr>
        <w:t>编：</w:t>
      </w:r>
      <w:r>
        <w:rPr>
          <w:rFonts w:hint="eastAsia"/>
          <w:sz w:val="24"/>
          <w:szCs w:val="24"/>
        </w:rPr>
        <w:t>4</w:t>
      </w:r>
      <w:r>
        <w:rPr>
          <w:sz w:val="24"/>
          <w:szCs w:val="24"/>
        </w:rPr>
        <w:t>51162</w:t>
      </w:r>
    </w:p>
    <w:p w:rsidR="00733E24" w:rsidRDefault="00C35B4A">
      <w:pPr>
        <w:tabs>
          <w:tab w:val="left" w:pos="5463"/>
        </w:tabs>
        <w:spacing w:line="360" w:lineRule="auto"/>
        <w:ind w:left="6480" w:hangingChars="2700" w:hanging="6480"/>
        <w:jc w:val="left"/>
        <w:rPr>
          <w:sz w:val="24"/>
          <w:szCs w:val="24"/>
        </w:rPr>
      </w:pPr>
      <w:r>
        <w:rPr>
          <w:sz w:val="24"/>
          <w:szCs w:val="24"/>
        </w:rPr>
        <w:t>地</w:t>
      </w:r>
      <w:r>
        <w:rPr>
          <w:sz w:val="24"/>
          <w:szCs w:val="24"/>
        </w:rPr>
        <w:t xml:space="preserve">    </w:t>
      </w:r>
      <w:r>
        <w:rPr>
          <w:sz w:val="24"/>
          <w:szCs w:val="24"/>
        </w:rPr>
        <w:t>址：郑州航空港区新港大道</w:t>
      </w:r>
      <w:r>
        <w:rPr>
          <w:sz w:val="24"/>
          <w:szCs w:val="24"/>
        </w:rPr>
        <w:t xml:space="preserve">         </w:t>
      </w:r>
      <w:r>
        <w:rPr>
          <w:sz w:val="24"/>
          <w:szCs w:val="24"/>
        </w:rPr>
        <w:t>地</w:t>
      </w:r>
      <w:r>
        <w:rPr>
          <w:sz w:val="24"/>
          <w:szCs w:val="24"/>
        </w:rPr>
        <w:t xml:space="preserve">    </w:t>
      </w:r>
      <w:r>
        <w:rPr>
          <w:sz w:val="24"/>
          <w:szCs w:val="24"/>
        </w:rPr>
        <w:t>址：郑州航空港区新港大道</w:t>
      </w:r>
    </w:p>
    <w:p w:rsidR="00733E24" w:rsidRDefault="00C35B4A">
      <w:pPr>
        <w:tabs>
          <w:tab w:val="left" w:pos="5463"/>
        </w:tabs>
        <w:spacing w:line="360" w:lineRule="auto"/>
        <w:ind w:leftChars="425" w:left="6470" w:hangingChars="2200" w:hanging="5280"/>
        <w:jc w:val="left"/>
        <w:rPr>
          <w:color w:val="1D1B11" w:themeColor="background2" w:themeShade="1A"/>
          <w:spacing w:val="20"/>
          <w:sz w:val="24"/>
          <w:szCs w:val="24"/>
        </w:rPr>
        <w:sectPr w:rsidR="00733E24">
          <w:footerReference w:type="default" r:id="rId15"/>
          <w:pgSz w:w="11907" w:h="16840"/>
          <w:pgMar w:top="1701" w:right="1146" w:bottom="1701" w:left="1701" w:header="851" w:footer="992" w:gutter="0"/>
          <w:pgNumType w:fmt="upperRoman" w:start="1"/>
          <w:cols w:space="425"/>
          <w:docGrid w:linePitch="387" w:charSpace="-4148"/>
        </w:sectPr>
      </w:pPr>
      <w:r>
        <w:rPr>
          <w:sz w:val="24"/>
          <w:szCs w:val="24"/>
        </w:rPr>
        <w:t>与苑陵路交口向西</w:t>
      </w:r>
      <w:r>
        <w:rPr>
          <w:sz w:val="24"/>
          <w:szCs w:val="24"/>
        </w:rPr>
        <w:t>300</w:t>
      </w:r>
      <w:r>
        <w:rPr>
          <w:sz w:val="24"/>
          <w:szCs w:val="24"/>
        </w:rPr>
        <w:t>米</w:t>
      </w:r>
      <w:r>
        <w:rPr>
          <w:sz w:val="24"/>
          <w:szCs w:val="24"/>
        </w:rPr>
        <w:t xml:space="preserve">                 </w:t>
      </w:r>
      <w:r>
        <w:rPr>
          <w:sz w:val="24"/>
          <w:szCs w:val="24"/>
        </w:rPr>
        <w:t>与苑陵路交口向西</w:t>
      </w:r>
      <w:r>
        <w:rPr>
          <w:sz w:val="24"/>
          <w:szCs w:val="24"/>
        </w:rPr>
        <w:t>300</w:t>
      </w:r>
      <w:r>
        <w:rPr>
          <w:sz w:val="24"/>
          <w:szCs w:val="24"/>
        </w:rPr>
        <w:t>米</w:t>
      </w:r>
    </w:p>
    <w:sdt>
      <w:sdtPr>
        <w:rPr>
          <w:rFonts w:ascii="Times New Roman" w:eastAsia="宋体" w:hAnsi="Times New Roman" w:cs="Times New Roman"/>
          <w:b w:val="0"/>
          <w:bCs w:val="0"/>
          <w:color w:val="auto"/>
          <w:kern w:val="2"/>
          <w:szCs w:val="20"/>
          <w:lang w:val="zh-CN"/>
        </w:rPr>
        <w:id w:val="678545240"/>
        <w:docPartObj>
          <w:docPartGallery w:val="Table of Contents"/>
          <w:docPartUnique/>
        </w:docPartObj>
      </w:sdtPr>
      <w:sdtEndPr>
        <w:rPr>
          <w:lang w:val="en-US"/>
        </w:rPr>
      </w:sdtEndPr>
      <w:sdtContent>
        <w:p w:rsidR="00733E24" w:rsidRDefault="00C35B4A">
          <w:pPr>
            <w:pStyle w:val="TOC2"/>
            <w:spacing w:before="20"/>
            <w:jc w:val="center"/>
            <w:rPr>
              <w:rFonts w:ascii="Times New Roman" w:hAnsi="Times New Roman" w:cs="Times New Roman"/>
              <w:b w:val="0"/>
              <w:sz w:val="24"/>
              <w:szCs w:val="24"/>
            </w:rPr>
          </w:pPr>
          <w:r>
            <w:rPr>
              <w:rFonts w:ascii="Times New Roman" w:hAnsiTheme="majorEastAsia" w:cs="Times New Roman"/>
              <w:color w:val="auto"/>
              <w:sz w:val="44"/>
              <w:szCs w:val="44"/>
              <w:lang w:val="zh-CN"/>
            </w:rPr>
            <w:t>目录</w:t>
          </w:r>
        </w:p>
        <w:p w:rsidR="00733E24" w:rsidRDefault="00D93CC8">
          <w:pPr>
            <w:pStyle w:val="10"/>
            <w:tabs>
              <w:tab w:val="right" w:leader="dot" w:pos="8789"/>
            </w:tabs>
            <w:spacing w:line="276" w:lineRule="auto"/>
            <w:rPr>
              <w:rFonts w:ascii="Times New Roman" w:eastAsiaTheme="majorEastAsia" w:hAnsi="Times New Roman"/>
              <w:b w:val="0"/>
              <w:bCs w:val="0"/>
              <w:caps w:val="0"/>
              <w:sz w:val="24"/>
              <w:szCs w:val="24"/>
            </w:rPr>
          </w:pPr>
          <w:r w:rsidRPr="00D93CC8">
            <w:rPr>
              <w:rFonts w:ascii="Times New Roman" w:eastAsiaTheme="majorEastAsia" w:hAnsi="Times New Roman"/>
              <w:b w:val="0"/>
              <w:sz w:val="28"/>
              <w:szCs w:val="28"/>
            </w:rPr>
            <w:fldChar w:fldCharType="begin"/>
          </w:r>
          <w:r w:rsidR="00C35B4A">
            <w:rPr>
              <w:rFonts w:ascii="Times New Roman" w:eastAsiaTheme="majorEastAsia" w:hAnsi="Times New Roman"/>
              <w:b w:val="0"/>
              <w:sz w:val="28"/>
              <w:szCs w:val="28"/>
            </w:rPr>
            <w:instrText xml:space="preserve"> TOC \o "1-3" \h \z \u </w:instrText>
          </w:r>
          <w:r w:rsidRPr="00D93CC8">
            <w:rPr>
              <w:rFonts w:ascii="Times New Roman" w:eastAsiaTheme="majorEastAsia" w:hAnsi="Times New Roman"/>
              <w:b w:val="0"/>
              <w:sz w:val="28"/>
              <w:szCs w:val="28"/>
            </w:rPr>
            <w:fldChar w:fldCharType="separate"/>
          </w:r>
          <w:hyperlink w:anchor="_Toc18433175" w:history="1">
            <w:r w:rsidR="00C35B4A">
              <w:rPr>
                <w:rStyle w:val="af7"/>
                <w:rFonts w:ascii="Times New Roman" w:eastAsiaTheme="majorEastAsia" w:hAnsi="Times New Roman"/>
                <w:b w:val="0"/>
                <w:sz w:val="24"/>
                <w:szCs w:val="24"/>
              </w:rPr>
              <w:t>1</w:t>
            </w:r>
            <w:r w:rsidR="00C35B4A">
              <w:rPr>
                <w:rStyle w:val="af7"/>
                <w:rFonts w:ascii="Times New Roman" w:eastAsiaTheme="majorEastAsia" w:hAnsiTheme="majorEastAsia"/>
                <w:b w:val="0"/>
                <w:sz w:val="24"/>
                <w:szCs w:val="24"/>
              </w:rPr>
              <w:t>验收项目概况</w:t>
            </w:r>
            <w:r w:rsidR="00C35B4A">
              <w:rPr>
                <w:rFonts w:ascii="Times New Roman" w:eastAsiaTheme="majorEastAsia" w:hAnsi="Times New Roman"/>
                <w:b w:val="0"/>
                <w:sz w:val="24"/>
                <w:szCs w:val="24"/>
              </w:rPr>
              <w:tab/>
            </w:r>
            <w:r>
              <w:rPr>
                <w:rFonts w:ascii="Times New Roman" w:eastAsiaTheme="majorEastAsia" w:hAnsi="Times New Roman"/>
                <w:b w:val="0"/>
                <w:sz w:val="24"/>
                <w:szCs w:val="24"/>
              </w:rPr>
              <w:fldChar w:fldCharType="begin"/>
            </w:r>
            <w:r w:rsidR="00C35B4A">
              <w:rPr>
                <w:rFonts w:ascii="Times New Roman" w:eastAsiaTheme="majorEastAsia" w:hAnsi="Times New Roman"/>
                <w:b w:val="0"/>
                <w:sz w:val="24"/>
                <w:szCs w:val="24"/>
              </w:rPr>
              <w:instrText xml:space="preserve"> PAGEREF _Toc18433175 \h </w:instrText>
            </w:r>
            <w:r>
              <w:rPr>
                <w:rFonts w:ascii="Times New Roman" w:eastAsiaTheme="majorEastAsia" w:hAnsi="Times New Roman"/>
                <w:b w:val="0"/>
                <w:sz w:val="24"/>
                <w:szCs w:val="24"/>
              </w:rPr>
            </w:r>
            <w:r>
              <w:rPr>
                <w:rFonts w:ascii="Times New Roman" w:eastAsiaTheme="majorEastAsia" w:hAnsi="Times New Roman"/>
                <w:b w:val="0"/>
                <w:sz w:val="24"/>
                <w:szCs w:val="24"/>
              </w:rPr>
              <w:fldChar w:fldCharType="separate"/>
            </w:r>
            <w:r w:rsidR="00C35B4A">
              <w:rPr>
                <w:rFonts w:ascii="Times New Roman" w:eastAsiaTheme="majorEastAsia" w:hAnsi="Times New Roman"/>
                <w:b w:val="0"/>
                <w:sz w:val="24"/>
                <w:szCs w:val="24"/>
              </w:rPr>
              <w:t>1</w:t>
            </w:r>
            <w:r>
              <w:rPr>
                <w:rFonts w:ascii="Times New Roman" w:eastAsiaTheme="majorEastAsia" w:hAnsi="Times New Roman"/>
                <w:b w:val="0"/>
                <w:sz w:val="24"/>
                <w:szCs w:val="24"/>
              </w:rPr>
              <w:fldChar w:fldCharType="end"/>
            </w:r>
          </w:hyperlink>
        </w:p>
        <w:p w:rsidR="00733E24" w:rsidRDefault="00D93CC8">
          <w:pPr>
            <w:pStyle w:val="10"/>
            <w:tabs>
              <w:tab w:val="right" w:leader="dot" w:pos="8789"/>
            </w:tabs>
            <w:spacing w:line="276" w:lineRule="auto"/>
            <w:rPr>
              <w:rFonts w:ascii="Times New Roman" w:eastAsiaTheme="majorEastAsia" w:hAnsi="Times New Roman"/>
              <w:b w:val="0"/>
              <w:bCs w:val="0"/>
              <w:caps w:val="0"/>
              <w:sz w:val="24"/>
              <w:szCs w:val="24"/>
            </w:rPr>
          </w:pPr>
          <w:hyperlink w:anchor="_Toc18433176" w:history="1">
            <w:r w:rsidR="00C35B4A">
              <w:rPr>
                <w:rStyle w:val="af7"/>
                <w:rFonts w:ascii="Times New Roman" w:eastAsiaTheme="majorEastAsia" w:hAnsi="Times New Roman"/>
                <w:b w:val="0"/>
                <w:sz w:val="24"/>
                <w:szCs w:val="24"/>
              </w:rPr>
              <w:t>2</w:t>
            </w:r>
            <w:r w:rsidR="00C35B4A">
              <w:rPr>
                <w:rStyle w:val="af7"/>
                <w:rFonts w:ascii="Times New Roman" w:eastAsiaTheme="majorEastAsia" w:hAnsiTheme="majorEastAsia"/>
                <w:b w:val="0"/>
                <w:sz w:val="24"/>
                <w:szCs w:val="24"/>
              </w:rPr>
              <w:t>验收依据</w:t>
            </w:r>
            <w:r w:rsidR="00C35B4A">
              <w:rPr>
                <w:rFonts w:ascii="Times New Roman" w:eastAsiaTheme="majorEastAsia" w:hAnsi="Times New Roman"/>
                <w:b w:val="0"/>
                <w:sz w:val="24"/>
                <w:szCs w:val="24"/>
              </w:rPr>
              <w:tab/>
            </w:r>
            <w:r>
              <w:rPr>
                <w:rFonts w:ascii="Times New Roman" w:eastAsiaTheme="majorEastAsia" w:hAnsi="Times New Roman"/>
                <w:b w:val="0"/>
                <w:sz w:val="24"/>
                <w:szCs w:val="24"/>
              </w:rPr>
              <w:fldChar w:fldCharType="begin"/>
            </w:r>
            <w:r w:rsidR="00C35B4A">
              <w:rPr>
                <w:rFonts w:ascii="Times New Roman" w:eastAsiaTheme="majorEastAsia" w:hAnsi="Times New Roman"/>
                <w:b w:val="0"/>
                <w:sz w:val="24"/>
                <w:szCs w:val="24"/>
              </w:rPr>
              <w:instrText xml:space="preserve"> PAGEREF _Toc18433176 \h </w:instrText>
            </w:r>
            <w:r>
              <w:rPr>
                <w:rFonts w:ascii="Times New Roman" w:eastAsiaTheme="majorEastAsia" w:hAnsi="Times New Roman"/>
                <w:b w:val="0"/>
                <w:sz w:val="24"/>
                <w:szCs w:val="24"/>
              </w:rPr>
            </w:r>
            <w:r>
              <w:rPr>
                <w:rFonts w:ascii="Times New Roman" w:eastAsiaTheme="majorEastAsia" w:hAnsi="Times New Roman"/>
                <w:b w:val="0"/>
                <w:sz w:val="24"/>
                <w:szCs w:val="24"/>
              </w:rPr>
              <w:fldChar w:fldCharType="separate"/>
            </w:r>
            <w:r w:rsidR="00C35B4A">
              <w:rPr>
                <w:rFonts w:ascii="Times New Roman" w:eastAsiaTheme="majorEastAsia" w:hAnsi="Times New Roman"/>
                <w:b w:val="0"/>
                <w:sz w:val="24"/>
                <w:szCs w:val="24"/>
              </w:rPr>
              <w:t>3</w:t>
            </w:r>
            <w:r>
              <w:rPr>
                <w:rFonts w:ascii="Times New Roman" w:eastAsiaTheme="majorEastAsia" w:hAnsi="Times New Roman"/>
                <w:b w:val="0"/>
                <w:sz w:val="24"/>
                <w:szCs w:val="24"/>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177" w:history="1">
            <w:r w:rsidR="00C35B4A">
              <w:rPr>
                <w:rStyle w:val="af7"/>
                <w:rFonts w:ascii="Times New Roman" w:eastAsiaTheme="majorEastAsia" w:hAnsi="Times New Roman"/>
              </w:rPr>
              <w:t>2.1</w:t>
            </w:r>
            <w:r w:rsidR="00C35B4A">
              <w:rPr>
                <w:rStyle w:val="af7"/>
                <w:rFonts w:ascii="Times New Roman" w:eastAsiaTheme="majorEastAsia" w:hAnsiTheme="majorEastAsia"/>
              </w:rPr>
              <w:t>建设项目环境保护相关法律、法规、规章、规范</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_Toc18433177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3</w:t>
            </w:r>
            <w:r>
              <w:rPr>
                <w:rFonts w:ascii="Times New Roman" w:eastAsiaTheme="majorEastAsia" w:hAnsi="Times New Roman"/>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178" w:history="1">
            <w:r w:rsidR="00C35B4A">
              <w:rPr>
                <w:rStyle w:val="af7"/>
                <w:rFonts w:ascii="Times New Roman" w:eastAsiaTheme="majorEastAsia" w:hAnsi="Times New Roman"/>
              </w:rPr>
              <w:t>2.2</w:t>
            </w:r>
            <w:r w:rsidR="00C35B4A">
              <w:rPr>
                <w:rStyle w:val="af7"/>
                <w:rFonts w:ascii="Times New Roman" w:eastAsiaTheme="majorEastAsia" w:hAnsiTheme="majorEastAsia"/>
              </w:rPr>
              <w:t>建设项目环境影响报告表及审批部门审批决定</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_Toc18433178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3</w:t>
            </w:r>
            <w:r>
              <w:rPr>
                <w:rFonts w:ascii="Times New Roman" w:eastAsiaTheme="majorEastAsia" w:hAnsi="Times New Roman"/>
              </w:rPr>
              <w:fldChar w:fldCharType="end"/>
            </w:r>
          </w:hyperlink>
        </w:p>
        <w:p w:rsidR="00733E24" w:rsidRDefault="00D93CC8">
          <w:pPr>
            <w:pStyle w:val="10"/>
            <w:tabs>
              <w:tab w:val="right" w:leader="dot" w:pos="8789"/>
            </w:tabs>
            <w:spacing w:line="276" w:lineRule="auto"/>
            <w:rPr>
              <w:rFonts w:ascii="Times New Roman" w:eastAsiaTheme="majorEastAsia" w:hAnsi="Times New Roman"/>
              <w:b w:val="0"/>
              <w:bCs w:val="0"/>
              <w:caps w:val="0"/>
              <w:sz w:val="24"/>
              <w:szCs w:val="24"/>
            </w:rPr>
          </w:pPr>
          <w:hyperlink w:anchor="_Toc18433179" w:history="1">
            <w:r w:rsidR="00C35B4A">
              <w:rPr>
                <w:rStyle w:val="af7"/>
                <w:rFonts w:ascii="Times New Roman" w:eastAsiaTheme="majorEastAsia" w:hAnsi="Times New Roman"/>
                <w:b w:val="0"/>
                <w:sz w:val="24"/>
                <w:szCs w:val="24"/>
              </w:rPr>
              <w:t xml:space="preserve">3  </w:t>
            </w:r>
            <w:r w:rsidR="00C35B4A">
              <w:rPr>
                <w:rStyle w:val="af7"/>
                <w:rFonts w:ascii="Times New Roman" w:eastAsiaTheme="majorEastAsia" w:hAnsiTheme="majorEastAsia"/>
                <w:b w:val="0"/>
                <w:sz w:val="24"/>
                <w:szCs w:val="24"/>
              </w:rPr>
              <w:t>项目建设情况</w:t>
            </w:r>
            <w:r w:rsidR="00C35B4A">
              <w:rPr>
                <w:rFonts w:ascii="Times New Roman" w:eastAsiaTheme="majorEastAsia" w:hAnsi="Times New Roman"/>
                <w:b w:val="0"/>
                <w:sz w:val="24"/>
                <w:szCs w:val="24"/>
              </w:rPr>
              <w:tab/>
            </w:r>
            <w:r>
              <w:rPr>
                <w:rFonts w:ascii="Times New Roman" w:eastAsiaTheme="majorEastAsia" w:hAnsi="Times New Roman"/>
                <w:b w:val="0"/>
                <w:sz w:val="24"/>
                <w:szCs w:val="24"/>
              </w:rPr>
              <w:fldChar w:fldCharType="begin"/>
            </w:r>
            <w:r w:rsidR="00C35B4A">
              <w:rPr>
                <w:rFonts w:ascii="Times New Roman" w:eastAsiaTheme="majorEastAsia" w:hAnsi="Times New Roman"/>
                <w:b w:val="0"/>
                <w:sz w:val="24"/>
                <w:szCs w:val="24"/>
              </w:rPr>
              <w:instrText xml:space="preserve"> PAGEREF _Toc18433179 \h </w:instrText>
            </w:r>
            <w:r>
              <w:rPr>
                <w:rFonts w:ascii="Times New Roman" w:eastAsiaTheme="majorEastAsia" w:hAnsi="Times New Roman"/>
                <w:b w:val="0"/>
                <w:sz w:val="24"/>
                <w:szCs w:val="24"/>
              </w:rPr>
            </w:r>
            <w:r>
              <w:rPr>
                <w:rFonts w:ascii="Times New Roman" w:eastAsiaTheme="majorEastAsia" w:hAnsi="Times New Roman"/>
                <w:b w:val="0"/>
                <w:sz w:val="24"/>
                <w:szCs w:val="24"/>
              </w:rPr>
              <w:fldChar w:fldCharType="separate"/>
            </w:r>
            <w:r w:rsidR="00C35B4A">
              <w:rPr>
                <w:rFonts w:ascii="Times New Roman" w:eastAsiaTheme="majorEastAsia" w:hAnsi="Times New Roman"/>
                <w:b w:val="0"/>
                <w:sz w:val="24"/>
                <w:szCs w:val="24"/>
              </w:rPr>
              <w:t>5</w:t>
            </w:r>
            <w:r>
              <w:rPr>
                <w:rFonts w:ascii="Times New Roman" w:eastAsiaTheme="majorEastAsia" w:hAnsi="Times New Roman"/>
                <w:b w:val="0"/>
                <w:sz w:val="24"/>
                <w:szCs w:val="24"/>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180" w:history="1">
            <w:r w:rsidR="00C35B4A">
              <w:rPr>
                <w:rStyle w:val="af7"/>
                <w:rFonts w:ascii="Times New Roman" w:eastAsiaTheme="majorEastAsia" w:hAnsi="Times New Roman"/>
              </w:rPr>
              <w:t xml:space="preserve">3.1 </w:t>
            </w:r>
            <w:r w:rsidR="00C35B4A">
              <w:rPr>
                <w:rStyle w:val="af7"/>
                <w:rFonts w:ascii="Times New Roman" w:eastAsiaTheme="majorEastAsia" w:hAnsiTheme="majorEastAsia"/>
              </w:rPr>
              <w:t>地理位置及平面布置</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_Toc18433180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5</w:t>
            </w:r>
            <w:r>
              <w:rPr>
                <w:rFonts w:ascii="Times New Roman" w:eastAsiaTheme="majorEastAsia" w:hAnsi="Times New Roman"/>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181" w:history="1">
            <w:r w:rsidR="00C35B4A">
              <w:rPr>
                <w:rStyle w:val="af7"/>
                <w:rFonts w:ascii="Times New Roman" w:eastAsiaTheme="majorEastAsia" w:hAnsi="Times New Roman"/>
              </w:rPr>
              <w:t xml:space="preserve">3.2 </w:t>
            </w:r>
            <w:r w:rsidR="00C35B4A">
              <w:rPr>
                <w:rStyle w:val="af7"/>
                <w:rFonts w:ascii="Times New Roman" w:eastAsiaTheme="majorEastAsia" w:hAnsiTheme="majorEastAsia"/>
              </w:rPr>
              <w:t>建设内容</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_Toc18433181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5</w:t>
            </w:r>
            <w:r>
              <w:rPr>
                <w:rFonts w:ascii="Times New Roman" w:eastAsiaTheme="majorEastAsia" w:hAnsi="Times New Roman"/>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182" w:history="1">
            <w:r w:rsidR="00C35B4A">
              <w:rPr>
                <w:rStyle w:val="af7"/>
                <w:rFonts w:ascii="Times New Roman" w:eastAsiaTheme="majorEastAsia" w:hAnsi="Times New Roman"/>
                <w:i w:val="0"/>
                <w:sz w:val="24"/>
                <w:szCs w:val="24"/>
              </w:rPr>
              <w:t>3.2.1</w:t>
            </w:r>
            <w:r w:rsidR="00C35B4A">
              <w:rPr>
                <w:rStyle w:val="af7"/>
                <w:rFonts w:ascii="Times New Roman" w:eastAsiaTheme="majorEastAsia" w:hAnsiTheme="majorEastAsia"/>
                <w:i w:val="0"/>
                <w:sz w:val="24"/>
                <w:szCs w:val="24"/>
              </w:rPr>
              <w:t>项目基本情况</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_Toc18433182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5</w:t>
            </w:r>
            <w:r>
              <w:rPr>
                <w:rFonts w:ascii="Times New Roman" w:eastAsiaTheme="majorEastAsia" w:hAnsi="Times New Roman"/>
                <w:i w:val="0"/>
                <w:sz w:val="24"/>
                <w:szCs w:val="24"/>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183" w:history="1">
            <w:r w:rsidR="00C35B4A">
              <w:rPr>
                <w:rStyle w:val="af7"/>
                <w:rFonts w:ascii="Times New Roman" w:eastAsiaTheme="majorEastAsia" w:hAnsi="Times New Roman"/>
                <w:i w:val="0"/>
                <w:sz w:val="24"/>
                <w:szCs w:val="24"/>
              </w:rPr>
              <w:t>3.2.2</w:t>
            </w:r>
            <w:r w:rsidR="00C35B4A">
              <w:rPr>
                <w:rStyle w:val="af7"/>
                <w:rFonts w:ascii="Times New Roman" w:eastAsiaTheme="majorEastAsia" w:hAnsiTheme="majorEastAsia"/>
                <w:i w:val="0"/>
                <w:sz w:val="24"/>
                <w:szCs w:val="24"/>
              </w:rPr>
              <w:t>项目实际建设内容</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_Toc18433183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6</w:t>
            </w:r>
            <w:r>
              <w:rPr>
                <w:rFonts w:ascii="Times New Roman" w:eastAsiaTheme="majorEastAsia" w:hAnsi="Times New Roman"/>
                <w:i w:val="0"/>
                <w:sz w:val="24"/>
                <w:szCs w:val="24"/>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184" w:history="1">
            <w:r w:rsidR="00C35B4A">
              <w:rPr>
                <w:rStyle w:val="af7"/>
                <w:rFonts w:ascii="Times New Roman" w:eastAsiaTheme="majorEastAsia" w:hAnsi="Times New Roman"/>
                <w:i w:val="0"/>
                <w:sz w:val="24"/>
                <w:szCs w:val="24"/>
              </w:rPr>
              <w:t>3.2.3</w:t>
            </w:r>
            <w:r w:rsidR="00C35B4A">
              <w:rPr>
                <w:rStyle w:val="af7"/>
                <w:rFonts w:ascii="Times New Roman" w:eastAsiaTheme="majorEastAsia" w:hAnsiTheme="majorEastAsia"/>
                <w:i w:val="0"/>
                <w:sz w:val="24"/>
                <w:szCs w:val="24"/>
              </w:rPr>
              <w:t>产品方案</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_Toc18433184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7</w:t>
            </w:r>
            <w:r>
              <w:rPr>
                <w:rFonts w:ascii="Times New Roman" w:eastAsiaTheme="majorEastAsia" w:hAnsi="Times New Roman"/>
                <w:i w:val="0"/>
                <w:sz w:val="24"/>
                <w:szCs w:val="24"/>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185" w:history="1">
            <w:r w:rsidR="00C35B4A">
              <w:rPr>
                <w:rStyle w:val="af7"/>
                <w:rFonts w:ascii="Times New Roman" w:eastAsiaTheme="majorEastAsia" w:hAnsi="Times New Roman"/>
                <w:i w:val="0"/>
                <w:sz w:val="24"/>
                <w:szCs w:val="24"/>
              </w:rPr>
              <w:t xml:space="preserve">3.2.4 </w:t>
            </w:r>
            <w:r w:rsidR="00C35B4A">
              <w:rPr>
                <w:rStyle w:val="af7"/>
                <w:rFonts w:ascii="Times New Roman" w:eastAsiaTheme="majorEastAsia" w:hAnsiTheme="majorEastAsia"/>
                <w:i w:val="0"/>
                <w:sz w:val="24"/>
                <w:szCs w:val="24"/>
              </w:rPr>
              <w:t>主要原辅材料</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_Toc18433185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7</w:t>
            </w:r>
            <w:r>
              <w:rPr>
                <w:rFonts w:ascii="Times New Roman" w:eastAsiaTheme="majorEastAsia" w:hAnsi="Times New Roman"/>
                <w:i w:val="0"/>
                <w:sz w:val="24"/>
                <w:szCs w:val="24"/>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186" w:history="1">
            <w:r w:rsidR="00C35B4A">
              <w:rPr>
                <w:rStyle w:val="af7"/>
                <w:rFonts w:ascii="Times New Roman" w:eastAsiaTheme="majorEastAsia" w:hAnsi="Times New Roman"/>
                <w:i w:val="0"/>
                <w:sz w:val="24"/>
                <w:szCs w:val="24"/>
              </w:rPr>
              <w:t>3.2.5</w:t>
            </w:r>
            <w:r w:rsidR="00C35B4A">
              <w:rPr>
                <w:rStyle w:val="af7"/>
                <w:rFonts w:ascii="Times New Roman" w:eastAsiaTheme="majorEastAsia" w:hAnsiTheme="majorEastAsia"/>
                <w:i w:val="0"/>
                <w:sz w:val="24"/>
                <w:szCs w:val="24"/>
              </w:rPr>
              <w:t>设备名称与数量</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_Toc18433186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8</w:t>
            </w:r>
            <w:r>
              <w:rPr>
                <w:rFonts w:ascii="Times New Roman" w:eastAsiaTheme="majorEastAsia" w:hAnsi="Times New Roman"/>
                <w:i w:val="0"/>
                <w:sz w:val="24"/>
                <w:szCs w:val="24"/>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187" w:history="1">
            <w:r w:rsidR="00C35B4A">
              <w:rPr>
                <w:rStyle w:val="af7"/>
                <w:rFonts w:ascii="Times New Roman" w:eastAsiaTheme="majorEastAsia" w:hAnsi="Times New Roman"/>
              </w:rPr>
              <w:t>3.3</w:t>
            </w:r>
            <w:r w:rsidR="00C35B4A">
              <w:rPr>
                <w:rStyle w:val="af7"/>
                <w:rFonts w:ascii="Times New Roman" w:eastAsiaTheme="majorEastAsia" w:hAnsiTheme="majorEastAsia"/>
              </w:rPr>
              <w:t>水源及水平衡</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_Toc18433187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9</w:t>
            </w:r>
            <w:r>
              <w:rPr>
                <w:rFonts w:ascii="Times New Roman" w:eastAsiaTheme="majorEastAsia" w:hAnsi="Times New Roman"/>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188" w:history="1">
            <w:r w:rsidR="00C35B4A">
              <w:rPr>
                <w:rStyle w:val="af7"/>
                <w:rFonts w:ascii="Times New Roman" w:eastAsiaTheme="majorEastAsia" w:hAnsi="Times New Roman"/>
              </w:rPr>
              <w:t>3.4</w:t>
            </w:r>
            <w:r w:rsidR="00C35B4A">
              <w:rPr>
                <w:rStyle w:val="af7"/>
                <w:rFonts w:ascii="Times New Roman" w:eastAsiaTheme="majorEastAsia" w:hAnsiTheme="majorEastAsia"/>
              </w:rPr>
              <w:t>生产工艺</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_Toc18433188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10</w:t>
            </w:r>
            <w:r>
              <w:rPr>
                <w:rFonts w:ascii="Times New Roman" w:eastAsiaTheme="majorEastAsia" w:hAnsi="Times New Roman"/>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189" w:history="1">
            <w:r w:rsidR="00C35B4A">
              <w:rPr>
                <w:rStyle w:val="af7"/>
                <w:rFonts w:ascii="Times New Roman" w:eastAsiaTheme="majorEastAsia" w:hAnsi="Times New Roman"/>
              </w:rPr>
              <w:t>3.5</w:t>
            </w:r>
            <w:r w:rsidR="00C35B4A">
              <w:rPr>
                <w:rStyle w:val="af7"/>
                <w:rFonts w:ascii="Times New Roman" w:eastAsiaTheme="majorEastAsia" w:hAnsiTheme="majorEastAsia"/>
              </w:rPr>
              <w:t>变动情况</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_Toc18433189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13</w:t>
            </w:r>
            <w:r>
              <w:rPr>
                <w:rFonts w:ascii="Times New Roman" w:eastAsiaTheme="majorEastAsia" w:hAnsi="Times New Roman"/>
              </w:rPr>
              <w:fldChar w:fldCharType="end"/>
            </w:r>
          </w:hyperlink>
        </w:p>
        <w:p w:rsidR="00733E24" w:rsidRDefault="00D93CC8">
          <w:pPr>
            <w:pStyle w:val="10"/>
            <w:tabs>
              <w:tab w:val="right" w:leader="dot" w:pos="8789"/>
            </w:tabs>
            <w:spacing w:line="276" w:lineRule="auto"/>
            <w:rPr>
              <w:rFonts w:ascii="Times New Roman" w:eastAsiaTheme="majorEastAsia" w:hAnsi="Times New Roman"/>
              <w:b w:val="0"/>
              <w:bCs w:val="0"/>
              <w:caps w:val="0"/>
              <w:sz w:val="24"/>
              <w:szCs w:val="24"/>
            </w:rPr>
          </w:pPr>
          <w:hyperlink w:anchor="_Toc18433190" w:history="1">
            <w:r w:rsidR="00C35B4A">
              <w:rPr>
                <w:rStyle w:val="af7"/>
                <w:rFonts w:ascii="Times New Roman" w:eastAsiaTheme="majorEastAsia" w:hAnsi="Times New Roman"/>
                <w:b w:val="0"/>
                <w:sz w:val="24"/>
                <w:szCs w:val="24"/>
              </w:rPr>
              <w:t>4</w:t>
            </w:r>
            <w:r w:rsidR="00C35B4A">
              <w:rPr>
                <w:rStyle w:val="af7"/>
                <w:rFonts w:ascii="Times New Roman" w:eastAsiaTheme="majorEastAsia" w:hAnsiTheme="majorEastAsia"/>
                <w:b w:val="0"/>
                <w:sz w:val="24"/>
                <w:szCs w:val="24"/>
              </w:rPr>
              <w:t>环境保护设施</w:t>
            </w:r>
            <w:r w:rsidR="00C35B4A">
              <w:rPr>
                <w:rFonts w:ascii="Times New Roman" w:eastAsiaTheme="majorEastAsia" w:hAnsi="Times New Roman"/>
                <w:b w:val="0"/>
                <w:sz w:val="24"/>
                <w:szCs w:val="24"/>
              </w:rPr>
              <w:tab/>
            </w:r>
            <w:r>
              <w:rPr>
                <w:rFonts w:ascii="Times New Roman" w:eastAsiaTheme="majorEastAsia" w:hAnsi="Times New Roman"/>
                <w:b w:val="0"/>
                <w:sz w:val="24"/>
                <w:szCs w:val="24"/>
              </w:rPr>
              <w:fldChar w:fldCharType="begin"/>
            </w:r>
            <w:r w:rsidR="00C35B4A">
              <w:rPr>
                <w:rFonts w:ascii="Times New Roman" w:eastAsiaTheme="majorEastAsia" w:hAnsi="Times New Roman"/>
                <w:b w:val="0"/>
                <w:sz w:val="24"/>
                <w:szCs w:val="24"/>
              </w:rPr>
              <w:instrText xml:space="preserve"> PAGEREF _Toc18433190 \h </w:instrText>
            </w:r>
            <w:r>
              <w:rPr>
                <w:rFonts w:ascii="Times New Roman" w:eastAsiaTheme="majorEastAsia" w:hAnsi="Times New Roman"/>
                <w:b w:val="0"/>
                <w:sz w:val="24"/>
                <w:szCs w:val="24"/>
              </w:rPr>
            </w:r>
            <w:r>
              <w:rPr>
                <w:rFonts w:ascii="Times New Roman" w:eastAsiaTheme="majorEastAsia" w:hAnsi="Times New Roman"/>
                <w:b w:val="0"/>
                <w:sz w:val="24"/>
                <w:szCs w:val="24"/>
              </w:rPr>
              <w:fldChar w:fldCharType="separate"/>
            </w:r>
            <w:r w:rsidR="00C35B4A">
              <w:rPr>
                <w:rFonts w:ascii="Times New Roman" w:eastAsiaTheme="majorEastAsia" w:hAnsi="Times New Roman"/>
                <w:b w:val="0"/>
                <w:sz w:val="24"/>
                <w:szCs w:val="24"/>
              </w:rPr>
              <w:t>15</w:t>
            </w:r>
            <w:r>
              <w:rPr>
                <w:rFonts w:ascii="Times New Roman" w:eastAsiaTheme="majorEastAsia" w:hAnsi="Times New Roman"/>
                <w:b w:val="0"/>
                <w:sz w:val="24"/>
                <w:szCs w:val="24"/>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191" w:history="1">
            <w:r w:rsidR="00C35B4A">
              <w:rPr>
                <w:rStyle w:val="af7"/>
                <w:rFonts w:ascii="Times New Roman" w:eastAsiaTheme="majorEastAsia" w:hAnsi="Times New Roman"/>
              </w:rPr>
              <w:t xml:space="preserve">4.1 </w:t>
            </w:r>
            <w:r w:rsidR="00C35B4A">
              <w:rPr>
                <w:rStyle w:val="af7"/>
                <w:rFonts w:ascii="Times New Roman" w:eastAsiaTheme="majorEastAsia" w:hAnsiTheme="majorEastAsia"/>
              </w:rPr>
              <w:t>污染物治理、处置设施</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_Toc18433191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15</w:t>
            </w:r>
            <w:r>
              <w:rPr>
                <w:rFonts w:ascii="Times New Roman" w:eastAsiaTheme="majorEastAsia" w:hAnsi="Times New Roman"/>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192" w:history="1">
            <w:r w:rsidR="00C35B4A">
              <w:rPr>
                <w:rStyle w:val="af7"/>
                <w:rFonts w:ascii="Times New Roman" w:eastAsiaTheme="majorEastAsia" w:hAnsi="Times New Roman"/>
                <w:i w:val="0"/>
                <w:sz w:val="24"/>
                <w:szCs w:val="24"/>
              </w:rPr>
              <w:t xml:space="preserve">4.1.1 </w:t>
            </w:r>
            <w:r w:rsidR="00C35B4A">
              <w:rPr>
                <w:rStyle w:val="af7"/>
                <w:rFonts w:ascii="Times New Roman" w:eastAsiaTheme="majorEastAsia" w:hAnsiTheme="majorEastAsia"/>
                <w:i w:val="0"/>
                <w:sz w:val="24"/>
                <w:szCs w:val="24"/>
              </w:rPr>
              <w:t>废水</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_Toc18433192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15</w:t>
            </w:r>
            <w:r>
              <w:rPr>
                <w:rFonts w:ascii="Times New Roman" w:eastAsiaTheme="majorEastAsia" w:hAnsi="Times New Roman"/>
                <w:i w:val="0"/>
                <w:sz w:val="24"/>
                <w:szCs w:val="24"/>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193" w:history="1">
            <w:r w:rsidR="00C35B4A">
              <w:rPr>
                <w:rStyle w:val="af7"/>
                <w:rFonts w:ascii="Times New Roman" w:eastAsiaTheme="majorEastAsia" w:hAnsi="Times New Roman"/>
                <w:i w:val="0"/>
                <w:sz w:val="24"/>
                <w:szCs w:val="24"/>
              </w:rPr>
              <w:t xml:space="preserve">4.1.2 </w:t>
            </w:r>
            <w:r w:rsidR="00C35B4A">
              <w:rPr>
                <w:rStyle w:val="af7"/>
                <w:rFonts w:ascii="Times New Roman" w:eastAsiaTheme="majorEastAsia" w:hAnsiTheme="majorEastAsia"/>
                <w:i w:val="0"/>
                <w:sz w:val="24"/>
                <w:szCs w:val="24"/>
              </w:rPr>
              <w:t>废气</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_Toc18433193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15</w:t>
            </w:r>
            <w:r>
              <w:rPr>
                <w:rFonts w:ascii="Times New Roman" w:eastAsiaTheme="majorEastAsia" w:hAnsi="Times New Roman"/>
                <w:i w:val="0"/>
                <w:sz w:val="24"/>
                <w:szCs w:val="24"/>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194" w:history="1">
            <w:r w:rsidR="00C35B4A">
              <w:rPr>
                <w:rStyle w:val="af7"/>
                <w:rFonts w:ascii="Times New Roman" w:eastAsiaTheme="majorEastAsia" w:hAnsi="Times New Roman"/>
                <w:i w:val="0"/>
                <w:sz w:val="24"/>
                <w:szCs w:val="24"/>
              </w:rPr>
              <w:t xml:space="preserve">4.1.3 </w:t>
            </w:r>
            <w:r w:rsidR="00C35B4A">
              <w:rPr>
                <w:rStyle w:val="af7"/>
                <w:rFonts w:ascii="Times New Roman" w:eastAsiaTheme="majorEastAsia" w:hAnsiTheme="majorEastAsia"/>
                <w:i w:val="0"/>
                <w:sz w:val="24"/>
                <w:szCs w:val="24"/>
              </w:rPr>
              <w:t>噪声</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_Toc18433194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15</w:t>
            </w:r>
            <w:r>
              <w:rPr>
                <w:rFonts w:ascii="Times New Roman" w:eastAsiaTheme="majorEastAsia" w:hAnsi="Times New Roman"/>
                <w:i w:val="0"/>
                <w:sz w:val="24"/>
                <w:szCs w:val="24"/>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195" w:history="1">
            <w:r w:rsidR="00C35B4A">
              <w:rPr>
                <w:rStyle w:val="af7"/>
                <w:rFonts w:ascii="Times New Roman" w:eastAsiaTheme="majorEastAsia" w:hAnsi="Times New Roman"/>
                <w:i w:val="0"/>
                <w:sz w:val="24"/>
                <w:szCs w:val="24"/>
              </w:rPr>
              <w:t xml:space="preserve">4.1.4 </w:t>
            </w:r>
            <w:r w:rsidR="00C35B4A">
              <w:rPr>
                <w:rStyle w:val="af7"/>
                <w:rFonts w:ascii="Times New Roman" w:eastAsiaTheme="majorEastAsia" w:hAnsiTheme="majorEastAsia"/>
                <w:i w:val="0"/>
                <w:sz w:val="24"/>
                <w:szCs w:val="24"/>
              </w:rPr>
              <w:t>固体废物处理处置措施</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_Toc18433195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16</w:t>
            </w:r>
            <w:r>
              <w:rPr>
                <w:rFonts w:ascii="Times New Roman" w:eastAsiaTheme="majorEastAsia" w:hAnsi="Times New Roman"/>
                <w:i w:val="0"/>
                <w:sz w:val="24"/>
                <w:szCs w:val="24"/>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196" w:history="1">
            <w:r w:rsidR="00C35B4A">
              <w:rPr>
                <w:rStyle w:val="af7"/>
                <w:rFonts w:ascii="Times New Roman" w:eastAsiaTheme="majorEastAsia" w:hAnsi="Times New Roman"/>
              </w:rPr>
              <w:t>4.2</w:t>
            </w:r>
            <w:r w:rsidR="00C35B4A">
              <w:rPr>
                <w:rStyle w:val="af7"/>
                <w:rFonts w:ascii="Times New Roman" w:eastAsiaTheme="majorEastAsia" w:hAnsiTheme="majorEastAsia"/>
              </w:rPr>
              <w:t>其他环保设施</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_Toc18433196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16</w:t>
            </w:r>
            <w:r>
              <w:rPr>
                <w:rFonts w:ascii="Times New Roman" w:eastAsiaTheme="majorEastAsia" w:hAnsi="Times New Roman"/>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197" w:history="1">
            <w:r w:rsidR="00C35B4A">
              <w:rPr>
                <w:rStyle w:val="af7"/>
                <w:rFonts w:ascii="Times New Roman" w:eastAsiaTheme="majorEastAsia" w:hAnsi="Times New Roman"/>
                <w:i w:val="0"/>
                <w:sz w:val="24"/>
                <w:szCs w:val="24"/>
              </w:rPr>
              <w:t>4.2.1</w:t>
            </w:r>
            <w:r w:rsidR="00C35B4A">
              <w:rPr>
                <w:rStyle w:val="af7"/>
                <w:rFonts w:ascii="Times New Roman" w:eastAsiaTheme="majorEastAsia" w:hAnsiTheme="majorEastAsia"/>
                <w:i w:val="0"/>
                <w:sz w:val="24"/>
                <w:szCs w:val="24"/>
              </w:rPr>
              <w:t>环境风险防范设施</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_Toc18433197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16</w:t>
            </w:r>
            <w:r>
              <w:rPr>
                <w:rFonts w:ascii="Times New Roman" w:eastAsiaTheme="majorEastAsia" w:hAnsi="Times New Roman"/>
                <w:i w:val="0"/>
                <w:sz w:val="24"/>
                <w:szCs w:val="24"/>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198" w:history="1">
            <w:r w:rsidR="00C35B4A">
              <w:rPr>
                <w:rStyle w:val="af7"/>
                <w:rFonts w:ascii="Times New Roman" w:eastAsiaTheme="majorEastAsia" w:hAnsi="Times New Roman"/>
              </w:rPr>
              <w:t xml:space="preserve">4.3 </w:t>
            </w:r>
            <w:r w:rsidR="00C35B4A">
              <w:rPr>
                <w:rStyle w:val="af7"/>
                <w:rFonts w:ascii="Times New Roman" w:eastAsiaTheme="majorEastAsia" w:hAnsiTheme="majorEastAsia"/>
              </w:rPr>
              <w:t>环保设施投资及</w:t>
            </w:r>
            <w:r w:rsidR="00C35B4A">
              <w:rPr>
                <w:rStyle w:val="af7"/>
                <w:rFonts w:ascii="Times New Roman" w:eastAsiaTheme="majorEastAsia" w:hAnsi="Times New Roman"/>
              </w:rPr>
              <w:t>“</w:t>
            </w:r>
            <w:r w:rsidR="00C35B4A">
              <w:rPr>
                <w:rStyle w:val="af7"/>
                <w:rFonts w:ascii="Times New Roman" w:eastAsiaTheme="majorEastAsia" w:hAnsiTheme="majorEastAsia"/>
              </w:rPr>
              <w:t>三同时</w:t>
            </w:r>
            <w:r w:rsidR="00C35B4A">
              <w:rPr>
                <w:rStyle w:val="af7"/>
                <w:rFonts w:ascii="Times New Roman" w:eastAsiaTheme="majorEastAsia" w:hAnsi="Times New Roman"/>
              </w:rPr>
              <w:t>”</w:t>
            </w:r>
            <w:r w:rsidR="00C35B4A">
              <w:rPr>
                <w:rStyle w:val="af7"/>
                <w:rFonts w:ascii="Times New Roman" w:eastAsiaTheme="majorEastAsia" w:hAnsiTheme="majorEastAsia"/>
              </w:rPr>
              <w:t>落实情况</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_Toc18433198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17</w:t>
            </w:r>
            <w:r>
              <w:rPr>
                <w:rFonts w:ascii="Times New Roman" w:eastAsiaTheme="majorEastAsia" w:hAnsi="Times New Roman"/>
              </w:rPr>
              <w:fldChar w:fldCharType="end"/>
            </w:r>
          </w:hyperlink>
        </w:p>
        <w:p w:rsidR="00733E24" w:rsidRDefault="00D93CC8">
          <w:pPr>
            <w:pStyle w:val="10"/>
            <w:tabs>
              <w:tab w:val="right" w:leader="dot" w:pos="8789"/>
            </w:tabs>
            <w:spacing w:line="276" w:lineRule="auto"/>
            <w:rPr>
              <w:rFonts w:ascii="Times New Roman" w:eastAsiaTheme="majorEastAsia" w:hAnsi="Times New Roman"/>
              <w:b w:val="0"/>
              <w:bCs w:val="0"/>
              <w:caps w:val="0"/>
              <w:sz w:val="24"/>
              <w:szCs w:val="24"/>
            </w:rPr>
          </w:pPr>
          <w:hyperlink w:anchor="_Toc18433199" w:history="1">
            <w:r w:rsidR="00C35B4A">
              <w:rPr>
                <w:rStyle w:val="af7"/>
                <w:rFonts w:ascii="Times New Roman" w:eastAsiaTheme="majorEastAsia" w:hAnsi="Times New Roman"/>
                <w:b w:val="0"/>
                <w:sz w:val="24"/>
                <w:szCs w:val="24"/>
              </w:rPr>
              <w:t xml:space="preserve">5 </w:t>
            </w:r>
            <w:r w:rsidR="00C35B4A">
              <w:rPr>
                <w:rStyle w:val="af7"/>
                <w:rFonts w:ascii="Times New Roman" w:eastAsiaTheme="majorEastAsia" w:hAnsiTheme="majorEastAsia"/>
                <w:b w:val="0"/>
                <w:sz w:val="24"/>
                <w:szCs w:val="24"/>
              </w:rPr>
              <w:t>建设项目环评报告表的主要结论与建议及审批部门审批决定</w:t>
            </w:r>
            <w:r w:rsidR="00C35B4A">
              <w:rPr>
                <w:rFonts w:ascii="Times New Roman" w:eastAsiaTheme="majorEastAsia" w:hAnsi="Times New Roman"/>
                <w:b w:val="0"/>
                <w:sz w:val="24"/>
                <w:szCs w:val="24"/>
              </w:rPr>
              <w:tab/>
            </w:r>
            <w:r>
              <w:rPr>
                <w:rFonts w:ascii="Times New Roman" w:eastAsiaTheme="majorEastAsia" w:hAnsi="Times New Roman"/>
                <w:b w:val="0"/>
                <w:sz w:val="24"/>
                <w:szCs w:val="24"/>
              </w:rPr>
              <w:fldChar w:fldCharType="begin"/>
            </w:r>
            <w:r w:rsidR="00C35B4A">
              <w:rPr>
                <w:rFonts w:ascii="Times New Roman" w:eastAsiaTheme="majorEastAsia" w:hAnsi="Times New Roman"/>
                <w:b w:val="0"/>
                <w:sz w:val="24"/>
                <w:szCs w:val="24"/>
              </w:rPr>
              <w:instrText xml:space="preserve"> PAGEREF _Toc18433199 \h </w:instrText>
            </w:r>
            <w:r>
              <w:rPr>
                <w:rFonts w:ascii="Times New Roman" w:eastAsiaTheme="majorEastAsia" w:hAnsi="Times New Roman"/>
                <w:b w:val="0"/>
                <w:sz w:val="24"/>
                <w:szCs w:val="24"/>
              </w:rPr>
            </w:r>
            <w:r>
              <w:rPr>
                <w:rFonts w:ascii="Times New Roman" w:eastAsiaTheme="majorEastAsia" w:hAnsi="Times New Roman"/>
                <w:b w:val="0"/>
                <w:sz w:val="24"/>
                <w:szCs w:val="24"/>
              </w:rPr>
              <w:fldChar w:fldCharType="separate"/>
            </w:r>
            <w:r w:rsidR="00C35B4A">
              <w:rPr>
                <w:rFonts w:ascii="Times New Roman" w:eastAsiaTheme="majorEastAsia" w:hAnsi="Times New Roman"/>
                <w:b w:val="0"/>
                <w:sz w:val="24"/>
                <w:szCs w:val="24"/>
              </w:rPr>
              <w:t>19</w:t>
            </w:r>
            <w:r>
              <w:rPr>
                <w:rFonts w:ascii="Times New Roman" w:eastAsiaTheme="majorEastAsia" w:hAnsi="Times New Roman"/>
                <w:b w:val="0"/>
                <w:sz w:val="24"/>
                <w:szCs w:val="24"/>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200" w:history="1">
            <w:r w:rsidR="00C35B4A">
              <w:rPr>
                <w:rStyle w:val="af7"/>
                <w:rFonts w:ascii="Times New Roman" w:eastAsiaTheme="majorEastAsia" w:hAnsi="Times New Roman"/>
              </w:rPr>
              <w:t xml:space="preserve">5.1 </w:t>
            </w:r>
            <w:r w:rsidR="00C35B4A">
              <w:rPr>
                <w:rStyle w:val="af7"/>
                <w:rFonts w:ascii="Times New Roman" w:eastAsiaTheme="majorEastAsia" w:hAnsiTheme="majorEastAsia"/>
              </w:rPr>
              <w:t>建设项目环评报告表的主要结论与建议</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_Toc18433200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19</w:t>
            </w:r>
            <w:r>
              <w:rPr>
                <w:rFonts w:ascii="Times New Roman" w:eastAsiaTheme="majorEastAsia" w:hAnsi="Times New Roman"/>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201" w:history="1">
            <w:r w:rsidR="00C35B4A">
              <w:rPr>
                <w:rStyle w:val="af7"/>
                <w:rFonts w:ascii="Times New Roman" w:eastAsiaTheme="majorEastAsia" w:hAnsi="Times New Roman"/>
              </w:rPr>
              <w:t xml:space="preserve">5.2 </w:t>
            </w:r>
            <w:r w:rsidR="00C35B4A">
              <w:rPr>
                <w:rStyle w:val="af7"/>
                <w:rFonts w:ascii="Times New Roman" w:eastAsiaTheme="majorEastAsia" w:hAnsiTheme="majorEastAsia"/>
              </w:rPr>
              <w:t>审批部门审批决定</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_Toc18433201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21</w:t>
            </w:r>
            <w:r>
              <w:rPr>
                <w:rFonts w:ascii="Times New Roman" w:eastAsiaTheme="majorEastAsia" w:hAnsi="Times New Roman"/>
              </w:rPr>
              <w:fldChar w:fldCharType="end"/>
            </w:r>
          </w:hyperlink>
        </w:p>
        <w:p w:rsidR="00733E24" w:rsidRDefault="00D93CC8">
          <w:pPr>
            <w:pStyle w:val="10"/>
            <w:tabs>
              <w:tab w:val="right" w:leader="dot" w:pos="8789"/>
            </w:tabs>
            <w:spacing w:line="276" w:lineRule="auto"/>
            <w:rPr>
              <w:rFonts w:ascii="Times New Roman" w:eastAsiaTheme="majorEastAsia" w:hAnsi="Times New Roman"/>
              <w:b w:val="0"/>
              <w:bCs w:val="0"/>
              <w:caps w:val="0"/>
              <w:sz w:val="24"/>
              <w:szCs w:val="24"/>
            </w:rPr>
          </w:pPr>
          <w:hyperlink w:anchor="_Toc18433202" w:history="1">
            <w:r w:rsidR="00C35B4A">
              <w:rPr>
                <w:rStyle w:val="af7"/>
                <w:rFonts w:ascii="Times New Roman" w:eastAsiaTheme="majorEastAsia" w:hAnsi="Times New Roman"/>
                <w:b w:val="0"/>
                <w:sz w:val="24"/>
                <w:szCs w:val="24"/>
              </w:rPr>
              <w:t>6</w:t>
            </w:r>
            <w:r w:rsidR="00C35B4A">
              <w:rPr>
                <w:rStyle w:val="af7"/>
                <w:rFonts w:ascii="Times New Roman" w:eastAsiaTheme="majorEastAsia" w:hAnsiTheme="majorEastAsia"/>
                <w:b w:val="0"/>
                <w:sz w:val="24"/>
                <w:szCs w:val="24"/>
              </w:rPr>
              <w:t>验收执行标准</w:t>
            </w:r>
            <w:r w:rsidR="00C35B4A">
              <w:rPr>
                <w:rFonts w:ascii="Times New Roman" w:eastAsiaTheme="majorEastAsia" w:hAnsi="Times New Roman"/>
                <w:b w:val="0"/>
                <w:sz w:val="24"/>
                <w:szCs w:val="24"/>
              </w:rPr>
              <w:tab/>
            </w:r>
            <w:r>
              <w:rPr>
                <w:rFonts w:ascii="Times New Roman" w:eastAsiaTheme="majorEastAsia" w:hAnsi="Times New Roman"/>
                <w:b w:val="0"/>
                <w:sz w:val="24"/>
                <w:szCs w:val="24"/>
              </w:rPr>
              <w:fldChar w:fldCharType="begin"/>
            </w:r>
            <w:r w:rsidR="00C35B4A">
              <w:rPr>
                <w:rFonts w:ascii="Times New Roman" w:eastAsiaTheme="majorEastAsia" w:hAnsi="Times New Roman"/>
                <w:b w:val="0"/>
                <w:sz w:val="24"/>
                <w:szCs w:val="24"/>
              </w:rPr>
              <w:instrText xml:space="preserve"> PAGEREF _Toc18433202 \h </w:instrText>
            </w:r>
            <w:r>
              <w:rPr>
                <w:rFonts w:ascii="Times New Roman" w:eastAsiaTheme="majorEastAsia" w:hAnsi="Times New Roman"/>
                <w:b w:val="0"/>
                <w:sz w:val="24"/>
                <w:szCs w:val="24"/>
              </w:rPr>
            </w:r>
            <w:r>
              <w:rPr>
                <w:rFonts w:ascii="Times New Roman" w:eastAsiaTheme="majorEastAsia" w:hAnsi="Times New Roman"/>
                <w:b w:val="0"/>
                <w:sz w:val="24"/>
                <w:szCs w:val="24"/>
              </w:rPr>
              <w:fldChar w:fldCharType="separate"/>
            </w:r>
            <w:r w:rsidR="00C35B4A">
              <w:rPr>
                <w:rFonts w:ascii="Times New Roman" w:eastAsiaTheme="majorEastAsia" w:hAnsi="Times New Roman"/>
                <w:b w:val="0"/>
                <w:sz w:val="24"/>
                <w:szCs w:val="24"/>
              </w:rPr>
              <w:t>22</w:t>
            </w:r>
            <w:r>
              <w:rPr>
                <w:rFonts w:ascii="Times New Roman" w:eastAsiaTheme="majorEastAsia" w:hAnsi="Times New Roman"/>
                <w:b w:val="0"/>
                <w:sz w:val="24"/>
                <w:szCs w:val="24"/>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203" w:history="1">
            <w:r w:rsidR="00C35B4A">
              <w:rPr>
                <w:rStyle w:val="af7"/>
                <w:rFonts w:ascii="Times New Roman" w:eastAsiaTheme="majorEastAsia" w:hAnsi="Times New Roman"/>
              </w:rPr>
              <w:t xml:space="preserve">6.1 </w:t>
            </w:r>
            <w:r w:rsidR="00C35B4A">
              <w:rPr>
                <w:rStyle w:val="af7"/>
                <w:rFonts w:ascii="Times New Roman" w:eastAsiaTheme="majorEastAsia" w:hAnsiTheme="majorEastAsia"/>
              </w:rPr>
              <w:t>环境质量标准</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_Toc18433203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22</w:t>
            </w:r>
            <w:r>
              <w:rPr>
                <w:rFonts w:ascii="Times New Roman" w:eastAsiaTheme="majorEastAsia" w:hAnsi="Times New Roman"/>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204" w:history="1">
            <w:r w:rsidR="00C35B4A">
              <w:rPr>
                <w:rStyle w:val="af7"/>
                <w:rFonts w:ascii="Times New Roman" w:eastAsiaTheme="majorEastAsia" w:hAnsi="Times New Roman"/>
              </w:rPr>
              <w:t xml:space="preserve">6.2 </w:t>
            </w:r>
            <w:r w:rsidR="00C35B4A">
              <w:rPr>
                <w:rStyle w:val="af7"/>
                <w:rFonts w:ascii="Times New Roman" w:eastAsiaTheme="majorEastAsia" w:hAnsiTheme="majorEastAsia"/>
              </w:rPr>
              <w:t>污染物排放标准</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_Toc18433204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22</w:t>
            </w:r>
            <w:r>
              <w:rPr>
                <w:rFonts w:ascii="Times New Roman" w:eastAsiaTheme="majorEastAsia" w:hAnsi="Times New Roman"/>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205" w:history="1">
            <w:r w:rsidR="00C35B4A">
              <w:rPr>
                <w:rStyle w:val="af7"/>
                <w:rFonts w:ascii="Times New Roman" w:eastAsiaTheme="majorEastAsia" w:hAnsi="Times New Roman"/>
              </w:rPr>
              <w:t xml:space="preserve">6.3 </w:t>
            </w:r>
            <w:r w:rsidR="00C35B4A">
              <w:rPr>
                <w:rStyle w:val="af7"/>
                <w:rFonts w:ascii="Times New Roman" w:eastAsiaTheme="majorEastAsia" w:hAnsiTheme="majorEastAsia"/>
              </w:rPr>
              <w:t>建议污染物排放标准</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_Toc18433205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23</w:t>
            </w:r>
            <w:r>
              <w:rPr>
                <w:rFonts w:ascii="Times New Roman" w:eastAsiaTheme="majorEastAsia" w:hAnsi="Times New Roman"/>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206" w:history="1">
            <w:r w:rsidR="00C35B4A">
              <w:rPr>
                <w:rStyle w:val="af7"/>
                <w:rFonts w:ascii="Times New Roman" w:eastAsiaTheme="majorEastAsia" w:hAnsi="Times New Roman"/>
              </w:rPr>
              <w:t xml:space="preserve">6.4 </w:t>
            </w:r>
            <w:r w:rsidR="00C35B4A">
              <w:rPr>
                <w:rStyle w:val="af7"/>
                <w:rFonts w:ascii="Times New Roman" w:eastAsiaTheme="majorEastAsia" w:hAnsiTheme="majorEastAsia"/>
              </w:rPr>
              <w:t>总量控制指标</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_Toc18433206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24</w:t>
            </w:r>
            <w:r>
              <w:rPr>
                <w:rFonts w:ascii="Times New Roman" w:eastAsiaTheme="majorEastAsia" w:hAnsi="Times New Roman"/>
              </w:rPr>
              <w:fldChar w:fldCharType="end"/>
            </w:r>
          </w:hyperlink>
        </w:p>
        <w:p w:rsidR="00733E24" w:rsidRDefault="00D93CC8">
          <w:pPr>
            <w:pStyle w:val="10"/>
            <w:tabs>
              <w:tab w:val="right" w:leader="dot" w:pos="8789"/>
            </w:tabs>
            <w:spacing w:line="276" w:lineRule="auto"/>
            <w:rPr>
              <w:rFonts w:ascii="Times New Roman" w:eastAsiaTheme="majorEastAsia" w:hAnsi="Times New Roman"/>
              <w:b w:val="0"/>
              <w:bCs w:val="0"/>
              <w:caps w:val="0"/>
              <w:sz w:val="24"/>
              <w:szCs w:val="24"/>
            </w:rPr>
          </w:pPr>
          <w:hyperlink w:anchor="_Toc18433207" w:history="1">
            <w:r w:rsidR="00C35B4A">
              <w:rPr>
                <w:rStyle w:val="af7"/>
                <w:rFonts w:ascii="Times New Roman" w:eastAsiaTheme="majorEastAsia" w:hAnsi="Times New Roman"/>
                <w:b w:val="0"/>
                <w:sz w:val="24"/>
                <w:szCs w:val="24"/>
              </w:rPr>
              <w:t>7</w:t>
            </w:r>
            <w:r w:rsidR="00C35B4A">
              <w:rPr>
                <w:rStyle w:val="af7"/>
                <w:rFonts w:ascii="Times New Roman" w:eastAsiaTheme="majorEastAsia" w:hAnsiTheme="majorEastAsia"/>
                <w:b w:val="0"/>
                <w:sz w:val="24"/>
                <w:szCs w:val="24"/>
              </w:rPr>
              <w:t>验收监测内容</w:t>
            </w:r>
            <w:r w:rsidR="00C35B4A">
              <w:rPr>
                <w:rFonts w:ascii="Times New Roman" w:eastAsiaTheme="majorEastAsia" w:hAnsi="Times New Roman"/>
                <w:b w:val="0"/>
                <w:sz w:val="24"/>
                <w:szCs w:val="24"/>
              </w:rPr>
              <w:tab/>
            </w:r>
            <w:r>
              <w:rPr>
                <w:rFonts w:ascii="Times New Roman" w:eastAsiaTheme="majorEastAsia" w:hAnsi="Times New Roman"/>
                <w:b w:val="0"/>
                <w:sz w:val="24"/>
                <w:szCs w:val="24"/>
              </w:rPr>
              <w:fldChar w:fldCharType="begin"/>
            </w:r>
            <w:r w:rsidR="00C35B4A">
              <w:rPr>
                <w:rFonts w:ascii="Times New Roman" w:eastAsiaTheme="majorEastAsia" w:hAnsi="Times New Roman"/>
                <w:b w:val="0"/>
                <w:sz w:val="24"/>
                <w:szCs w:val="24"/>
              </w:rPr>
              <w:instrText xml:space="preserve"> PAGEREF _Toc18433207 \h </w:instrText>
            </w:r>
            <w:r>
              <w:rPr>
                <w:rFonts w:ascii="Times New Roman" w:eastAsiaTheme="majorEastAsia" w:hAnsi="Times New Roman"/>
                <w:b w:val="0"/>
                <w:sz w:val="24"/>
                <w:szCs w:val="24"/>
              </w:rPr>
            </w:r>
            <w:r>
              <w:rPr>
                <w:rFonts w:ascii="Times New Roman" w:eastAsiaTheme="majorEastAsia" w:hAnsi="Times New Roman"/>
                <w:b w:val="0"/>
                <w:sz w:val="24"/>
                <w:szCs w:val="24"/>
              </w:rPr>
              <w:fldChar w:fldCharType="separate"/>
            </w:r>
            <w:r w:rsidR="00C35B4A">
              <w:rPr>
                <w:rFonts w:ascii="Times New Roman" w:eastAsiaTheme="majorEastAsia" w:hAnsi="Times New Roman"/>
                <w:b w:val="0"/>
                <w:sz w:val="24"/>
                <w:szCs w:val="24"/>
              </w:rPr>
              <w:t>25</w:t>
            </w:r>
            <w:r>
              <w:rPr>
                <w:rFonts w:ascii="Times New Roman" w:eastAsiaTheme="majorEastAsia" w:hAnsi="Times New Roman"/>
                <w:b w:val="0"/>
                <w:sz w:val="24"/>
                <w:szCs w:val="24"/>
              </w:rPr>
              <w:fldChar w:fldCharType="end"/>
            </w:r>
          </w:hyperlink>
        </w:p>
        <w:p w:rsidR="00733E24" w:rsidRDefault="00D93CC8">
          <w:pPr>
            <w:pStyle w:val="10"/>
            <w:tabs>
              <w:tab w:val="right" w:leader="dot" w:pos="8789"/>
            </w:tabs>
            <w:spacing w:line="276" w:lineRule="auto"/>
            <w:rPr>
              <w:rFonts w:ascii="Times New Roman" w:eastAsiaTheme="majorEastAsia" w:hAnsi="Times New Roman"/>
              <w:b w:val="0"/>
              <w:bCs w:val="0"/>
              <w:caps w:val="0"/>
              <w:sz w:val="24"/>
              <w:szCs w:val="24"/>
            </w:rPr>
          </w:pPr>
          <w:hyperlink w:anchor="_Toc18433208" w:history="1">
            <w:r w:rsidR="00C35B4A">
              <w:rPr>
                <w:rStyle w:val="af7"/>
                <w:rFonts w:ascii="Times New Roman" w:eastAsiaTheme="majorEastAsia" w:hAnsi="Times New Roman"/>
                <w:b w:val="0"/>
                <w:sz w:val="24"/>
                <w:szCs w:val="24"/>
              </w:rPr>
              <w:t>8</w:t>
            </w:r>
            <w:r w:rsidR="00C35B4A">
              <w:rPr>
                <w:rStyle w:val="af7"/>
                <w:rFonts w:ascii="Times New Roman" w:eastAsiaTheme="majorEastAsia" w:hAnsiTheme="majorEastAsia"/>
                <w:b w:val="0"/>
                <w:sz w:val="24"/>
                <w:szCs w:val="24"/>
              </w:rPr>
              <w:t>验收监测质量保证与质量控制</w:t>
            </w:r>
            <w:r w:rsidR="00C35B4A">
              <w:rPr>
                <w:rFonts w:ascii="Times New Roman" w:eastAsiaTheme="majorEastAsia" w:hAnsi="Times New Roman"/>
                <w:b w:val="0"/>
                <w:sz w:val="24"/>
                <w:szCs w:val="24"/>
              </w:rPr>
              <w:tab/>
            </w:r>
            <w:r>
              <w:rPr>
                <w:rFonts w:ascii="Times New Roman" w:eastAsiaTheme="majorEastAsia" w:hAnsi="Times New Roman"/>
                <w:b w:val="0"/>
                <w:sz w:val="24"/>
                <w:szCs w:val="24"/>
              </w:rPr>
              <w:fldChar w:fldCharType="begin"/>
            </w:r>
            <w:r w:rsidR="00C35B4A">
              <w:rPr>
                <w:rFonts w:ascii="Times New Roman" w:eastAsiaTheme="majorEastAsia" w:hAnsi="Times New Roman"/>
                <w:b w:val="0"/>
                <w:sz w:val="24"/>
                <w:szCs w:val="24"/>
              </w:rPr>
              <w:instrText xml:space="preserve"> PAGEREF _Toc18433208 \h </w:instrText>
            </w:r>
            <w:r>
              <w:rPr>
                <w:rFonts w:ascii="Times New Roman" w:eastAsiaTheme="majorEastAsia" w:hAnsi="Times New Roman"/>
                <w:b w:val="0"/>
                <w:sz w:val="24"/>
                <w:szCs w:val="24"/>
              </w:rPr>
            </w:r>
            <w:r>
              <w:rPr>
                <w:rFonts w:ascii="Times New Roman" w:eastAsiaTheme="majorEastAsia" w:hAnsi="Times New Roman"/>
                <w:b w:val="0"/>
                <w:sz w:val="24"/>
                <w:szCs w:val="24"/>
              </w:rPr>
              <w:fldChar w:fldCharType="separate"/>
            </w:r>
            <w:r w:rsidR="00C35B4A">
              <w:rPr>
                <w:rFonts w:ascii="Times New Roman" w:eastAsiaTheme="majorEastAsia" w:hAnsi="Times New Roman"/>
                <w:b w:val="0"/>
                <w:sz w:val="24"/>
                <w:szCs w:val="24"/>
              </w:rPr>
              <w:t>27</w:t>
            </w:r>
            <w:r>
              <w:rPr>
                <w:rFonts w:ascii="Times New Roman" w:eastAsiaTheme="majorEastAsia" w:hAnsi="Times New Roman"/>
                <w:b w:val="0"/>
                <w:sz w:val="24"/>
                <w:szCs w:val="24"/>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209" w:history="1">
            <w:r w:rsidR="00C35B4A">
              <w:rPr>
                <w:rStyle w:val="af7"/>
                <w:rFonts w:ascii="Times New Roman" w:eastAsiaTheme="majorEastAsia" w:hAnsi="Times New Roman"/>
              </w:rPr>
              <w:t>8.1</w:t>
            </w:r>
            <w:r w:rsidR="00C35B4A">
              <w:rPr>
                <w:rStyle w:val="af7"/>
                <w:rFonts w:ascii="Times New Roman" w:eastAsiaTheme="majorEastAsia" w:hAnsiTheme="majorEastAsia"/>
              </w:rPr>
              <w:t>监测分析方法与监测仪器</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_Toc18433209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27</w:t>
            </w:r>
            <w:r>
              <w:rPr>
                <w:rFonts w:ascii="Times New Roman" w:eastAsiaTheme="majorEastAsia" w:hAnsi="Times New Roman"/>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210" w:history="1">
            <w:r w:rsidR="00C35B4A">
              <w:rPr>
                <w:rStyle w:val="af7"/>
                <w:rFonts w:ascii="Times New Roman" w:eastAsiaTheme="majorEastAsia" w:hAnsi="Times New Roman"/>
              </w:rPr>
              <w:t xml:space="preserve">8.2 </w:t>
            </w:r>
            <w:r w:rsidR="00C35B4A">
              <w:rPr>
                <w:rStyle w:val="af7"/>
                <w:rFonts w:ascii="Times New Roman" w:eastAsiaTheme="majorEastAsia" w:hAnsiTheme="majorEastAsia"/>
              </w:rPr>
              <w:t>质量保证与控制措施</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_Toc18433210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27</w:t>
            </w:r>
            <w:r>
              <w:rPr>
                <w:rFonts w:ascii="Times New Roman" w:eastAsiaTheme="majorEastAsia" w:hAnsi="Times New Roman"/>
              </w:rPr>
              <w:fldChar w:fldCharType="end"/>
            </w:r>
          </w:hyperlink>
        </w:p>
        <w:p w:rsidR="00733E24" w:rsidRDefault="00D93CC8">
          <w:pPr>
            <w:pStyle w:val="10"/>
            <w:tabs>
              <w:tab w:val="right" w:leader="dot" w:pos="8789"/>
            </w:tabs>
            <w:spacing w:line="276" w:lineRule="auto"/>
            <w:rPr>
              <w:rFonts w:ascii="Times New Roman" w:eastAsiaTheme="majorEastAsia" w:hAnsi="Times New Roman"/>
              <w:b w:val="0"/>
              <w:bCs w:val="0"/>
              <w:caps w:val="0"/>
              <w:sz w:val="24"/>
              <w:szCs w:val="24"/>
            </w:rPr>
          </w:pPr>
          <w:hyperlink w:anchor="_Toc18433211" w:history="1">
            <w:r w:rsidR="00C35B4A">
              <w:rPr>
                <w:rStyle w:val="af7"/>
                <w:rFonts w:ascii="Times New Roman" w:eastAsiaTheme="majorEastAsia" w:hAnsi="Times New Roman"/>
                <w:b w:val="0"/>
                <w:sz w:val="24"/>
                <w:szCs w:val="24"/>
              </w:rPr>
              <w:t>9</w:t>
            </w:r>
            <w:r w:rsidR="00C35B4A">
              <w:rPr>
                <w:rStyle w:val="af7"/>
                <w:rFonts w:ascii="Times New Roman" w:eastAsiaTheme="majorEastAsia" w:hAnsiTheme="majorEastAsia"/>
                <w:b w:val="0"/>
                <w:sz w:val="24"/>
                <w:szCs w:val="24"/>
              </w:rPr>
              <w:t>验收监测结果</w:t>
            </w:r>
            <w:r w:rsidR="00C35B4A">
              <w:rPr>
                <w:rFonts w:ascii="Times New Roman" w:eastAsiaTheme="majorEastAsia" w:hAnsi="Times New Roman"/>
                <w:b w:val="0"/>
                <w:sz w:val="24"/>
                <w:szCs w:val="24"/>
              </w:rPr>
              <w:tab/>
            </w:r>
            <w:r>
              <w:rPr>
                <w:rFonts w:ascii="Times New Roman" w:eastAsiaTheme="majorEastAsia" w:hAnsi="Times New Roman"/>
                <w:b w:val="0"/>
                <w:sz w:val="24"/>
                <w:szCs w:val="24"/>
              </w:rPr>
              <w:fldChar w:fldCharType="begin"/>
            </w:r>
            <w:r w:rsidR="00C35B4A">
              <w:rPr>
                <w:rFonts w:ascii="Times New Roman" w:eastAsiaTheme="majorEastAsia" w:hAnsi="Times New Roman"/>
                <w:b w:val="0"/>
                <w:sz w:val="24"/>
                <w:szCs w:val="24"/>
              </w:rPr>
              <w:instrText xml:space="preserve"> PAGEREF _Toc18433211 \h </w:instrText>
            </w:r>
            <w:r>
              <w:rPr>
                <w:rFonts w:ascii="Times New Roman" w:eastAsiaTheme="majorEastAsia" w:hAnsi="Times New Roman"/>
                <w:b w:val="0"/>
                <w:sz w:val="24"/>
                <w:szCs w:val="24"/>
              </w:rPr>
            </w:r>
            <w:r>
              <w:rPr>
                <w:rFonts w:ascii="Times New Roman" w:eastAsiaTheme="majorEastAsia" w:hAnsi="Times New Roman"/>
                <w:b w:val="0"/>
                <w:sz w:val="24"/>
                <w:szCs w:val="24"/>
              </w:rPr>
              <w:fldChar w:fldCharType="separate"/>
            </w:r>
            <w:r w:rsidR="00C35B4A">
              <w:rPr>
                <w:rFonts w:ascii="Times New Roman" w:eastAsiaTheme="majorEastAsia" w:hAnsi="Times New Roman"/>
                <w:b w:val="0"/>
                <w:sz w:val="24"/>
                <w:szCs w:val="24"/>
              </w:rPr>
              <w:t>29</w:t>
            </w:r>
            <w:r>
              <w:rPr>
                <w:rFonts w:ascii="Times New Roman" w:eastAsiaTheme="majorEastAsia" w:hAnsi="Times New Roman"/>
                <w:b w:val="0"/>
                <w:sz w:val="24"/>
                <w:szCs w:val="24"/>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212" w:history="1">
            <w:r w:rsidR="00C35B4A">
              <w:rPr>
                <w:rStyle w:val="af7"/>
                <w:rFonts w:ascii="Times New Roman" w:eastAsiaTheme="majorEastAsia" w:hAnsi="Times New Roman"/>
              </w:rPr>
              <w:t>9.1</w:t>
            </w:r>
            <w:r w:rsidR="00C35B4A">
              <w:rPr>
                <w:rStyle w:val="af7"/>
                <w:rFonts w:ascii="Times New Roman" w:eastAsiaTheme="majorEastAsia" w:hAnsiTheme="majorEastAsia"/>
              </w:rPr>
              <w:t>生产工况</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_Toc18433212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29</w:t>
            </w:r>
            <w:r>
              <w:rPr>
                <w:rFonts w:ascii="Times New Roman" w:eastAsiaTheme="majorEastAsia" w:hAnsi="Times New Roman"/>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213" w:history="1">
            <w:r w:rsidR="00C35B4A">
              <w:rPr>
                <w:rStyle w:val="af7"/>
                <w:rFonts w:ascii="Times New Roman" w:eastAsiaTheme="majorEastAsia" w:hAnsi="Times New Roman"/>
              </w:rPr>
              <w:t>9.2</w:t>
            </w:r>
            <w:r w:rsidR="00C35B4A">
              <w:rPr>
                <w:rStyle w:val="af7"/>
                <w:rFonts w:ascii="Times New Roman" w:eastAsiaTheme="majorEastAsia" w:hAnsiTheme="majorEastAsia"/>
              </w:rPr>
              <w:t>污染物达标排放监测结果</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_Toc18433213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29</w:t>
            </w:r>
            <w:r>
              <w:rPr>
                <w:rFonts w:ascii="Times New Roman" w:eastAsiaTheme="majorEastAsia" w:hAnsi="Times New Roman"/>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214" w:history="1">
            <w:r w:rsidR="00C35B4A">
              <w:rPr>
                <w:rStyle w:val="af7"/>
                <w:rFonts w:ascii="Times New Roman" w:eastAsiaTheme="majorEastAsia" w:hAnsi="Times New Roman"/>
                <w:i w:val="0"/>
                <w:sz w:val="24"/>
                <w:szCs w:val="24"/>
              </w:rPr>
              <w:t>9.2.1</w:t>
            </w:r>
            <w:r w:rsidR="00C35B4A">
              <w:rPr>
                <w:rStyle w:val="af7"/>
                <w:rFonts w:ascii="Times New Roman" w:eastAsiaTheme="majorEastAsia" w:hAnsiTheme="majorEastAsia"/>
                <w:i w:val="0"/>
                <w:sz w:val="24"/>
                <w:szCs w:val="24"/>
              </w:rPr>
              <w:t>废气</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_Toc18433214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29</w:t>
            </w:r>
            <w:r>
              <w:rPr>
                <w:rFonts w:ascii="Times New Roman" w:eastAsiaTheme="majorEastAsia" w:hAnsi="Times New Roman"/>
                <w:i w:val="0"/>
                <w:sz w:val="24"/>
                <w:szCs w:val="24"/>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215" w:history="1">
            <w:r w:rsidR="00C35B4A">
              <w:rPr>
                <w:rStyle w:val="af7"/>
                <w:rFonts w:ascii="Times New Roman" w:eastAsiaTheme="majorEastAsia" w:hAnsi="Times New Roman"/>
                <w:i w:val="0"/>
                <w:sz w:val="24"/>
                <w:szCs w:val="24"/>
              </w:rPr>
              <w:t>9.2.2</w:t>
            </w:r>
            <w:r w:rsidR="00C35B4A">
              <w:rPr>
                <w:rStyle w:val="af7"/>
                <w:rFonts w:ascii="Times New Roman" w:eastAsiaTheme="majorEastAsia" w:hAnsiTheme="majorEastAsia"/>
                <w:i w:val="0"/>
                <w:sz w:val="24"/>
                <w:szCs w:val="24"/>
              </w:rPr>
              <w:t>废水</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_Toc18433215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34</w:t>
            </w:r>
            <w:r>
              <w:rPr>
                <w:rFonts w:ascii="Times New Roman" w:eastAsiaTheme="majorEastAsia" w:hAnsi="Times New Roman"/>
                <w:i w:val="0"/>
                <w:sz w:val="24"/>
                <w:szCs w:val="24"/>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216" w:history="1">
            <w:r w:rsidR="00C35B4A">
              <w:rPr>
                <w:rStyle w:val="af7"/>
                <w:rFonts w:ascii="Times New Roman" w:eastAsiaTheme="majorEastAsia" w:hAnsi="Times New Roman"/>
                <w:i w:val="0"/>
                <w:sz w:val="24"/>
                <w:szCs w:val="24"/>
              </w:rPr>
              <w:t>9.2.3</w:t>
            </w:r>
            <w:r w:rsidR="00C35B4A">
              <w:rPr>
                <w:rStyle w:val="af7"/>
                <w:rFonts w:ascii="Times New Roman" w:eastAsiaTheme="majorEastAsia" w:hAnsiTheme="majorEastAsia"/>
                <w:i w:val="0"/>
                <w:sz w:val="24"/>
                <w:szCs w:val="24"/>
              </w:rPr>
              <w:t>噪声</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_Toc18433216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34</w:t>
            </w:r>
            <w:r>
              <w:rPr>
                <w:rFonts w:ascii="Times New Roman" w:eastAsiaTheme="majorEastAsia" w:hAnsi="Times New Roman"/>
                <w:i w:val="0"/>
                <w:sz w:val="24"/>
                <w:szCs w:val="24"/>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217" w:history="1">
            <w:r w:rsidR="00C35B4A">
              <w:rPr>
                <w:rStyle w:val="af7"/>
                <w:rFonts w:ascii="Times New Roman" w:eastAsiaTheme="majorEastAsia" w:hAnsi="Times New Roman"/>
              </w:rPr>
              <w:t>9.2</w:t>
            </w:r>
            <w:r w:rsidR="00C35B4A">
              <w:rPr>
                <w:rStyle w:val="af7"/>
                <w:rFonts w:ascii="Times New Roman" w:eastAsiaTheme="majorEastAsia" w:hAnsiTheme="majorEastAsia"/>
              </w:rPr>
              <w:t>环保设施去除效率监测结果</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_Toc18433217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35</w:t>
            </w:r>
            <w:r>
              <w:rPr>
                <w:rFonts w:ascii="Times New Roman" w:eastAsiaTheme="majorEastAsia" w:hAnsi="Times New Roman"/>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218" w:history="1">
            <w:r w:rsidR="00C35B4A">
              <w:rPr>
                <w:rStyle w:val="af7"/>
                <w:rFonts w:ascii="Times New Roman" w:eastAsiaTheme="majorEastAsia" w:hAnsi="Times New Roman"/>
                <w:i w:val="0"/>
                <w:sz w:val="24"/>
                <w:szCs w:val="24"/>
              </w:rPr>
              <w:t>9.2.1</w:t>
            </w:r>
            <w:r w:rsidR="00C35B4A">
              <w:rPr>
                <w:rStyle w:val="af7"/>
                <w:rFonts w:ascii="Times New Roman" w:eastAsiaTheme="majorEastAsia" w:hAnsiTheme="majorEastAsia"/>
                <w:i w:val="0"/>
                <w:sz w:val="24"/>
                <w:szCs w:val="24"/>
              </w:rPr>
              <w:t>治理设施</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_Toc18433218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35</w:t>
            </w:r>
            <w:r>
              <w:rPr>
                <w:rFonts w:ascii="Times New Roman" w:eastAsiaTheme="majorEastAsia" w:hAnsi="Times New Roman"/>
                <w:i w:val="0"/>
                <w:sz w:val="24"/>
                <w:szCs w:val="24"/>
              </w:rPr>
              <w:fldChar w:fldCharType="end"/>
            </w:r>
          </w:hyperlink>
        </w:p>
        <w:p w:rsidR="00733E24" w:rsidRDefault="00D93CC8">
          <w:pPr>
            <w:pStyle w:val="32"/>
            <w:tabs>
              <w:tab w:val="right" w:leader="dot" w:pos="8789"/>
            </w:tabs>
            <w:spacing w:line="276" w:lineRule="auto"/>
            <w:ind w:firstLineChars="200" w:firstLine="400"/>
            <w:rPr>
              <w:rFonts w:ascii="Times New Roman" w:eastAsiaTheme="majorEastAsia" w:hAnsi="Times New Roman"/>
              <w:i w:val="0"/>
              <w:iCs w:val="0"/>
              <w:sz w:val="24"/>
              <w:szCs w:val="24"/>
            </w:rPr>
          </w:pPr>
          <w:hyperlink w:anchor="_Toc18433219" w:history="1">
            <w:r w:rsidR="00C35B4A">
              <w:rPr>
                <w:rStyle w:val="af7"/>
                <w:rFonts w:ascii="Times New Roman" w:eastAsiaTheme="majorEastAsia" w:hAnsi="Times New Roman"/>
                <w:i w:val="0"/>
                <w:sz w:val="24"/>
                <w:szCs w:val="24"/>
              </w:rPr>
              <w:t>9.2.2</w:t>
            </w:r>
            <w:r w:rsidR="00C35B4A">
              <w:rPr>
                <w:rStyle w:val="af7"/>
                <w:rFonts w:ascii="Times New Roman" w:eastAsiaTheme="majorEastAsia" w:hAnsiTheme="majorEastAsia"/>
                <w:i w:val="0"/>
                <w:sz w:val="24"/>
                <w:szCs w:val="24"/>
              </w:rPr>
              <w:t>污染物排放总量核算</w:t>
            </w:r>
            <w:r w:rsidR="00C35B4A">
              <w:rPr>
                <w:rFonts w:ascii="Times New Roman" w:eastAsiaTheme="majorEastAsia" w:hAnsi="Times New Roman"/>
                <w:i w:val="0"/>
                <w:sz w:val="24"/>
                <w:szCs w:val="24"/>
              </w:rPr>
              <w:tab/>
            </w:r>
            <w:r>
              <w:rPr>
                <w:rFonts w:ascii="Times New Roman" w:eastAsiaTheme="majorEastAsia" w:hAnsi="Times New Roman"/>
                <w:i w:val="0"/>
                <w:sz w:val="24"/>
                <w:szCs w:val="24"/>
              </w:rPr>
              <w:fldChar w:fldCharType="begin"/>
            </w:r>
            <w:r w:rsidR="00C35B4A">
              <w:rPr>
                <w:rFonts w:ascii="Times New Roman" w:eastAsiaTheme="majorEastAsia" w:hAnsi="Times New Roman"/>
                <w:i w:val="0"/>
                <w:sz w:val="24"/>
                <w:szCs w:val="24"/>
              </w:rPr>
              <w:instrText xml:space="preserve"> PAGEREF _Toc18433219 \h </w:instrText>
            </w:r>
            <w:r>
              <w:rPr>
                <w:rFonts w:ascii="Times New Roman" w:eastAsiaTheme="majorEastAsia" w:hAnsi="Times New Roman"/>
                <w:i w:val="0"/>
                <w:sz w:val="24"/>
                <w:szCs w:val="24"/>
              </w:rPr>
            </w:r>
            <w:r>
              <w:rPr>
                <w:rFonts w:ascii="Times New Roman" w:eastAsiaTheme="majorEastAsia" w:hAnsi="Times New Roman"/>
                <w:i w:val="0"/>
                <w:sz w:val="24"/>
                <w:szCs w:val="24"/>
              </w:rPr>
              <w:fldChar w:fldCharType="separate"/>
            </w:r>
            <w:r w:rsidR="00C35B4A">
              <w:rPr>
                <w:rFonts w:ascii="Times New Roman" w:eastAsiaTheme="majorEastAsia" w:hAnsi="Times New Roman"/>
                <w:i w:val="0"/>
                <w:sz w:val="24"/>
                <w:szCs w:val="24"/>
              </w:rPr>
              <w:t>37</w:t>
            </w:r>
            <w:r>
              <w:rPr>
                <w:rFonts w:ascii="Times New Roman" w:eastAsiaTheme="majorEastAsia" w:hAnsi="Times New Roman"/>
                <w:i w:val="0"/>
                <w:sz w:val="24"/>
                <w:szCs w:val="24"/>
              </w:rPr>
              <w:fldChar w:fldCharType="end"/>
            </w:r>
          </w:hyperlink>
        </w:p>
        <w:p w:rsidR="00733E24" w:rsidRDefault="00D93CC8">
          <w:pPr>
            <w:pStyle w:val="10"/>
            <w:tabs>
              <w:tab w:val="right" w:leader="dot" w:pos="8789"/>
            </w:tabs>
            <w:spacing w:line="276" w:lineRule="auto"/>
            <w:rPr>
              <w:rFonts w:ascii="Times New Roman" w:eastAsiaTheme="majorEastAsia" w:hAnsi="Times New Roman"/>
              <w:b w:val="0"/>
              <w:bCs w:val="0"/>
              <w:caps w:val="0"/>
              <w:sz w:val="24"/>
              <w:szCs w:val="24"/>
            </w:rPr>
          </w:pPr>
          <w:hyperlink w:anchor="_Toc18433220" w:history="1">
            <w:r w:rsidR="00C35B4A">
              <w:rPr>
                <w:rStyle w:val="af7"/>
                <w:rFonts w:ascii="Times New Roman" w:eastAsiaTheme="majorEastAsia" w:hAnsi="Times New Roman"/>
                <w:b w:val="0"/>
                <w:sz w:val="24"/>
                <w:szCs w:val="24"/>
              </w:rPr>
              <w:t>10</w:t>
            </w:r>
            <w:r w:rsidR="00C35B4A">
              <w:rPr>
                <w:rStyle w:val="af7"/>
                <w:rFonts w:ascii="Times New Roman" w:eastAsiaTheme="majorEastAsia" w:hAnsiTheme="majorEastAsia"/>
                <w:b w:val="0"/>
                <w:sz w:val="24"/>
                <w:szCs w:val="24"/>
              </w:rPr>
              <w:t>验收监测结论</w:t>
            </w:r>
            <w:r w:rsidR="00C35B4A">
              <w:rPr>
                <w:rFonts w:ascii="Times New Roman" w:eastAsiaTheme="majorEastAsia" w:hAnsi="Times New Roman"/>
                <w:b w:val="0"/>
                <w:sz w:val="24"/>
                <w:szCs w:val="24"/>
              </w:rPr>
              <w:tab/>
            </w:r>
            <w:r>
              <w:rPr>
                <w:rFonts w:ascii="Times New Roman" w:eastAsiaTheme="majorEastAsia" w:hAnsi="Times New Roman"/>
                <w:b w:val="0"/>
                <w:sz w:val="24"/>
                <w:szCs w:val="24"/>
              </w:rPr>
              <w:fldChar w:fldCharType="begin"/>
            </w:r>
            <w:r w:rsidR="00C35B4A">
              <w:rPr>
                <w:rFonts w:ascii="Times New Roman" w:eastAsiaTheme="majorEastAsia" w:hAnsi="Times New Roman"/>
                <w:b w:val="0"/>
                <w:sz w:val="24"/>
                <w:szCs w:val="24"/>
              </w:rPr>
              <w:instrText xml:space="preserve"> PAGEREF _Toc18433220 \h </w:instrText>
            </w:r>
            <w:r>
              <w:rPr>
                <w:rFonts w:ascii="Times New Roman" w:eastAsiaTheme="majorEastAsia" w:hAnsi="Times New Roman"/>
                <w:b w:val="0"/>
                <w:sz w:val="24"/>
                <w:szCs w:val="24"/>
              </w:rPr>
            </w:r>
            <w:r>
              <w:rPr>
                <w:rFonts w:ascii="Times New Roman" w:eastAsiaTheme="majorEastAsia" w:hAnsi="Times New Roman"/>
                <w:b w:val="0"/>
                <w:sz w:val="24"/>
                <w:szCs w:val="24"/>
              </w:rPr>
              <w:fldChar w:fldCharType="separate"/>
            </w:r>
            <w:r w:rsidR="00C35B4A">
              <w:rPr>
                <w:rFonts w:ascii="Times New Roman" w:eastAsiaTheme="majorEastAsia" w:hAnsi="Times New Roman"/>
                <w:b w:val="0"/>
                <w:sz w:val="24"/>
                <w:szCs w:val="24"/>
              </w:rPr>
              <w:t>38</w:t>
            </w:r>
            <w:r>
              <w:rPr>
                <w:rFonts w:ascii="Times New Roman" w:eastAsiaTheme="majorEastAsia" w:hAnsi="Times New Roman"/>
                <w:b w:val="0"/>
                <w:sz w:val="24"/>
                <w:szCs w:val="24"/>
              </w:rPr>
              <w:fldChar w:fldCharType="end"/>
            </w:r>
          </w:hyperlink>
        </w:p>
        <w:p w:rsidR="00733E24" w:rsidRDefault="00D93CC8">
          <w:pPr>
            <w:pStyle w:val="22"/>
            <w:tabs>
              <w:tab w:val="right" w:leader="dot" w:pos="8789"/>
            </w:tabs>
            <w:spacing w:line="276" w:lineRule="auto"/>
            <w:rPr>
              <w:rFonts w:ascii="Times New Roman" w:eastAsiaTheme="majorEastAsia" w:hAnsi="Times New Roman"/>
              <w:smallCaps w:val="0"/>
            </w:rPr>
          </w:pPr>
          <w:hyperlink w:anchor="_Toc18433221" w:history="1">
            <w:r w:rsidR="00C35B4A">
              <w:rPr>
                <w:rStyle w:val="af7"/>
                <w:rFonts w:ascii="Times New Roman" w:eastAsiaTheme="majorEastAsia" w:hAnsi="Times New Roman"/>
              </w:rPr>
              <w:t xml:space="preserve">10.1 </w:t>
            </w:r>
            <w:r w:rsidR="00C35B4A">
              <w:rPr>
                <w:rStyle w:val="af7"/>
                <w:rFonts w:ascii="Times New Roman" w:eastAsiaTheme="majorEastAsia" w:hAnsiTheme="majorEastAsia"/>
              </w:rPr>
              <w:t>环境保护设施调试效果</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_Toc18433221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38</w:t>
            </w:r>
            <w:r>
              <w:rPr>
                <w:rFonts w:ascii="Times New Roman" w:eastAsiaTheme="majorEastAsia" w:hAnsi="Times New Roman"/>
              </w:rPr>
              <w:fldChar w:fldCharType="end"/>
            </w:r>
          </w:hyperlink>
        </w:p>
        <w:p w:rsidR="00733E24" w:rsidRDefault="00D93CC8">
          <w:pPr>
            <w:pStyle w:val="22"/>
            <w:tabs>
              <w:tab w:val="right" w:leader="dot" w:pos="8789"/>
            </w:tabs>
            <w:spacing w:line="276" w:lineRule="auto"/>
            <w:rPr>
              <w:rFonts w:asciiTheme="minorHAnsi" w:eastAsiaTheme="minorEastAsia" w:hAnsiTheme="minorHAnsi" w:cstheme="minorBidi"/>
              <w:smallCaps w:val="0"/>
              <w:sz w:val="21"/>
              <w:szCs w:val="22"/>
            </w:rPr>
          </w:pPr>
          <w:hyperlink w:anchor="_Toc18433222" w:history="1">
            <w:r w:rsidR="00C35B4A">
              <w:rPr>
                <w:rStyle w:val="af7"/>
                <w:rFonts w:ascii="Times New Roman" w:eastAsiaTheme="majorEastAsia" w:hAnsi="Times New Roman"/>
              </w:rPr>
              <w:t>10.2</w:t>
            </w:r>
            <w:r w:rsidR="00C35B4A">
              <w:rPr>
                <w:rStyle w:val="af7"/>
                <w:rFonts w:ascii="Times New Roman" w:eastAsiaTheme="majorEastAsia" w:hAnsiTheme="majorEastAsia"/>
              </w:rPr>
              <w:t>项目建设对环境的影响</w:t>
            </w:r>
            <w:r w:rsidR="00C35B4A">
              <w:rPr>
                <w:rFonts w:ascii="Times New Roman" w:eastAsiaTheme="majorEastAsia" w:hAnsi="Times New Roman"/>
              </w:rPr>
              <w:tab/>
            </w:r>
            <w:r>
              <w:rPr>
                <w:rFonts w:ascii="Times New Roman" w:eastAsiaTheme="majorEastAsia" w:hAnsi="Times New Roman"/>
              </w:rPr>
              <w:fldChar w:fldCharType="begin"/>
            </w:r>
            <w:r w:rsidR="00C35B4A">
              <w:rPr>
                <w:rFonts w:ascii="Times New Roman" w:eastAsiaTheme="majorEastAsia" w:hAnsi="Times New Roman"/>
              </w:rPr>
              <w:instrText xml:space="preserve"> PAGEREF _Toc18433222 \h </w:instrText>
            </w:r>
            <w:r>
              <w:rPr>
                <w:rFonts w:ascii="Times New Roman" w:eastAsiaTheme="majorEastAsia" w:hAnsi="Times New Roman"/>
              </w:rPr>
            </w:r>
            <w:r>
              <w:rPr>
                <w:rFonts w:ascii="Times New Roman" w:eastAsiaTheme="majorEastAsia" w:hAnsi="Times New Roman"/>
              </w:rPr>
              <w:fldChar w:fldCharType="separate"/>
            </w:r>
            <w:r w:rsidR="00C35B4A">
              <w:rPr>
                <w:rFonts w:ascii="Times New Roman" w:eastAsiaTheme="majorEastAsia" w:hAnsi="Times New Roman"/>
              </w:rPr>
              <w:t>39</w:t>
            </w:r>
            <w:r>
              <w:rPr>
                <w:rFonts w:ascii="Times New Roman" w:eastAsiaTheme="majorEastAsia" w:hAnsi="Times New Roman"/>
              </w:rPr>
              <w:fldChar w:fldCharType="end"/>
            </w:r>
          </w:hyperlink>
        </w:p>
        <w:p w:rsidR="00733E24" w:rsidRDefault="00D93CC8">
          <w:pPr>
            <w:spacing w:line="276" w:lineRule="auto"/>
          </w:pPr>
          <w:r>
            <w:rPr>
              <w:rFonts w:eastAsiaTheme="majorEastAsia"/>
              <w:szCs w:val="28"/>
            </w:rPr>
            <w:fldChar w:fldCharType="end"/>
          </w:r>
        </w:p>
      </w:sdtContent>
    </w:sdt>
    <w:p w:rsidR="00733E24" w:rsidRDefault="00733E24">
      <w:pPr>
        <w:pStyle w:val="a8"/>
        <w:spacing w:before="48" w:after="24" w:line="360" w:lineRule="auto"/>
        <w:ind w:leftChars="0" w:left="0"/>
        <w:jc w:val="left"/>
        <w:rPr>
          <w:bCs/>
          <w:color w:val="1D1B11" w:themeColor="background2" w:themeShade="1A"/>
          <w:spacing w:val="20"/>
          <w:sz w:val="24"/>
          <w:szCs w:val="24"/>
        </w:rPr>
      </w:pPr>
    </w:p>
    <w:p w:rsidR="00733E24" w:rsidRDefault="00733E24">
      <w:pPr>
        <w:spacing w:line="360" w:lineRule="auto"/>
        <w:rPr>
          <w:sz w:val="24"/>
          <w:szCs w:val="24"/>
        </w:rPr>
      </w:pPr>
    </w:p>
    <w:p w:rsidR="00733E24" w:rsidRDefault="00733E24">
      <w:pPr>
        <w:spacing w:line="360" w:lineRule="auto"/>
        <w:rPr>
          <w:sz w:val="24"/>
          <w:szCs w:val="24"/>
        </w:rPr>
        <w:sectPr w:rsidR="00733E24">
          <w:footerReference w:type="default" r:id="rId16"/>
          <w:pgSz w:w="11907" w:h="16840"/>
          <w:pgMar w:top="1701" w:right="1146" w:bottom="1701" w:left="1701" w:header="851" w:footer="992" w:gutter="0"/>
          <w:pgNumType w:fmt="upperRoman" w:start="1"/>
          <w:cols w:space="425"/>
          <w:docGrid w:linePitch="387" w:charSpace="-4148"/>
        </w:sectPr>
      </w:pPr>
    </w:p>
    <w:p w:rsidR="00733E24" w:rsidRDefault="00C35B4A">
      <w:pPr>
        <w:spacing w:line="276" w:lineRule="auto"/>
        <w:ind w:firstLine="480"/>
        <w:rPr>
          <w:b/>
          <w:color w:val="000000" w:themeColor="text1"/>
          <w:sz w:val="24"/>
          <w:szCs w:val="24"/>
        </w:rPr>
      </w:pPr>
      <w:bookmarkStart w:id="2" w:name="_Toc4841_WPSOffice_Level1"/>
      <w:bookmarkStart w:id="3" w:name="_Toc22449_WPSOffice_Level1"/>
      <w:bookmarkStart w:id="4" w:name="_Toc29051_WPSOffice_Level1"/>
      <w:r>
        <w:rPr>
          <w:rFonts w:hint="eastAsia"/>
          <w:b/>
          <w:color w:val="000000" w:themeColor="text1"/>
          <w:sz w:val="24"/>
          <w:szCs w:val="24"/>
        </w:rPr>
        <w:lastRenderedPageBreak/>
        <w:t>附图</w:t>
      </w:r>
    </w:p>
    <w:p w:rsidR="00733E24" w:rsidRDefault="00C35B4A">
      <w:pPr>
        <w:spacing w:line="276" w:lineRule="auto"/>
        <w:ind w:firstLine="480"/>
        <w:rPr>
          <w:color w:val="000000" w:themeColor="text1"/>
          <w:sz w:val="24"/>
          <w:szCs w:val="24"/>
        </w:rPr>
      </w:pPr>
      <w:r>
        <w:rPr>
          <w:rFonts w:hint="eastAsia"/>
          <w:color w:val="000000" w:themeColor="text1"/>
          <w:sz w:val="24"/>
          <w:szCs w:val="24"/>
        </w:rPr>
        <w:t>附图</w:t>
      </w:r>
      <w:r>
        <w:rPr>
          <w:rFonts w:hint="eastAsia"/>
          <w:color w:val="000000" w:themeColor="text1"/>
          <w:sz w:val="24"/>
          <w:szCs w:val="24"/>
        </w:rPr>
        <w:t xml:space="preserve">1 </w:t>
      </w:r>
      <w:r>
        <w:rPr>
          <w:color w:val="000000" w:themeColor="text1"/>
          <w:sz w:val="24"/>
          <w:szCs w:val="24"/>
        </w:rPr>
        <w:t>项目地理位置图</w:t>
      </w:r>
    </w:p>
    <w:p w:rsidR="00733E24" w:rsidRDefault="00C35B4A">
      <w:pPr>
        <w:spacing w:line="276" w:lineRule="auto"/>
        <w:ind w:firstLine="480"/>
        <w:rPr>
          <w:color w:val="000000" w:themeColor="text1"/>
          <w:sz w:val="24"/>
          <w:szCs w:val="24"/>
        </w:rPr>
      </w:pPr>
      <w:r>
        <w:rPr>
          <w:rFonts w:hint="eastAsia"/>
          <w:color w:val="000000" w:themeColor="text1"/>
          <w:sz w:val="24"/>
          <w:szCs w:val="24"/>
        </w:rPr>
        <w:t>附图</w:t>
      </w:r>
      <w:r>
        <w:rPr>
          <w:rFonts w:hint="eastAsia"/>
          <w:color w:val="000000" w:themeColor="text1"/>
          <w:sz w:val="24"/>
          <w:szCs w:val="24"/>
        </w:rPr>
        <w:t xml:space="preserve">2 </w:t>
      </w:r>
      <w:r>
        <w:rPr>
          <w:color w:val="000000" w:themeColor="text1"/>
          <w:sz w:val="24"/>
          <w:szCs w:val="24"/>
        </w:rPr>
        <w:t>周围环境概况图</w:t>
      </w:r>
    </w:p>
    <w:p w:rsidR="00733E24" w:rsidRDefault="00C35B4A">
      <w:pPr>
        <w:spacing w:line="276" w:lineRule="auto"/>
        <w:ind w:firstLine="480"/>
        <w:rPr>
          <w:color w:val="000000" w:themeColor="text1"/>
          <w:sz w:val="24"/>
          <w:szCs w:val="24"/>
        </w:rPr>
      </w:pPr>
      <w:r>
        <w:rPr>
          <w:rFonts w:hint="eastAsia"/>
          <w:color w:val="000000" w:themeColor="text1"/>
          <w:sz w:val="24"/>
          <w:szCs w:val="24"/>
        </w:rPr>
        <w:t>附图</w:t>
      </w:r>
      <w:r>
        <w:rPr>
          <w:rFonts w:hint="eastAsia"/>
          <w:color w:val="000000" w:themeColor="text1"/>
          <w:sz w:val="24"/>
          <w:szCs w:val="24"/>
        </w:rPr>
        <w:t xml:space="preserve">3  </w:t>
      </w:r>
      <w:r>
        <w:rPr>
          <w:rFonts w:hint="eastAsia"/>
          <w:color w:val="000000" w:themeColor="text1"/>
          <w:sz w:val="24"/>
          <w:szCs w:val="24"/>
        </w:rPr>
        <w:t>验收平面布置图</w:t>
      </w:r>
    </w:p>
    <w:p w:rsidR="00733E24" w:rsidRDefault="00C35B4A">
      <w:pPr>
        <w:spacing w:line="276" w:lineRule="auto"/>
        <w:ind w:firstLine="480"/>
        <w:rPr>
          <w:color w:val="000000" w:themeColor="text1"/>
          <w:sz w:val="24"/>
          <w:szCs w:val="24"/>
        </w:rPr>
      </w:pPr>
      <w:r>
        <w:rPr>
          <w:rFonts w:hint="eastAsia"/>
          <w:color w:val="000000" w:themeColor="text1"/>
          <w:sz w:val="24"/>
          <w:szCs w:val="24"/>
        </w:rPr>
        <w:t>附图</w:t>
      </w:r>
      <w:r>
        <w:rPr>
          <w:rFonts w:hint="eastAsia"/>
          <w:color w:val="000000" w:themeColor="text1"/>
          <w:sz w:val="24"/>
          <w:szCs w:val="24"/>
        </w:rPr>
        <w:t xml:space="preserve">4 </w:t>
      </w:r>
      <w:r>
        <w:rPr>
          <w:rFonts w:hint="eastAsia"/>
          <w:color w:val="000000" w:themeColor="text1"/>
          <w:sz w:val="24"/>
          <w:szCs w:val="24"/>
        </w:rPr>
        <w:t>郑州航空港经济综合实验区总体规划（</w:t>
      </w:r>
      <w:r>
        <w:rPr>
          <w:rFonts w:hint="eastAsia"/>
          <w:color w:val="000000" w:themeColor="text1"/>
          <w:sz w:val="24"/>
          <w:szCs w:val="24"/>
        </w:rPr>
        <w:t>2014-2020</w:t>
      </w:r>
      <w:r>
        <w:rPr>
          <w:rFonts w:hint="eastAsia"/>
          <w:color w:val="000000" w:themeColor="text1"/>
          <w:sz w:val="24"/>
          <w:szCs w:val="24"/>
        </w:rPr>
        <w:t>）</w:t>
      </w:r>
    </w:p>
    <w:p w:rsidR="00733E24" w:rsidRDefault="00C35B4A">
      <w:pPr>
        <w:spacing w:line="276" w:lineRule="auto"/>
        <w:ind w:firstLine="480"/>
        <w:rPr>
          <w:color w:val="000000" w:themeColor="text1"/>
          <w:sz w:val="24"/>
          <w:szCs w:val="24"/>
        </w:rPr>
      </w:pPr>
      <w:r>
        <w:rPr>
          <w:rFonts w:hint="eastAsia"/>
          <w:color w:val="000000" w:themeColor="text1"/>
          <w:sz w:val="24"/>
          <w:szCs w:val="24"/>
        </w:rPr>
        <w:t>附图</w:t>
      </w:r>
      <w:r>
        <w:rPr>
          <w:rFonts w:hint="eastAsia"/>
          <w:color w:val="000000" w:themeColor="text1"/>
          <w:sz w:val="24"/>
          <w:szCs w:val="24"/>
        </w:rPr>
        <w:t xml:space="preserve">5 </w:t>
      </w:r>
      <w:r>
        <w:rPr>
          <w:rFonts w:hint="eastAsia"/>
          <w:color w:val="000000" w:themeColor="text1"/>
          <w:sz w:val="24"/>
          <w:szCs w:val="24"/>
        </w:rPr>
        <w:t>监测点位平面布置图</w:t>
      </w:r>
    </w:p>
    <w:p w:rsidR="00733E24" w:rsidRDefault="00C35B4A">
      <w:pPr>
        <w:spacing w:line="276" w:lineRule="auto"/>
        <w:ind w:firstLine="480"/>
        <w:rPr>
          <w:color w:val="000000" w:themeColor="text1"/>
          <w:sz w:val="24"/>
          <w:szCs w:val="24"/>
        </w:rPr>
      </w:pPr>
      <w:r>
        <w:rPr>
          <w:rFonts w:hint="eastAsia"/>
          <w:color w:val="000000" w:themeColor="text1"/>
          <w:sz w:val="24"/>
          <w:szCs w:val="24"/>
        </w:rPr>
        <w:t>附图</w:t>
      </w:r>
      <w:r>
        <w:rPr>
          <w:rFonts w:hint="eastAsia"/>
          <w:color w:val="000000" w:themeColor="text1"/>
          <w:sz w:val="24"/>
          <w:szCs w:val="24"/>
        </w:rPr>
        <w:t xml:space="preserve">6 </w:t>
      </w:r>
      <w:r>
        <w:rPr>
          <w:rFonts w:hint="eastAsia"/>
          <w:color w:val="000000" w:themeColor="text1"/>
          <w:sz w:val="24"/>
          <w:szCs w:val="24"/>
        </w:rPr>
        <w:t>现场照片</w:t>
      </w:r>
    </w:p>
    <w:p w:rsidR="00733E24" w:rsidRDefault="00C35B4A">
      <w:pPr>
        <w:spacing w:line="276" w:lineRule="auto"/>
        <w:ind w:firstLine="480"/>
        <w:rPr>
          <w:b/>
          <w:color w:val="000000" w:themeColor="text1"/>
          <w:sz w:val="24"/>
          <w:szCs w:val="24"/>
        </w:rPr>
      </w:pPr>
      <w:r>
        <w:rPr>
          <w:rFonts w:hint="eastAsia"/>
          <w:b/>
          <w:color w:val="000000" w:themeColor="text1"/>
          <w:sz w:val="24"/>
          <w:szCs w:val="24"/>
        </w:rPr>
        <w:t>附件</w:t>
      </w:r>
      <w:bookmarkEnd w:id="2"/>
      <w:bookmarkEnd w:id="3"/>
      <w:bookmarkEnd w:id="4"/>
    </w:p>
    <w:p w:rsidR="00733E24" w:rsidRDefault="00C35B4A">
      <w:pPr>
        <w:spacing w:line="276" w:lineRule="auto"/>
        <w:ind w:firstLine="480"/>
        <w:rPr>
          <w:color w:val="000000" w:themeColor="text1"/>
          <w:sz w:val="24"/>
          <w:szCs w:val="24"/>
        </w:rPr>
      </w:pPr>
      <w:bookmarkStart w:id="5" w:name="_Toc30564_WPSOffice_Level1"/>
      <w:bookmarkStart w:id="6" w:name="_Toc26446_WPSOffice_Level1"/>
      <w:bookmarkStart w:id="7" w:name="_Toc12359_WPSOffice_Level1"/>
      <w:bookmarkStart w:id="8" w:name="_Toc7453_WPSOffice_Level1"/>
      <w:bookmarkStart w:id="9" w:name="_Toc5620_WPSOffice_Level1"/>
      <w:bookmarkStart w:id="10" w:name="_Toc2884_WPSOffice_Level1"/>
      <w:r>
        <w:rPr>
          <w:rFonts w:hint="eastAsia"/>
          <w:color w:val="000000" w:themeColor="text1"/>
          <w:sz w:val="24"/>
          <w:szCs w:val="24"/>
        </w:rPr>
        <w:t>附件</w:t>
      </w:r>
      <w:r>
        <w:rPr>
          <w:rFonts w:hint="eastAsia"/>
          <w:color w:val="000000" w:themeColor="text1"/>
          <w:sz w:val="24"/>
          <w:szCs w:val="24"/>
        </w:rPr>
        <w:t xml:space="preserve">1  </w:t>
      </w:r>
      <w:r>
        <w:rPr>
          <w:color w:val="000000" w:themeColor="text1"/>
          <w:sz w:val="24"/>
          <w:szCs w:val="24"/>
        </w:rPr>
        <w:t>郑州万达管件制造有限公司年产</w:t>
      </w:r>
      <w:r>
        <w:rPr>
          <w:color w:val="000000" w:themeColor="text1"/>
          <w:sz w:val="24"/>
          <w:szCs w:val="24"/>
        </w:rPr>
        <w:t>80000</w:t>
      </w:r>
      <w:r>
        <w:rPr>
          <w:color w:val="000000" w:themeColor="text1"/>
          <w:sz w:val="24"/>
          <w:szCs w:val="24"/>
        </w:rPr>
        <w:t>吨钢制管件</w:t>
      </w:r>
      <w:proofErr w:type="gramStart"/>
      <w:r>
        <w:rPr>
          <w:color w:val="000000" w:themeColor="text1"/>
          <w:sz w:val="24"/>
          <w:szCs w:val="24"/>
        </w:rPr>
        <w:t>项目环评报告</w:t>
      </w:r>
      <w:proofErr w:type="gramEnd"/>
      <w:r>
        <w:rPr>
          <w:color w:val="000000" w:themeColor="text1"/>
          <w:sz w:val="24"/>
          <w:szCs w:val="24"/>
        </w:rPr>
        <w:t>表批复</w:t>
      </w:r>
      <w:bookmarkEnd w:id="5"/>
      <w:bookmarkEnd w:id="6"/>
      <w:bookmarkEnd w:id="7"/>
      <w:bookmarkEnd w:id="8"/>
      <w:bookmarkEnd w:id="9"/>
      <w:bookmarkEnd w:id="10"/>
    </w:p>
    <w:p w:rsidR="00733E24" w:rsidRDefault="00C35B4A">
      <w:pPr>
        <w:spacing w:line="276" w:lineRule="auto"/>
        <w:ind w:firstLine="480"/>
        <w:rPr>
          <w:color w:val="000000" w:themeColor="text1"/>
          <w:sz w:val="24"/>
          <w:szCs w:val="24"/>
        </w:rPr>
      </w:pPr>
      <w:bookmarkStart w:id="11" w:name="_Toc11681_WPSOffice_Level1"/>
      <w:bookmarkStart w:id="12" w:name="_Toc14055_WPSOffice_Level1"/>
      <w:bookmarkStart w:id="13" w:name="_Toc7712_WPSOffice_Level1"/>
      <w:bookmarkStart w:id="14" w:name="_Toc6564_WPSOffice_Level1"/>
      <w:bookmarkStart w:id="15" w:name="_Toc1423_WPSOffice_Level1"/>
      <w:bookmarkStart w:id="16" w:name="_Toc23455_WPSOffice_Level1"/>
      <w:r>
        <w:rPr>
          <w:rFonts w:hint="eastAsia"/>
          <w:color w:val="000000" w:themeColor="text1"/>
          <w:sz w:val="24"/>
          <w:szCs w:val="24"/>
        </w:rPr>
        <w:t>附件</w:t>
      </w:r>
      <w:r>
        <w:rPr>
          <w:rFonts w:hint="eastAsia"/>
          <w:color w:val="000000" w:themeColor="text1"/>
          <w:sz w:val="24"/>
          <w:szCs w:val="24"/>
        </w:rPr>
        <w:t xml:space="preserve">2  </w:t>
      </w:r>
      <w:r>
        <w:rPr>
          <w:color w:val="000000" w:themeColor="text1"/>
          <w:sz w:val="24"/>
          <w:szCs w:val="24"/>
        </w:rPr>
        <w:t>郑州万达管件制造有限公司年产</w:t>
      </w:r>
      <w:r>
        <w:rPr>
          <w:color w:val="000000" w:themeColor="text1"/>
          <w:sz w:val="24"/>
          <w:szCs w:val="24"/>
        </w:rPr>
        <w:t>80000</w:t>
      </w:r>
      <w:r>
        <w:rPr>
          <w:color w:val="000000" w:themeColor="text1"/>
          <w:sz w:val="24"/>
          <w:szCs w:val="24"/>
        </w:rPr>
        <w:t>吨钢制管件项目竣工验收</w:t>
      </w:r>
      <w:bookmarkEnd w:id="11"/>
      <w:bookmarkEnd w:id="12"/>
      <w:bookmarkEnd w:id="13"/>
      <w:bookmarkEnd w:id="14"/>
      <w:bookmarkEnd w:id="15"/>
      <w:bookmarkEnd w:id="16"/>
    </w:p>
    <w:p w:rsidR="00733E24" w:rsidRDefault="00C35B4A">
      <w:pPr>
        <w:spacing w:line="276" w:lineRule="auto"/>
        <w:ind w:firstLine="480"/>
        <w:rPr>
          <w:color w:val="000000" w:themeColor="text1"/>
          <w:sz w:val="24"/>
          <w:szCs w:val="24"/>
        </w:rPr>
      </w:pPr>
      <w:bookmarkStart w:id="17" w:name="_Toc31955_WPSOffice_Level1"/>
      <w:bookmarkStart w:id="18" w:name="_Toc13132_WPSOffice_Level1"/>
      <w:bookmarkStart w:id="19" w:name="_Toc20718_WPSOffice_Level1"/>
      <w:r>
        <w:rPr>
          <w:rFonts w:hint="eastAsia"/>
          <w:color w:val="000000" w:themeColor="text1"/>
          <w:sz w:val="24"/>
          <w:szCs w:val="24"/>
        </w:rPr>
        <w:t>附件</w:t>
      </w:r>
      <w:r>
        <w:rPr>
          <w:rFonts w:hint="eastAsia"/>
          <w:color w:val="000000" w:themeColor="text1"/>
          <w:sz w:val="24"/>
          <w:szCs w:val="24"/>
        </w:rPr>
        <w:t xml:space="preserve">3  </w:t>
      </w:r>
      <w:r>
        <w:rPr>
          <w:color w:val="000000" w:themeColor="text1"/>
          <w:sz w:val="24"/>
          <w:szCs w:val="24"/>
        </w:rPr>
        <w:t>郑州万达重工股份有限公司钢制管件生产线技术升级改造项目</w:t>
      </w:r>
      <w:r>
        <w:rPr>
          <w:rFonts w:hint="eastAsia"/>
          <w:color w:val="000000" w:themeColor="text1"/>
          <w:sz w:val="24"/>
          <w:szCs w:val="24"/>
        </w:rPr>
        <w:t>备案</w:t>
      </w:r>
      <w:bookmarkEnd w:id="17"/>
      <w:bookmarkEnd w:id="18"/>
      <w:bookmarkEnd w:id="19"/>
    </w:p>
    <w:p w:rsidR="00733E24" w:rsidRDefault="00C35B4A">
      <w:pPr>
        <w:spacing w:line="276" w:lineRule="auto"/>
        <w:ind w:firstLine="480"/>
        <w:rPr>
          <w:color w:val="000000" w:themeColor="text1"/>
          <w:sz w:val="24"/>
          <w:szCs w:val="24"/>
        </w:rPr>
      </w:pPr>
      <w:bookmarkStart w:id="20" w:name="_Toc16927_WPSOffice_Level1"/>
      <w:r>
        <w:rPr>
          <w:rFonts w:hint="eastAsia"/>
          <w:color w:val="000000" w:themeColor="text1"/>
          <w:sz w:val="24"/>
          <w:szCs w:val="24"/>
        </w:rPr>
        <w:t>附件</w:t>
      </w:r>
      <w:r>
        <w:rPr>
          <w:rFonts w:hint="eastAsia"/>
          <w:color w:val="000000" w:themeColor="text1"/>
          <w:sz w:val="24"/>
          <w:szCs w:val="24"/>
        </w:rPr>
        <w:t xml:space="preserve">4  </w:t>
      </w:r>
      <w:r>
        <w:rPr>
          <w:color w:val="000000" w:themeColor="text1"/>
          <w:sz w:val="24"/>
          <w:szCs w:val="24"/>
        </w:rPr>
        <w:t>郑州万达重工股份有限公司钢制管件生产线技术升级改造</w:t>
      </w:r>
      <w:proofErr w:type="gramStart"/>
      <w:r>
        <w:rPr>
          <w:color w:val="000000" w:themeColor="text1"/>
          <w:sz w:val="24"/>
          <w:szCs w:val="24"/>
        </w:rPr>
        <w:t>项目环评报告</w:t>
      </w:r>
      <w:proofErr w:type="gramEnd"/>
      <w:r>
        <w:rPr>
          <w:color w:val="000000" w:themeColor="text1"/>
          <w:sz w:val="24"/>
          <w:szCs w:val="24"/>
        </w:rPr>
        <w:t>表批复</w:t>
      </w:r>
      <w:bookmarkEnd w:id="20"/>
    </w:p>
    <w:p w:rsidR="00733E24" w:rsidRDefault="00C35B4A">
      <w:pPr>
        <w:spacing w:line="276" w:lineRule="auto"/>
        <w:ind w:firstLine="480"/>
        <w:rPr>
          <w:color w:val="000000" w:themeColor="text1"/>
          <w:sz w:val="24"/>
          <w:szCs w:val="24"/>
        </w:rPr>
      </w:pPr>
      <w:r>
        <w:rPr>
          <w:rFonts w:hint="eastAsia"/>
          <w:color w:val="000000" w:themeColor="text1"/>
          <w:sz w:val="24"/>
          <w:szCs w:val="24"/>
        </w:rPr>
        <w:t>附件</w:t>
      </w:r>
      <w:r>
        <w:rPr>
          <w:rFonts w:hint="eastAsia"/>
          <w:color w:val="000000" w:themeColor="text1"/>
          <w:sz w:val="24"/>
          <w:szCs w:val="24"/>
        </w:rPr>
        <w:t xml:space="preserve">5 </w:t>
      </w:r>
      <w:r>
        <w:rPr>
          <w:rFonts w:hint="eastAsia"/>
          <w:color w:val="000000" w:themeColor="text1"/>
          <w:sz w:val="24"/>
          <w:szCs w:val="24"/>
        </w:rPr>
        <w:t>检测报告</w:t>
      </w:r>
    </w:p>
    <w:p w:rsidR="00733E24" w:rsidRDefault="00C35B4A">
      <w:pPr>
        <w:spacing w:line="276" w:lineRule="auto"/>
        <w:ind w:firstLine="480"/>
        <w:rPr>
          <w:color w:val="000000" w:themeColor="text1"/>
          <w:sz w:val="24"/>
          <w:szCs w:val="24"/>
        </w:rPr>
      </w:pPr>
      <w:bookmarkStart w:id="21" w:name="_Toc13839_WPSOffice_Level1"/>
      <w:r>
        <w:rPr>
          <w:rFonts w:hint="eastAsia"/>
          <w:b/>
          <w:color w:val="000000" w:themeColor="text1"/>
          <w:sz w:val="24"/>
          <w:szCs w:val="24"/>
        </w:rPr>
        <w:t>附表：</w:t>
      </w:r>
      <w:r>
        <w:rPr>
          <w:rFonts w:hint="eastAsia"/>
          <w:color w:val="000000" w:themeColor="text1"/>
          <w:sz w:val="24"/>
          <w:szCs w:val="24"/>
        </w:rPr>
        <w:t xml:space="preserve"> </w:t>
      </w:r>
      <w:r>
        <w:rPr>
          <w:color w:val="000000" w:themeColor="text1"/>
          <w:sz w:val="24"/>
          <w:szCs w:val="24"/>
        </w:rPr>
        <w:t>建设项目环境保护</w:t>
      </w:r>
      <w:r>
        <w:rPr>
          <w:color w:val="000000" w:themeColor="text1"/>
          <w:sz w:val="24"/>
          <w:szCs w:val="24"/>
        </w:rPr>
        <w:t>“</w:t>
      </w:r>
      <w:r>
        <w:rPr>
          <w:color w:val="000000" w:themeColor="text1"/>
          <w:sz w:val="24"/>
          <w:szCs w:val="24"/>
        </w:rPr>
        <w:t>三同时</w:t>
      </w:r>
      <w:r>
        <w:rPr>
          <w:color w:val="000000" w:themeColor="text1"/>
          <w:sz w:val="24"/>
          <w:szCs w:val="24"/>
        </w:rPr>
        <w:t>”</w:t>
      </w:r>
      <w:r>
        <w:rPr>
          <w:color w:val="000000" w:themeColor="text1"/>
          <w:sz w:val="24"/>
          <w:szCs w:val="24"/>
        </w:rPr>
        <w:t>竣工验收登记表</w:t>
      </w:r>
      <w:bookmarkEnd w:id="21"/>
    </w:p>
    <w:p w:rsidR="00733E24" w:rsidRDefault="00733E24">
      <w:pPr>
        <w:spacing w:line="360" w:lineRule="auto"/>
        <w:rPr>
          <w:sz w:val="24"/>
          <w:szCs w:val="24"/>
        </w:rPr>
      </w:pPr>
    </w:p>
    <w:p w:rsidR="00733E24" w:rsidRDefault="00733E24">
      <w:pPr>
        <w:spacing w:line="360" w:lineRule="auto"/>
        <w:rPr>
          <w:sz w:val="24"/>
          <w:szCs w:val="24"/>
        </w:rPr>
      </w:pPr>
    </w:p>
    <w:p w:rsidR="00733E24" w:rsidRDefault="00733E24">
      <w:pPr>
        <w:pStyle w:val="a8"/>
        <w:spacing w:before="48" w:after="24" w:line="360" w:lineRule="auto"/>
        <w:ind w:leftChars="0" w:left="0"/>
        <w:jc w:val="left"/>
        <w:rPr>
          <w:bCs/>
          <w:color w:val="1D1B11" w:themeColor="background2" w:themeShade="1A"/>
          <w:spacing w:val="20"/>
          <w:sz w:val="24"/>
          <w:szCs w:val="24"/>
        </w:rPr>
      </w:pPr>
    </w:p>
    <w:p w:rsidR="00733E24" w:rsidRDefault="00733E24">
      <w:pPr>
        <w:pStyle w:val="a8"/>
        <w:spacing w:before="48" w:after="24" w:line="360" w:lineRule="auto"/>
        <w:ind w:leftChars="0" w:left="0"/>
        <w:jc w:val="left"/>
        <w:rPr>
          <w:rFonts w:ascii="宋体" w:hAnsi="宋体" w:cs="宋体"/>
          <w:bCs/>
          <w:sz w:val="24"/>
          <w:szCs w:val="24"/>
        </w:rPr>
      </w:pPr>
    </w:p>
    <w:p w:rsidR="00733E24" w:rsidRDefault="00733E24">
      <w:pPr>
        <w:pStyle w:val="a8"/>
        <w:spacing w:before="48" w:after="24" w:line="360" w:lineRule="auto"/>
        <w:ind w:leftChars="0" w:left="0"/>
        <w:jc w:val="left"/>
        <w:rPr>
          <w:rFonts w:ascii="宋体" w:hAnsi="宋体" w:cs="宋体"/>
          <w:bCs/>
          <w:sz w:val="24"/>
          <w:szCs w:val="24"/>
        </w:rPr>
        <w:sectPr w:rsidR="00733E24">
          <w:pgSz w:w="11907" w:h="16840"/>
          <w:pgMar w:top="1701" w:right="1146" w:bottom="1701" w:left="1701" w:header="851" w:footer="992" w:gutter="0"/>
          <w:pgNumType w:fmt="upperRoman" w:start="1"/>
          <w:cols w:space="425"/>
          <w:docGrid w:linePitch="387" w:charSpace="-4148"/>
        </w:sectPr>
      </w:pPr>
    </w:p>
    <w:p w:rsidR="00733E24" w:rsidRDefault="00C35B4A">
      <w:pPr>
        <w:pStyle w:val="1"/>
        <w:spacing w:before="0" w:after="0" w:line="360" w:lineRule="auto"/>
        <w:rPr>
          <w:rFonts w:eastAsia="黑体"/>
          <w:b w:val="0"/>
          <w:sz w:val="32"/>
          <w:szCs w:val="32"/>
        </w:rPr>
      </w:pPr>
      <w:bookmarkStart w:id="22" w:name="_Toc500792625"/>
      <w:bookmarkStart w:id="23" w:name="_Toc264615907"/>
      <w:bookmarkStart w:id="24" w:name="_Toc263346737"/>
      <w:bookmarkStart w:id="25" w:name="_Toc264615047"/>
      <w:bookmarkStart w:id="26" w:name="_Toc264615783"/>
      <w:bookmarkStart w:id="27" w:name="_Toc264538695"/>
      <w:bookmarkStart w:id="28" w:name="_Toc212303503"/>
      <w:bookmarkStart w:id="29" w:name="_Toc248638600"/>
      <w:bookmarkStart w:id="30" w:name="_Toc264615674"/>
      <w:bookmarkStart w:id="31" w:name="_Toc263346580"/>
      <w:bookmarkStart w:id="32" w:name="_Toc372032136"/>
      <w:bookmarkStart w:id="33" w:name="_Toc437527535"/>
      <w:bookmarkStart w:id="34" w:name="_Toc437527582"/>
      <w:bookmarkStart w:id="35" w:name="_Toc212304310"/>
      <w:bookmarkStart w:id="36" w:name="_Toc450303415"/>
      <w:bookmarkStart w:id="37" w:name="_Toc18433175"/>
      <w:bookmarkStart w:id="38" w:name="_Toc18419742"/>
      <w:r>
        <w:rPr>
          <w:rFonts w:eastAsia="黑体"/>
          <w:b w:val="0"/>
          <w:sz w:val="32"/>
          <w:szCs w:val="32"/>
        </w:rPr>
        <w:lastRenderedPageBreak/>
        <w:t>1</w:t>
      </w:r>
      <w:bookmarkEnd w:id="0"/>
      <w:bookmarkEnd w:id="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eastAsia="黑体" w:hAnsi="黑体"/>
          <w:b w:val="0"/>
          <w:sz w:val="32"/>
          <w:szCs w:val="32"/>
        </w:rPr>
        <w:t>验收项目概况</w:t>
      </w:r>
      <w:bookmarkEnd w:id="37"/>
      <w:bookmarkEnd w:id="38"/>
    </w:p>
    <w:p w:rsidR="00733E24" w:rsidRDefault="00C35B4A">
      <w:pPr>
        <w:spacing w:line="520" w:lineRule="exact"/>
        <w:ind w:firstLineChars="200" w:firstLine="480"/>
        <w:rPr>
          <w:sz w:val="24"/>
          <w:szCs w:val="24"/>
        </w:rPr>
      </w:pPr>
      <w:bookmarkStart w:id="39" w:name="_Toc437527583"/>
      <w:bookmarkStart w:id="40" w:name="_Toc372032137"/>
      <w:bookmarkStart w:id="41" w:name="_Toc248638601"/>
      <w:bookmarkStart w:id="42" w:name="_Toc212303504"/>
      <w:bookmarkStart w:id="43" w:name="_Toc264615784"/>
      <w:bookmarkStart w:id="44" w:name="_Toc153216314"/>
      <w:bookmarkStart w:id="45" w:name="_Toc263346581"/>
      <w:bookmarkStart w:id="46" w:name="_Toc212304311"/>
      <w:bookmarkStart w:id="47" w:name="_Toc153338175"/>
      <w:bookmarkStart w:id="48" w:name="_Toc264615048"/>
      <w:bookmarkStart w:id="49" w:name="_Toc264615675"/>
      <w:bookmarkStart w:id="50" w:name="_Toc264538696"/>
      <w:bookmarkStart w:id="51" w:name="_Toc264615908"/>
      <w:bookmarkStart w:id="52" w:name="_Toc263346738"/>
      <w:bookmarkStart w:id="53" w:name="_Toc437527536"/>
      <w:r>
        <w:rPr>
          <w:sz w:val="24"/>
          <w:szCs w:val="24"/>
        </w:rPr>
        <w:t>郑州万达重工股份有限公司是专业从事管件研究、生产、销售、储运为一体的企业，产品主要用于成品油输送、天然气输送及深加工、煤浆输送、化学工业、医药、电力、轻工、纺织、钢铁、核电站、船舶等行业的管道工程。郑州万达管件制造有限公司年产</w:t>
      </w:r>
      <w:r>
        <w:rPr>
          <w:sz w:val="24"/>
          <w:szCs w:val="24"/>
        </w:rPr>
        <w:t>80000</w:t>
      </w:r>
      <w:r>
        <w:rPr>
          <w:sz w:val="24"/>
          <w:szCs w:val="24"/>
        </w:rPr>
        <w:t>吨钢制管件项目已于</w:t>
      </w:r>
      <w:r>
        <w:rPr>
          <w:sz w:val="24"/>
          <w:szCs w:val="24"/>
        </w:rPr>
        <w:t>2013</w:t>
      </w:r>
      <w:r>
        <w:rPr>
          <w:sz w:val="24"/>
          <w:szCs w:val="24"/>
        </w:rPr>
        <w:t>年取得了郑州航空港经济综合实验区（郑州新郑综合保税区）市政建设环保局的批复，批复文</w:t>
      </w:r>
      <w:proofErr w:type="gramStart"/>
      <w:r>
        <w:rPr>
          <w:sz w:val="24"/>
          <w:szCs w:val="24"/>
        </w:rPr>
        <w:t>号郑港环表</w:t>
      </w:r>
      <w:proofErr w:type="gramEnd"/>
      <w:r>
        <w:rPr>
          <w:sz w:val="24"/>
          <w:szCs w:val="24"/>
        </w:rPr>
        <w:t>[2013]18</w:t>
      </w:r>
      <w:r>
        <w:rPr>
          <w:sz w:val="24"/>
          <w:szCs w:val="24"/>
        </w:rPr>
        <w:t>号（批复文件见附件</w:t>
      </w:r>
      <w:r>
        <w:rPr>
          <w:rFonts w:hint="eastAsia"/>
          <w:sz w:val="24"/>
          <w:szCs w:val="24"/>
        </w:rPr>
        <w:t>1</w:t>
      </w:r>
      <w:r>
        <w:rPr>
          <w:sz w:val="24"/>
          <w:szCs w:val="24"/>
        </w:rPr>
        <w:t>），郑州万达管件制造有限公司年产</w:t>
      </w:r>
      <w:r>
        <w:rPr>
          <w:sz w:val="24"/>
          <w:szCs w:val="24"/>
        </w:rPr>
        <w:t>80000</w:t>
      </w:r>
      <w:r>
        <w:rPr>
          <w:sz w:val="24"/>
          <w:szCs w:val="24"/>
        </w:rPr>
        <w:t>吨钢制管件项目于</w:t>
      </w:r>
      <w:r>
        <w:rPr>
          <w:sz w:val="24"/>
          <w:szCs w:val="24"/>
        </w:rPr>
        <w:t>2018</w:t>
      </w:r>
      <w:r>
        <w:rPr>
          <w:sz w:val="24"/>
          <w:szCs w:val="24"/>
        </w:rPr>
        <w:t>年取得了郑州航空港经济综合实验区（郑州新郑综合保税区）市政建设环保局验收的批复</w:t>
      </w:r>
      <w:r>
        <w:rPr>
          <w:rFonts w:hint="eastAsia"/>
          <w:sz w:val="24"/>
          <w:szCs w:val="24"/>
        </w:rPr>
        <w:t>（噪声、固废）</w:t>
      </w:r>
      <w:r>
        <w:rPr>
          <w:sz w:val="24"/>
          <w:szCs w:val="24"/>
        </w:rPr>
        <w:t>，验收批复文</w:t>
      </w:r>
      <w:proofErr w:type="gramStart"/>
      <w:r>
        <w:rPr>
          <w:sz w:val="24"/>
          <w:szCs w:val="24"/>
        </w:rPr>
        <w:t>号郑港环验</w:t>
      </w:r>
      <w:r>
        <w:rPr>
          <w:sz w:val="24"/>
          <w:szCs w:val="24"/>
        </w:rPr>
        <w:t>[</w:t>
      </w:r>
      <w:proofErr w:type="gramEnd"/>
      <w:r>
        <w:rPr>
          <w:sz w:val="24"/>
          <w:szCs w:val="24"/>
        </w:rPr>
        <w:t>2018]01</w:t>
      </w:r>
      <w:r>
        <w:rPr>
          <w:sz w:val="24"/>
          <w:szCs w:val="24"/>
        </w:rPr>
        <w:t>号</w:t>
      </w:r>
      <w:r>
        <w:rPr>
          <w:rFonts w:hint="eastAsia"/>
          <w:sz w:val="24"/>
          <w:szCs w:val="24"/>
        </w:rPr>
        <w:t>同期企业自主验收并编制《</w:t>
      </w:r>
      <w:r>
        <w:rPr>
          <w:sz w:val="24"/>
          <w:szCs w:val="24"/>
        </w:rPr>
        <w:t>郑州万达管件制造有限公司年产</w:t>
      </w:r>
      <w:r>
        <w:rPr>
          <w:sz w:val="24"/>
          <w:szCs w:val="24"/>
        </w:rPr>
        <w:t>80000</w:t>
      </w:r>
      <w:r>
        <w:rPr>
          <w:sz w:val="24"/>
          <w:szCs w:val="24"/>
        </w:rPr>
        <w:t>吨钢制管件项目建设项目竣工环境保护验收监测报告》（</w:t>
      </w:r>
      <w:r>
        <w:rPr>
          <w:rFonts w:hint="eastAsia"/>
          <w:sz w:val="24"/>
          <w:szCs w:val="24"/>
        </w:rPr>
        <w:t>废气</w:t>
      </w:r>
      <w:r>
        <w:rPr>
          <w:sz w:val="24"/>
          <w:szCs w:val="24"/>
        </w:rPr>
        <w:t>、</w:t>
      </w:r>
      <w:r>
        <w:rPr>
          <w:rFonts w:hint="eastAsia"/>
          <w:sz w:val="24"/>
          <w:szCs w:val="24"/>
        </w:rPr>
        <w:t>废水</w:t>
      </w:r>
      <w:r>
        <w:rPr>
          <w:sz w:val="24"/>
          <w:szCs w:val="24"/>
        </w:rPr>
        <w:t>）（见附件</w:t>
      </w:r>
      <w:r>
        <w:rPr>
          <w:rFonts w:hint="eastAsia"/>
          <w:sz w:val="24"/>
          <w:szCs w:val="24"/>
        </w:rPr>
        <w:t>2</w:t>
      </w:r>
      <w:r>
        <w:rPr>
          <w:sz w:val="24"/>
          <w:szCs w:val="24"/>
        </w:rPr>
        <w:t>）。</w:t>
      </w:r>
    </w:p>
    <w:p w:rsidR="00733E24" w:rsidRDefault="00C35B4A">
      <w:pPr>
        <w:spacing w:line="520" w:lineRule="exact"/>
        <w:ind w:firstLineChars="200" w:firstLine="480"/>
        <w:rPr>
          <w:sz w:val="24"/>
          <w:szCs w:val="24"/>
        </w:rPr>
      </w:pPr>
      <w:r>
        <w:rPr>
          <w:rFonts w:hint="eastAsia"/>
          <w:sz w:val="24"/>
          <w:szCs w:val="24"/>
        </w:rPr>
        <w:t>为了提升管件生产自动化水平，改善项目管件生产的生产工艺，决定对项目现有</w:t>
      </w:r>
      <w:r>
        <w:rPr>
          <w:rFonts w:hint="eastAsia"/>
          <w:sz w:val="24"/>
          <w:szCs w:val="24"/>
        </w:rPr>
        <w:t>80000</w:t>
      </w:r>
      <w:r>
        <w:rPr>
          <w:rFonts w:hint="eastAsia"/>
          <w:sz w:val="24"/>
          <w:szCs w:val="24"/>
        </w:rPr>
        <w:t>吨钢制管件生产线进行技术升级改造，升级改造完成后，将在现有</w:t>
      </w:r>
      <w:r>
        <w:rPr>
          <w:rFonts w:hint="eastAsia"/>
          <w:sz w:val="24"/>
          <w:szCs w:val="24"/>
        </w:rPr>
        <w:t>80000</w:t>
      </w:r>
      <w:r>
        <w:rPr>
          <w:rFonts w:hint="eastAsia"/>
          <w:sz w:val="24"/>
          <w:szCs w:val="24"/>
        </w:rPr>
        <w:t>吨钢制管件产能基础上新增约</w:t>
      </w:r>
      <w:r>
        <w:rPr>
          <w:rFonts w:hint="eastAsia"/>
          <w:sz w:val="24"/>
          <w:szCs w:val="24"/>
        </w:rPr>
        <w:t>7200</w:t>
      </w:r>
      <w:r>
        <w:rPr>
          <w:rFonts w:hint="eastAsia"/>
          <w:sz w:val="24"/>
          <w:szCs w:val="24"/>
        </w:rPr>
        <w:t>吨大口径弯管管件。</w:t>
      </w:r>
    </w:p>
    <w:p w:rsidR="00733E24" w:rsidRDefault="00C35B4A">
      <w:pPr>
        <w:spacing w:line="520" w:lineRule="exact"/>
        <w:ind w:firstLineChars="200" w:firstLine="480"/>
        <w:rPr>
          <w:sz w:val="24"/>
          <w:szCs w:val="24"/>
        </w:rPr>
      </w:pPr>
      <w:r>
        <w:rPr>
          <w:sz w:val="24"/>
          <w:szCs w:val="24"/>
        </w:rPr>
        <w:t>郑州万达重工股份有限公司钢制管件生产线技术升级改造项目于</w:t>
      </w:r>
      <w:r>
        <w:rPr>
          <w:sz w:val="24"/>
          <w:szCs w:val="24"/>
        </w:rPr>
        <w:t>201</w:t>
      </w:r>
      <w:r>
        <w:rPr>
          <w:rFonts w:hint="eastAsia"/>
          <w:sz w:val="24"/>
          <w:szCs w:val="24"/>
        </w:rPr>
        <w:t>9</w:t>
      </w:r>
      <w:r>
        <w:rPr>
          <w:sz w:val="24"/>
          <w:szCs w:val="24"/>
        </w:rPr>
        <w:t>年</w:t>
      </w:r>
      <w:r>
        <w:rPr>
          <w:rFonts w:hint="eastAsia"/>
          <w:sz w:val="24"/>
          <w:szCs w:val="24"/>
        </w:rPr>
        <w:t>3</w:t>
      </w:r>
      <w:r>
        <w:rPr>
          <w:rFonts w:hint="eastAsia"/>
          <w:sz w:val="24"/>
          <w:szCs w:val="24"/>
        </w:rPr>
        <w:t>月</w:t>
      </w:r>
      <w:r>
        <w:rPr>
          <w:rFonts w:hint="eastAsia"/>
          <w:sz w:val="24"/>
          <w:szCs w:val="24"/>
        </w:rPr>
        <w:t>22</w:t>
      </w:r>
      <w:r>
        <w:rPr>
          <w:rFonts w:hint="eastAsia"/>
          <w:sz w:val="24"/>
          <w:szCs w:val="24"/>
        </w:rPr>
        <w:t>日</w:t>
      </w:r>
      <w:r>
        <w:rPr>
          <w:sz w:val="24"/>
          <w:szCs w:val="24"/>
        </w:rPr>
        <w:t>取得了郑州航空港经济综合实验区（郑州新郑综合保税区）市政建设环保局的</w:t>
      </w:r>
      <w:r>
        <w:rPr>
          <w:rFonts w:hint="eastAsia"/>
          <w:sz w:val="24"/>
          <w:szCs w:val="24"/>
        </w:rPr>
        <w:t>环保</w:t>
      </w:r>
      <w:r>
        <w:rPr>
          <w:sz w:val="24"/>
          <w:szCs w:val="24"/>
        </w:rPr>
        <w:t>批复，验收批复文</w:t>
      </w:r>
      <w:proofErr w:type="gramStart"/>
      <w:r>
        <w:rPr>
          <w:sz w:val="24"/>
          <w:szCs w:val="24"/>
        </w:rPr>
        <w:t>号郑港环验</w:t>
      </w:r>
      <w:r>
        <w:rPr>
          <w:sz w:val="24"/>
          <w:szCs w:val="24"/>
        </w:rPr>
        <w:t>[</w:t>
      </w:r>
      <w:proofErr w:type="gramEnd"/>
      <w:r>
        <w:rPr>
          <w:sz w:val="24"/>
          <w:szCs w:val="24"/>
        </w:rPr>
        <w:t>201</w:t>
      </w:r>
      <w:r>
        <w:rPr>
          <w:rFonts w:hint="eastAsia"/>
          <w:sz w:val="24"/>
          <w:szCs w:val="24"/>
        </w:rPr>
        <w:t>9</w:t>
      </w:r>
      <w:r>
        <w:rPr>
          <w:sz w:val="24"/>
          <w:szCs w:val="24"/>
        </w:rPr>
        <w:t>]</w:t>
      </w:r>
      <w:r>
        <w:rPr>
          <w:rFonts w:hint="eastAsia"/>
          <w:sz w:val="24"/>
          <w:szCs w:val="24"/>
        </w:rPr>
        <w:t>10</w:t>
      </w:r>
      <w:r>
        <w:rPr>
          <w:sz w:val="24"/>
          <w:szCs w:val="24"/>
        </w:rPr>
        <w:t>号（见附件</w:t>
      </w:r>
      <w:r>
        <w:rPr>
          <w:rFonts w:hint="eastAsia"/>
          <w:sz w:val="24"/>
          <w:szCs w:val="24"/>
        </w:rPr>
        <w:t>3</w:t>
      </w:r>
      <w:r>
        <w:rPr>
          <w:sz w:val="24"/>
          <w:szCs w:val="24"/>
        </w:rPr>
        <w:t>）。</w:t>
      </w:r>
    </w:p>
    <w:p w:rsidR="00733E24" w:rsidRDefault="00C35B4A">
      <w:pPr>
        <w:snapToGrid w:val="0"/>
        <w:spacing w:line="520" w:lineRule="exact"/>
        <w:ind w:firstLineChars="200" w:firstLine="480"/>
        <w:rPr>
          <w:color w:val="000000" w:themeColor="text1"/>
          <w:sz w:val="24"/>
          <w:szCs w:val="24"/>
        </w:rPr>
      </w:pPr>
      <w:r>
        <w:rPr>
          <w:rFonts w:hint="eastAsia"/>
          <w:sz w:val="24"/>
          <w:szCs w:val="24"/>
        </w:rPr>
        <w:t>本次验收项目为</w:t>
      </w:r>
      <w:r>
        <w:rPr>
          <w:sz w:val="24"/>
          <w:szCs w:val="24"/>
        </w:rPr>
        <w:t>郑州万达重工股份有限公司钢制管件生产线技术升级改造项目</w:t>
      </w:r>
      <w:r>
        <w:rPr>
          <w:rFonts w:hint="eastAsia"/>
          <w:sz w:val="24"/>
          <w:szCs w:val="24"/>
        </w:rPr>
        <w:t>。</w:t>
      </w:r>
      <w:r>
        <w:rPr>
          <w:bCs/>
          <w:sz w:val="24"/>
          <w:szCs w:val="24"/>
        </w:rPr>
        <w:t>验收内容为对现有</w:t>
      </w:r>
      <w:r>
        <w:rPr>
          <w:bCs/>
          <w:sz w:val="24"/>
          <w:szCs w:val="24"/>
        </w:rPr>
        <w:t>80000</w:t>
      </w:r>
      <w:r>
        <w:rPr>
          <w:bCs/>
          <w:sz w:val="24"/>
          <w:szCs w:val="24"/>
        </w:rPr>
        <w:t>吨钢制管件生产线进行技术升级改造</w:t>
      </w:r>
      <w:r>
        <w:rPr>
          <w:rFonts w:hint="eastAsia"/>
          <w:bCs/>
          <w:sz w:val="24"/>
          <w:szCs w:val="24"/>
        </w:rPr>
        <w:t>；新增</w:t>
      </w:r>
      <w:r>
        <w:rPr>
          <w:rFonts w:hint="eastAsia"/>
          <w:bCs/>
          <w:sz w:val="24"/>
          <w:szCs w:val="24"/>
        </w:rPr>
        <w:t>7200t</w:t>
      </w:r>
      <w:r>
        <w:rPr>
          <w:rFonts w:hint="eastAsia"/>
          <w:bCs/>
          <w:sz w:val="24"/>
          <w:szCs w:val="24"/>
        </w:rPr>
        <w:t>大口径弯管生产，配套建设一条生产线（</w:t>
      </w:r>
      <w:r>
        <w:rPr>
          <w:rFonts w:hint="eastAsia"/>
          <w:bCs/>
          <w:sz w:val="24"/>
          <w:szCs w:val="24"/>
        </w:rPr>
        <w:t>1620</w:t>
      </w:r>
      <w:r>
        <w:rPr>
          <w:rFonts w:hint="eastAsia"/>
          <w:bCs/>
          <w:sz w:val="24"/>
          <w:szCs w:val="24"/>
        </w:rPr>
        <w:t>生产线）；新增的大口径弯管</w:t>
      </w:r>
      <w:r>
        <w:rPr>
          <w:rFonts w:hint="eastAsia"/>
          <w:bCs/>
          <w:sz w:val="24"/>
          <w:szCs w:val="24"/>
        </w:rPr>
        <w:t>3600t</w:t>
      </w:r>
      <w:r>
        <w:rPr>
          <w:rFonts w:hint="eastAsia"/>
          <w:bCs/>
          <w:sz w:val="24"/>
          <w:szCs w:val="24"/>
        </w:rPr>
        <w:t>进行防腐，防腐工艺为喷粉</w:t>
      </w:r>
      <w:r>
        <w:rPr>
          <w:rFonts w:hint="eastAsia"/>
          <w:bCs/>
          <w:sz w:val="24"/>
          <w:szCs w:val="24"/>
        </w:rPr>
        <w:t>+</w:t>
      </w:r>
      <w:r>
        <w:rPr>
          <w:rFonts w:hint="eastAsia"/>
          <w:bCs/>
          <w:sz w:val="24"/>
          <w:szCs w:val="24"/>
        </w:rPr>
        <w:t>热缠绕带（新增热缠绕的方式为余热后机械缠绕）；新增喷涂双组份无</w:t>
      </w:r>
      <w:proofErr w:type="gramStart"/>
      <w:r>
        <w:rPr>
          <w:rFonts w:hint="eastAsia"/>
          <w:bCs/>
          <w:sz w:val="24"/>
          <w:szCs w:val="24"/>
        </w:rPr>
        <w:t>溶剂环</w:t>
      </w:r>
      <w:proofErr w:type="gramEnd"/>
      <w:r>
        <w:rPr>
          <w:rFonts w:hint="eastAsia"/>
          <w:bCs/>
          <w:sz w:val="24"/>
          <w:szCs w:val="24"/>
        </w:rPr>
        <w:t>氧防腐涂料工艺对本次新增的其余</w:t>
      </w:r>
      <w:r>
        <w:rPr>
          <w:rFonts w:hint="eastAsia"/>
          <w:bCs/>
          <w:sz w:val="24"/>
          <w:szCs w:val="24"/>
        </w:rPr>
        <w:t>3600t</w:t>
      </w:r>
      <w:r>
        <w:rPr>
          <w:rFonts w:hint="eastAsia"/>
          <w:bCs/>
          <w:sz w:val="24"/>
          <w:szCs w:val="24"/>
        </w:rPr>
        <w:t>弯管进行防腐。新增刷漆工艺对现有</w:t>
      </w:r>
      <w:r>
        <w:rPr>
          <w:rFonts w:hint="eastAsia"/>
          <w:bCs/>
          <w:sz w:val="24"/>
          <w:szCs w:val="24"/>
        </w:rPr>
        <w:t>25000t</w:t>
      </w:r>
      <w:r>
        <w:rPr>
          <w:rFonts w:hint="eastAsia"/>
          <w:bCs/>
          <w:sz w:val="24"/>
          <w:szCs w:val="24"/>
        </w:rPr>
        <w:t>，弯头、三通、异型管进行刷水性醇酸漆防腐；对现有生产线</w:t>
      </w:r>
      <w:r>
        <w:rPr>
          <w:rFonts w:hint="eastAsia"/>
          <w:bCs/>
          <w:sz w:val="24"/>
          <w:szCs w:val="24"/>
        </w:rPr>
        <w:t>12000t</w:t>
      </w:r>
      <w:r>
        <w:rPr>
          <w:rFonts w:hint="eastAsia"/>
          <w:bCs/>
          <w:sz w:val="24"/>
          <w:szCs w:val="24"/>
        </w:rPr>
        <w:t>的型号为</w:t>
      </w:r>
      <w:r>
        <w:rPr>
          <w:rFonts w:hint="eastAsia"/>
          <w:bCs/>
          <w:sz w:val="24"/>
          <w:szCs w:val="24"/>
        </w:rPr>
        <w:t>508-610mm</w:t>
      </w:r>
      <w:r>
        <w:rPr>
          <w:rFonts w:hint="eastAsia"/>
          <w:bCs/>
          <w:sz w:val="24"/>
          <w:szCs w:val="24"/>
        </w:rPr>
        <w:t>、</w:t>
      </w:r>
      <w:r>
        <w:rPr>
          <w:rFonts w:hint="eastAsia"/>
          <w:bCs/>
          <w:sz w:val="24"/>
          <w:szCs w:val="24"/>
        </w:rPr>
        <w:t>711-914mm</w:t>
      </w:r>
      <w:r>
        <w:rPr>
          <w:rFonts w:hint="eastAsia"/>
          <w:bCs/>
          <w:sz w:val="24"/>
          <w:szCs w:val="24"/>
        </w:rPr>
        <w:t>、</w:t>
      </w:r>
      <w:r>
        <w:rPr>
          <w:rFonts w:hint="eastAsia"/>
          <w:bCs/>
          <w:sz w:val="24"/>
          <w:szCs w:val="24"/>
        </w:rPr>
        <w:t>1016-1219mm</w:t>
      </w:r>
      <w:r>
        <w:rPr>
          <w:rFonts w:hint="eastAsia"/>
          <w:bCs/>
          <w:sz w:val="24"/>
          <w:szCs w:val="24"/>
        </w:rPr>
        <w:t>的弯管（</w:t>
      </w:r>
      <w:r>
        <w:rPr>
          <w:rFonts w:hint="eastAsia"/>
          <w:bCs/>
          <w:sz w:val="24"/>
          <w:szCs w:val="24"/>
        </w:rPr>
        <w:t>2000t</w:t>
      </w:r>
      <w:r>
        <w:rPr>
          <w:rFonts w:hint="eastAsia"/>
          <w:bCs/>
          <w:sz w:val="24"/>
          <w:szCs w:val="24"/>
        </w:rPr>
        <w:t>）的热缠绕方式进行技术升级改造，将现有的“喷灯加热</w:t>
      </w:r>
      <w:r>
        <w:rPr>
          <w:rFonts w:hint="eastAsia"/>
          <w:bCs/>
          <w:sz w:val="24"/>
          <w:szCs w:val="24"/>
        </w:rPr>
        <w:t>+</w:t>
      </w:r>
      <w:r>
        <w:rPr>
          <w:rFonts w:hint="eastAsia"/>
          <w:bCs/>
          <w:sz w:val="24"/>
          <w:szCs w:val="24"/>
        </w:rPr>
        <w:t>人工缠绕”方式改为“电加热</w:t>
      </w:r>
      <w:r>
        <w:rPr>
          <w:rFonts w:hint="eastAsia"/>
          <w:bCs/>
          <w:sz w:val="24"/>
          <w:szCs w:val="24"/>
        </w:rPr>
        <w:t>+</w:t>
      </w:r>
      <w:r>
        <w:rPr>
          <w:rFonts w:hint="eastAsia"/>
          <w:bCs/>
          <w:sz w:val="24"/>
          <w:szCs w:val="24"/>
        </w:rPr>
        <w:t>自动缠绕”；现有</w:t>
      </w:r>
      <w:r>
        <w:rPr>
          <w:rFonts w:hint="eastAsia"/>
          <w:bCs/>
          <w:sz w:val="24"/>
          <w:szCs w:val="24"/>
        </w:rPr>
        <w:t>1</w:t>
      </w:r>
      <w:r>
        <w:rPr>
          <w:rFonts w:hint="eastAsia"/>
          <w:bCs/>
          <w:sz w:val="24"/>
          <w:szCs w:val="24"/>
        </w:rPr>
        <w:t>条</w:t>
      </w:r>
      <w:r>
        <w:rPr>
          <w:rFonts w:hint="eastAsia"/>
          <w:bCs/>
          <w:sz w:val="24"/>
          <w:szCs w:val="24"/>
        </w:rPr>
        <w:t>1420</w:t>
      </w:r>
      <w:r>
        <w:rPr>
          <w:rFonts w:hint="eastAsia"/>
          <w:bCs/>
          <w:sz w:val="24"/>
          <w:szCs w:val="24"/>
        </w:rPr>
        <w:t>弯管（以下简称</w:t>
      </w:r>
      <w:r>
        <w:rPr>
          <w:rFonts w:hint="eastAsia"/>
          <w:bCs/>
          <w:sz w:val="24"/>
          <w:szCs w:val="24"/>
        </w:rPr>
        <w:t>1420</w:t>
      </w:r>
      <w:r>
        <w:rPr>
          <w:rFonts w:hint="eastAsia"/>
          <w:bCs/>
          <w:sz w:val="24"/>
          <w:szCs w:val="24"/>
        </w:rPr>
        <w:t>）喷粉防腐线的粉尘和有机废</w:t>
      </w:r>
      <w:r>
        <w:rPr>
          <w:rFonts w:hint="eastAsia"/>
          <w:bCs/>
          <w:sz w:val="24"/>
          <w:szCs w:val="24"/>
        </w:rPr>
        <w:lastRenderedPageBreak/>
        <w:t>气，处理设施为负压旋风吸附</w:t>
      </w:r>
      <w:r>
        <w:rPr>
          <w:rFonts w:hint="eastAsia"/>
          <w:bCs/>
          <w:sz w:val="24"/>
          <w:szCs w:val="24"/>
        </w:rPr>
        <w:t>+</w:t>
      </w:r>
      <w:r>
        <w:rPr>
          <w:rFonts w:hint="eastAsia"/>
          <w:bCs/>
          <w:sz w:val="24"/>
          <w:szCs w:val="24"/>
        </w:rPr>
        <w:t>脉冲滤芯净化，对粉尘进行处理，有机废气未进行处理，增加有机废气处理措施对现有</w:t>
      </w:r>
      <w:r>
        <w:rPr>
          <w:rFonts w:hint="eastAsia"/>
          <w:bCs/>
          <w:sz w:val="24"/>
          <w:szCs w:val="24"/>
        </w:rPr>
        <w:t>1</w:t>
      </w:r>
      <w:r>
        <w:rPr>
          <w:rFonts w:hint="eastAsia"/>
          <w:bCs/>
          <w:sz w:val="24"/>
          <w:szCs w:val="24"/>
        </w:rPr>
        <w:t>条</w:t>
      </w:r>
      <w:r>
        <w:rPr>
          <w:rFonts w:hint="eastAsia"/>
          <w:bCs/>
          <w:sz w:val="24"/>
          <w:szCs w:val="24"/>
        </w:rPr>
        <w:t>1420</w:t>
      </w:r>
      <w:r>
        <w:rPr>
          <w:rFonts w:hint="eastAsia"/>
          <w:bCs/>
          <w:sz w:val="24"/>
          <w:szCs w:val="24"/>
        </w:rPr>
        <w:t>弯管（以下简称</w:t>
      </w:r>
      <w:r>
        <w:rPr>
          <w:rFonts w:hint="eastAsia"/>
          <w:bCs/>
          <w:sz w:val="24"/>
          <w:szCs w:val="24"/>
        </w:rPr>
        <w:t>1420</w:t>
      </w:r>
      <w:r>
        <w:rPr>
          <w:rFonts w:hint="eastAsia"/>
          <w:bCs/>
          <w:sz w:val="24"/>
          <w:szCs w:val="24"/>
        </w:rPr>
        <w:t>）喷粉防腐线的有机废气进行处理；新增两台余热回收锅炉回收热处理工序余热，采用离子交换树脂工艺制取软水，供全厂生活使用。</w:t>
      </w:r>
    </w:p>
    <w:p w:rsidR="00733E24" w:rsidRDefault="00C35B4A">
      <w:pPr>
        <w:tabs>
          <w:tab w:val="center" w:pos="4153"/>
        </w:tabs>
        <w:adjustRightInd w:val="0"/>
        <w:snapToGrid w:val="0"/>
        <w:spacing w:line="520" w:lineRule="exact"/>
        <w:ind w:firstLineChars="200" w:firstLine="480"/>
        <w:rPr>
          <w:color w:val="000000" w:themeColor="text1"/>
          <w:sz w:val="24"/>
          <w:szCs w:val="24"/>
          <w:lang w:val="zh-CN"/>
        </w:rPr>
      </w:pPr>
      <w:r>
        <w:rPr>
          <w:bCs/>
          <w:iCs/>
          <w:color w:val="000000" w:themeColor="text1"/>
          <w:sz w:val="24"/>
          <w:szCs w:val="24"/>
        </w:rPr>
        <w:t>项目于</w:t>
      </w:r>
      <w:r>
        <w:rPr>
          <w:bCs/>
          <w:iCs/>
          <w:color w:val="000000" w:themeColor="text1"/>
          <w:sz w:val="24"/>
          <w:szCs w:val="24"/>
        </w:rPr>
        <w:t>20</w:t>
      </w:r>
      <w:r>
        <w:rPr>
          <w:rFonts w:hint="eastAsia"/>
          <w:bCs/>
          <w:iCs/>
          <w:color w:val="000000" w:themeColor="text1"/>
          <w:sz w:val="24"/>
          <w:szCs w:val="24"/>
        </w:rPr>
        <w:t>19</w:t>
      </w:r>
      <w:r>
        <w:rPr>
          <w:bCs/>
          <w:iCs/>
          <w:color w:val="000000" w:themeColor="text1"/>
          <w:sz w:val="24"/>
          <w:szCs w:val="24"/>
        </w:rPr>
        <w:t>年</w:t>
      </w:r>
      <w:r>
        <w:rPr>
          <w:rFonts w:hint="eastAsia"/>
          <w:bCs/>
          <w:iCs/>
          <w:color w:val="000000" w:themeColor="text1"/>
          <w:sz w:val="24"/>
          <w:szCs w:val="24"/>
        </w:rPr>
        <w:t>3</w:t>
      </w:r>
      <w:r>
        <w:rPr>
          <w:bCs/>
          <w:iCs/>
          <w:color w:val="000000" w:themeColor="text1"/>
          <w:sz w:val="24"/>
          <w:szCs w:val="24"/>
        </w:rPr>
        <w:t>月开工建设，</w:t>
      </w:r>
      <w:r>
        <w:rPr>
          <w:bCs/>
          <w:iCs/>
          <w:color w:val="000000" w:themeColor="text1"/>
          <w:sz w:val="24"/>
          <w:szCs w:val="24"/>
        </w:rPr>
        <w:t>201</w:t>
      </w:r>
      <w:r>
        <w:rPr>
          <w:rFonts w:hint="eastAsia"/>
          <w:bCs/>
          <w:iCs/>
          <w:color w:val="000000" w:themeColor="text1"/>
          <w:sz w:val="24"/>
          <w:szCs w:val="24"/>
        </w:rPr>
        <w:t>9</w:t>
      </w:r>
      <w:r>
        <w:rPr>
          <w:bCs/>
          <w:iCs/>
          <w:color w:val="000000" w:themeColor="text1"/>
          <w:sz w:val="24"/>
          <w:szCs w:val="24"/>
        </w:rPr>
        <w:t>年</w:t>
      </w:r>
      <w:r>
        <w:rPr>
          <w:rFonts w:hint="eastAsia"/>
          <w:bCs/>
          <w:iCs/>
          <w:color w:val="000000" w:themeColor="text1"/>
          <w:sz w:val="24"/>
          <w:szCs w:val="24"/>
        </w:rPr>
        <w:t>8</w:t>
      </w:r>
      <w:r>
        <w:rPr>
          <w:bCs/>
          <w:iCs/>
          <w:color w:val="000000" w:themeColor="text1"/>
          <w:sz w:val="24"/>
          <w:szCs w:val="24"/>
        </w:rPr>
        <w:t>月建成投产</w:t>
      </w:r>
      <w:r>
        <w:rPr>
          <w:color w:val="000000" w:themeColor="text1"/>
          <w:sz w:val="24"/>
          <w:szCs w:val="24"/>
          <w:lang w:val="zh-CN"/>
        </w:rPr>
        <w:t>，目前生产负荷达到设计产能的</w:t>
      </w:r>
      <w:r>
        <w:rPr>
          <w:color w:val="000000" w:themeColor="text1"/>
          <w:sz w:val="24"/>
          <w:szCs w:val="24"/>
          <w:lang w:val="zh-CN"/>
        </w:rPr>
        <w:t>75%</w:t>
      </w:r>
      <w:r>
        <w:rPr>
          <w:color w:val="000000" w:themeColor="text1"/>
          <w:sz w:val="24"/>
          <w:szCs w:val="24"/>
          <w:lang w:val="zh-CN"/>
        </w:rPr>
        <w:t>以上，具备了建设项目竣工环境保护验收监测条件。</w:t>
      </w:r>
      <w:bookmarkStart w:id="54" w:name="_Toc450303416"/>
    </w:p>
    <w:p w:rsidR="00733E24" w:rsidRDefault="00C35B4A">
      <w:pPr>
        <w:tabs>
          <w:tab w:val="center" w:pos="4153"/>
        </w:tabs>
        <w:adjustRightInd w:val="0"/>
        <w:snapToGrid w:val="0"/>
        <w:spacing w:line="520" w:lineRule="exact"/>
        <w:ind w:firstLineChars="200" w:firstLine="480"/>
        <w:rPr>
          <w:sz w:val="24"/>
          <w:szCs w:val="24"/>
        </w:rPr>
        <w:sectPr w:rsidR="00733E24">
          <w:footerReference w:type="default" r:id="rId17"/>
          <w:pgSz w:w="11907" w:h="16840"/>
          <w:pgMar w:top="1588" w:right="1576" w:bottom="1469" w:left="1724" w:header="851" w:footer="992" w:gutter="0"/>
          <w:pgNumType w:start="1"/>
          <w:cols w:space="425"/>
          <w:docGrid w:linePitch="387" w:charSpace="-4148"/>
        </w:sectPr>
      </w:pPr>
      <w:r>
        <w:rPr>
          <w:rFonts w:eastAsiaTheme="minorEastAsia"/>
          <w:bCs/>
          <w:sz w:val="24"/>
          <w:szCs w:val="24"/>
        </w:rPr>
        <w:t>郑州万达重工股份有限公司</w:t>
      </w:r>
      <w:r>
        <w:rPr>
          <w:sz w:val="24"/>
          <w:szCs w:val="24"/>
        </w:rPr>
        <w:t>委托河南省正信检测技术有限公司对</w:t>
      </w:r>
      <w:r>
        <w:rPr>
          <w:sz w:val="24"/>
          <w:szCs w:val="24"/>
        </w:rPr>
        <w:t>“</w:t>
      </w:r>
      <w:r>
        <w:rPr>
          <w:sz w:val="24"/>
          <w:szCs w:val="24"/>
        </w:rPr>
        <w:t>郑州万达重工股份有限公司钢制管件生产线技术升级改造项目</w:t>
      </w:r>
      <w:r>
        <w:rPr>
          <w:sz w:val="24"/>
          <w:szCs w:val="24"/>
        </w:rPr>
        <w:t>”</w:t>
      </w:r>
      <w:r>
        <w:rPr>
          <w:sz w:val="24"/>
          <w:szCs w:val="24"/>
        </w:rPr>
        <w:t>进行运行过程污染物排放监测。根据《中华人们共和国环境保护法》、《建设项目竣工环境保护验收管理办法》等有关规定及</w:t>
      </w:r>
      <w:r>
        <w:rPr>
          <w:sz w:val="24"/>
          <w:szCs w:val="24"/>
        </w:rPr>
        <w:t>“</w:t>
      </w:r>
      <w:r>
        <w:rPr>
          <w:sz w:val="24"/>
          <w:szCs w:val="24"/>
        </w:rPr>
        <w:t>三同时</w:t>
      </w:r>
      <w:r>
        <w:rPr>
          <w:sz w:val="24"/>
          <w:szCs w:val="24"/>
        </w:rPr>
        <w:t>”</w:t>
      </w:r>
      <w:r>
        <w:rPr>
          <w:sz w:val="24"/>
          <w:szCs w:val="24"/>
        </w:rPr>
        <w:t>制度的要求，建设单位在正式投入生产和使用前，</w:t>
      </w:r>
      <w:proofErr w:type="gramStart"/>
      <w:r>
        <w:rPr>
          <w:sz w:val="24"/>
          <w:szCs w:val="24"/>
        </w:rPr>
        <w:t>须组织</w:t>
      </w:r>
      <w:proofErr w:type="gramEnd"/>
      <w:r>
        <w:rPr>
          <w:sz w:val="24"/>
          <w:szCs w:val="24"/>
        </w:rPr>
        <w:t>环境保护竣工验收，我单位</w:t>
      </w:r>
      <w:r>
        <w:rPr>
          <w:rFonts w:eastAsiaTheme="minorEastAsia"/>
          <w:bCs/>
          <w:sz w:val="24"/>
          <w:szCs w:val="24"/>
        </w:rPr>
        <w:t>郑州万达重工股份有限公司</w:t>
      </w:r>
      <w:r>
        <w:rPr>
          <w:sz w:val="24"/>
          <w:szCs w:val="24"/>
        </w:rPr>
        <w:t>根据工程的环保设施建设情况以及环境敏感目标变化情况等基础上，</w:t>
      </w:r>
      <w:r>
        <w:rPr>
          <w:rFonts w:hint="eastAsia"/>
          <w:sz w:val="24"/>
          <w:szCs w:val="24"/>
        </w:rPr>
        <w:t>自主</w:t>
      </w:r>
      <w:r>
        <w:rPr>
          <w:sz w:val="24"/>
          <w:szCs w:val="24"/>
        </w:rPr>
        <w:t>竣工环境保护验收工作于</w:t>
      </w:r>
      <w:r>
        <w:rPr>
          <w:color w:val="000000" w:themeColor="text1"/>
          <w:sz w:val="24"/>
          <w:szCs w:val="24"/>
        </w:rPr>
        <w:t>201</w:t>
      </w:r>
      <w:r>
        <w:rPr>
          <w:rFonts w:hint="eastAsia"/>
          <w:color w:val="000000" w:themeColor="text1"/>
          <w:sz w:val="24"/>
          <w:szCs w:val="24"/>
        </w:rPr>
        <w:t>9</w:t>
      </w:r>
      <w:r>
        <w:rPr>
          <w:color w:val="000000" w:themeColor="text1"/>
          <w:sz w:val="24"/>
          <w:szCs w:val="24"/>
        </w:rPr>
        <w:t>年</w:t>
      </w:r>
      <w:r w:rsidR="005C14D9">
        <w:rPr>
          <w:rFonts w:hint="eastAsia"/>
          <w:color w:val="000000" w:themeColor="text1"/>
          <w:sz w:val="24"/>
          <w:szCs w:val="24"/>
        </w:rPr>
        <w:t>8</w:t>
      </w:r>
      <w:r>
        <w:rPr>
          <w:color w:val="000000" w:themeColor="text1"/>
          <w:sz w:val="24"/>
          <w:szCs w:val="24"/>
        </w:rPr>
        <w:t>月启动</w:t>
      </w:r>
      <w:r>
        <w:rPr>
          <w:rFonts w:hint="eastAsia"/>
          <w:color w:val="000000" w:themeColor="text1"/>
          <w:sz w:val="24"/>
          <w:szCs w:val="24"/>
        </w:rPr>
        <w:t>，</w:t>
      </w:r>
      <w:r>
        <w:rPr>
          <w:sz w:val="24"/>
          <w:szCs w:val="24"/>
        </w:rPr>
        <w:t>编制了《郑州万达重工股份有限公司钢制管件生产线技术升级改造项目竣工环境保护验收检测报告》。</w:t>
      </w:r>
    </w:p>
    <w:p w:rsidR="00733E24" w:rsidRDefault="00C35B4A">
      <w:pPr>
        <w:pStyle w:val="1"/>
        <w:spacing w:before="0" w:after="0" w:line="360" w:lineRule="auto"/>
        <w:rPr>
          <w:rFonts w:eastAsia="黑体"/>
          <w:b w:val="0"/>
          <w:sz w:val="32"/>
          <w:szCs w:val="32"/>
        </w:rPr>
      </w:pPr>
      <w:bookmarkStart w:id="55" w:name="_Toc18419743"/>
      <w:bookmarkStart w:id="56" w:name="_Toc18433176"/>
      <w:bookmarkStart w:id="57" w:name="_Toc500792626"/>
      <w:r>
        <w:rPr>
          <w:rFonts w:eastAsia="黑体"/>
          <w:b w:val="0"/>
          <w:sz w:val="32"/>
          <w:szCs w:val="32"/>
        </w:rPr>
        <w:lastRenderedPageBreak/>
        <w:t>2</w:t>
      </w:r>
      <w:r>
        <w:rPr>
          <w:rFonts w:eastAsia="黑体"/>
          <w:b w:val="0"/>
          <w:sz w:val="32"/>
          <w:szCs w:val="32"/>
        </w:rPr>
        <w:t>验收依据</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733E24" w:rsidRDefault="00C35B4A">
      <w:pPr>
        <w:pStyle w:val="2"/>
        <w:spacing w:before="0" w:after="0" w:line="240" w:lineRule="auto"/>
        <w:rPr>
          <w:rFonts w:ascii="黑体" w:hAnsi="黑体"/>
          <w:b w:val="0"/>
          <w:sz w:val="30"/>
          <w:szCs w:val="30"/>
        </w:rPr>
      </w:pPr>
      <w:bookmarkStart w:id="58" w:name="_Toc18419744"/>
      <w:bookmarkStart w:id="59" w:name="_Toc18433177"/>
      <w:bookmarkStart w:id="60" w:name="_Toc372032138"/>
      <w:bookmarkStart w:id="61" w:name="_Toc437527584"/>
      <w:bookmarkStart w:id="62" w:name="_Toc264615909"/>
      <w:bookmarkStart w:id="63" w:name="_Toc153338176"/>
      <w:bookmarkStart w:id="64" w:name="_Toc264615049"/>
      <w:bookmarkStart w:id="65" w:name="_Toc264615676"/>
      <w:bookmarkStart w:id="66" w:name="_Toc437527537"/>
      <w:bookmarkStart w:id="67" w:name="_Toc264615785"/>
      <w:bookmarkStart w:id="68" w:name="_Toc263346582"/>
      <w:bookmarkStart w:id="69" w:name="_Toc248638602"/>
      <w:bookmarkStart w:id="70" w:name="_Toc450303417"/>
      <w:bookmarkStart w:id="71" w:name="_Toc264538697"/>
      <w:bookmarkStart w:id="72" w:name="_Toc263346739"/>
      <w:bookmarkStart w:id="73" w:name="_Toc212304312"/>
      <w:bookmarkStart w:id="74" w:name="_Toc153216315"/>
      <w:bookmarkStart w:id="75" w:name="_Toc212303505"/>
      <w:r>
        <w:rPr>
          <w:rFonts w:ascii="黑体" w:hAnsi="黑体"/>
          <w:b w:val="0"/>
          <w:sz w:val="30"/>
          <w:szCs w:val="30"/>
        </w:rPr>
        <w:t>2.1建设项目环境保护相关法律、法规、规章、规范</w:t>
      </w:r>
      <w:bookmarkEnd w:id="58"/>
      <w:bookmarkEnd w:id="59"/>
    </w:p>
    <w:p w:rsidR="00733E24" w:rsidRDefault="00C35B4A">
      <w:pPr>
        <w:pStyle w:val="a9"/>
        <w:spacing w:line="52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）《中华人民共和国环境保护法》（</w:t>
      </w:r>
      <w:r>
        <w:rPr>
          <w:rFonts w:ascii="Times New Roman" w:hAnsi="Times New Roman"/>
          <w:sz w:val="24"/>
          <w:szCs w:val="24"/>
        </w:rPr>
        <w:t>2014.4.24</w:t>
      </w:r>
      <w:r>
        <w:rPr>
          <w:rFonts w:ascii="Times New Roman" w:hAnsi="Times New Roman"/>
          <w:sz w:val="24"/>
          <w:szCs w:val="24"/>
        </w:rPr>
        <w:t>）；</w:t>
      </w:r>
    </w:p>
    <w:p w:rsidR="00733E24" w:rsidRDefault="00C35B4A">
      <w:pPr>
        <w:pStyle w:val="a9"/>
        <w:spacing w:line="520" w:lineRule="exac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）《中华人民共和国环境影响评价法》（</w:t>
      </w:r>
      <w:r>
        <w:rPr>
          <w:rFonts w:ascii="Times New Roman" w:hAnsi="Times New Roman" w:hint="eastAsia"/>
          <w:sz w:val="24"/>
          <w:szCs w:val="24"/>
        </w:rPr>
        <w:t>2018.12.28</w:t>
      </w:r>
      <w:r>
        <w:rPr>
          <w:rFonts w:ascii="Times New Roman" w:hAnsi="Times New Roman" w:hint="eastAsia"/>
          <w:sz w:val="24"/>
          <w:szCs w:val="24"/>
        </w:rPr>
        <w:t>）；</w:t>
      </w:r>
    </w:p>
    <w:p w:rsidR="00733E24" w:rsidRDefault="00C35B4A">
      <w:pPr>
        <w:pStyle w:val="a9"/>
        <w:spacing w:line="520" w:lineRule="exac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）《中华人民共和国大气污染防治法》（</w:t>
      </w:r>
      <w:r>
        <w:rPr>
          <w:rFonts w:ascii="Times New Roman" w:hAnsi="Times New Roman" w:hint="eastAsia"/>
          <w:sz w:val="24"/>
          <w:szCs w:val="24"/>
        </w:rPr>
        <w:t>2018.10.26</w:t>
      </w:r>
      <w:r>
        <w:rPr>
          <w:rFonts w:ascii="Times New Roman" w:hAnsi="Times New Roman" w:hint="eastAsia"/>
          <w:sz w:val="24"/>
          <w:szCs w:val="24"/>
        </w:rPr>
        <w:t>）；</w:t>
      </w:r>
    </w:p>
    <w:p w:rsidR="00733E24" w:rsidRDefault="00C35B4A">
      <w:pPr>
        <w:pStyle w:val="a9"/>
        <w:spacing w:line="520" w:lineRule="exac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）《中华人民共和国水污染防治法》（</w:t>
      </w:r>
      <w:r>
        <w:rPr>
          <w:rFonts w:ascii="Times New Roman" w:hAnsi="Times New Roman" w:hint="eastAsia"/>
          <w:sz w:val="24"/>
          <w:szCs w:val="24"/>
        </w:rPr>
        <w:t>2018.1.1</w:t>
      </w:r>
      <w:r>
        <w:rPr>
          <w:rFonts w:ascii="Times New Roman" w:hAnsi="Times New Roman" w:hint="eastAsia"/>
          <w:sz w:val="24"/>
          <w:szCs w:val="24"/>
        </w:rPr>
        <w:t>）；</w:t>
      </w:r>
    </w:p>
    <w:p w:rsidR="00733E24" w:rsidRDefault="00C35B4A">
      <w:pPr>
        <w:pStyle w:val="a9"/>
        <w:spacing w:line="520" w:lineRule="exac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）《中华人民共和国环境噪声污染防治法》（</w:t>
      </w:r>
      <w:r>
        <w:rPr>
          <w:rFonts w:ascii="Times New Roman" w:hAnsi="Times New Roman" w:hint="eastAsia"/>
          <w:sz w:val="24"/>
          <w:szCs w:val="24"/>
        </w:rPr>
        <w:t>2018.12.29</w:t>
      </w:r>
      <w:r>
        <w:rPr>
          <w:rFonts w:ascii="Times New Roman" w:hAnsi="Times New Roman" w:hint="eastAsia"/>
          <w:sz w:val="24"/>
          <w:szCs w:val="24"/>
        </w:rPr>
        <w:t>）；</w:t>
      </w:r>
    </w:p>
    <w:p w:rsidR="00733E24" w:rsidRDefault="00C35B4A">
      <w:pPr>
        <w:pStyle w:val="a9"/>
        <w:spacing w:line="520" w:lineRule="exac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）《中华人民共和国固体废物污染环境防治法》（</w:t>
      </w:r>
      <w:r>
        <w:rPr>
          <w:rFonts w:ascii="Times New Roman" w:hAnsi="Times New Roman" w:hint="eastAsia"/>
          <w:sz w:val="24"/>
          <w:szCs w:val="24"/>
        </w:rPr>
        <w:t>2016.11.7</w:t>
      </w:r>
      <w:r>
        <w:rPr>
          <w:rFonts w:ascii="Times New Roman" w:hAnsi="Times New Roman" w:hint="eastAsia"/>
          <w:sz w:val="24"/>
          <w:szCs w:val="24"/>
        </w:rPr>
        <w:t>）</w:t>
      </w:r>
      <w:r>
        <w:rPr>
          <w:rFonts w:ascii="Times New Roman" w:hAnsi="Times New Roman"/>
          <w:sz w:val="24"/>
          <w:szCs w:val="24"/>
        </w:rPr>
        <w:t>；</w:t>
      </w:r>
    </w:p>
    <w:p w:rsidR="00733E24" w:rsidRDefault="00C35B4A">
      <w:pPr>
        <w:pStyle w:val="a9"/>
        <w:spacing w:line="520" w:lineRule="exac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7</w:t>
      </w:r>
      <w:r>
        <w:rPr>
          <w:rFonts w:ascii="Times New Roman" w:hAnsi="Times New Roman"/>
          <w:sz w:val="24"/>
          <w:szCs w:val="24"/>
        </w:rPr>
        <w:t>）《关于环境保护若干问题的决定》（</w:t>
      </w:r>
      <w:r>
        <w:rPr>
          <w:rFonts w:ascii="Times New Roman" w:hAnsi="Times New Roman"/>
          <w:sz w:val="24"/>
          <w:szCs w:val="24"/>
        </w:rPr>
        <w:t>1996.8.3</w:t>
      </w:r>
      <w:r>
        <w:rPr>
          <w:rFonts w:ascii="Times New Roman" w:hAnsi="Times New Roman"/>
          <w:sz w:val="24"/>
          <w:szCs w:val="24"/>
        </w:rPr>
        <w:t>）；</w:t>
      </w:r>
    </w:p>
    <w:p w:rsidR="00733E24" w:rsidRDefault="00C35B4A">
      <w:pPr>
        <w:pStyle w:val="a9"/>
        <w:spacing w:line="520" w:lineRule="exac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8</w:t>
      </w:r>
      <w:r>
        <w:rPr>
          <w:rFonts w:ascii="Times New Roman" w:hAnsi="Times New Roman"/>
          <w:sz w:val="24"/>
          <w:szCs w:val="24"/>
        </w:rPr>
        <w:t>）《建设项目环境保护管理条例》（</w:t>
      </w:r>
      <w:proofErr w:type="gramStart"/>
      <w:r>
        <w:rPr>
          <w:rFonts w:ascii="Times New Roman" w:hAnsi="Times New Roman"/>
          <w:sz w:val="24"/>
          <w:szCs w:val="24"/>
        </w:rPr>
        <w:t>国令第</w:t>
      </w:r>
      <w:r>
        <w:rPr>
          <w:rFonts w:ascii="Times New Roman" w:hAnsi="Times New Roman"/>
          <w:sz w:val="24"/>
          <w:szCs w:val="24"/>
        </w:rPr>
        <w:t>682</w:t>
      </w:r>
      <w:r>
        <w:rPr>
          <w:rFonts w:ascii="Times New Roman" w:hAnsi="Times New Roman"/>
          <w:sz w:val="24"/>
          <w:szCs w:val="24"/>
        </w:rPr>
        <w:t>号</w:t>
      </w:r>
      <w:proofErr w:type="gramEnd"/>
      <w:r>
        <w:rPr>
          <w:rFonts w:ascii="Times New Roman" w:hAnsi="Times New Roman"/>
          <w:sz w:val="24"/>
          <w:szCs w:val="24"/>
        </w:rPr>
        <w:t>）；</w:t>
      </w:r>
    </w:p>
    <w:p w:rsidR="00733E24" w:rsidRDefault="00C35B4A">
      <w:pPr>
        <w:pStyle w:val="a9"/>
        <w:spacing w:line="520" w:lineRule="exac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9</w:t>
      </w:r>
      <w:r>
        <w:rPr>
          <w:rFonts w:ascii="Times New Roman" w:hAnsi="Times New Roman"/>
          <w:sz w:val="24"/>
          <w:szCs w:val="24"/>
        </w:rPr>
        <w:t>）《建设项目竣工环境验收保护验收暂行办法》（国环</w:t>
      </w:r>
      <w:proofErr w:type="gramStart"/>
      <w:r>
        <w:rPr>
          <w:rFonts w:ascii="Times New Roman" w:hAnsi="Times New Roman"/>
          <w:sz w:val="24"/>
          <w:szCs w:val="24"/>
        </w:rPr>
        <w:t>规</w:t>
      </w:r>
      <w:proofErr w:type="gramEnd"/>
      <w:r>
        <w:rPr>
          <w:rFonts w:ascii="Times New Roman" w:hAnsi="Times New Roman"/>
          <w:sz w:val="24"/>
          <w:szCs w:val="24"/>
        </w:rPr>
        <w:t>环评</w:t>
      </w:r>
      <w:r>
        <w:rPr>
          <w:rFonts w:ascii="Times New Roman" w:hAnsi="Times New Roman"/>
          <w:sz w:val="24"/>
          <w:szCs w:val="24"/>
        </w:rPr>
        <w:t>[2017]4</w:t>
      </w:r>
      <w:r>
        <w:rPr>
          <w:rFonts w:ascii="Times New Roman" w:hAnsi="Times New Roman"/>
          <w:sz w:val="24"/>
          <w:szCs w:val="24"/>
        </w:rPr>
        <w:t>号）；</w:t>
      </w:r>
    </w:p>
    <w:p w:rsidR="00733E24" w:rsidRDefault="00C35B4A">
      <w:pPr>
        <w:pStyle w:val="a9"/>
        <w:spacing w:line="52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hint="eastAsia"/>
          <w:sz w:val="24"/>
          <w:szCs w:val="24"/>
        </w:rPr>
        <w:t>0</w:t>
      </w:r>
      <w:r>
        <w:rPr>
          <w:rFonts w:ascii="Times New Roman" w:hAnsi="Times New Roman"/>
          <w:sz w:val="24"/>
          <w:szCs w:val="24"/>
        </w:rPr>
        <w:t>）《建设项目竣工环境保护验收技术指南</w:t>
      </w:r>
      <w:r>
        <w:rPr>
          <w:rFonts w:ascii="Times New Roman" w:hAnsi="Times New Roman"/>
          <w:sz w:val="24"/>
          <w:szCs w:val="24"/>
        </w:rPr>
        <w:t>•</w:t>
      </w:r>
      <w:r>
        <w:rPr>
          <w:rFonts w:ascii="Times New Roman" w:hAnsi="Times New Roman"/>
          <w:sz w:val="24"/>
          <w:szCs w:val="24"/>
        </w:rPr>
        <w:t>污染影响类》（生态保护部公告</w:t>
      </w:r>
      <w:r>
        <w:rPr>
          <w:rFonts w:ascii="Times New Roman" w:hAnsi="Times New Roman"/>
          <w:sz w:val="24"/>
          <w:szCs w:val="24"/>
        </w:rPr>
        <w:t>2018</w:t>
      </w:r>
      <w:r>
        <w:rPr>
          <w:rFonts w:ascii="Times New Roman" w:hAnsi="Times New Roman"/>
          <w:sz w:val="24"/>
          <w:szCs w:val="24"/>
        </w:rPr>
        <w:t>年第</w:t>
      </w:r>
      <w:r>
        <w:rPr>
          <w:rFonts w:ascii="Times New Roman" w:hAnsi="Times New Roman"/>
          <w:sz w:val="24"/>
          <w:szCs w:val="24"/>
        </w:rPr>
        <w:t>9</w:t>
      </w:r>
      <w:r>
        <w:rPr>
          <w:rFonts w:ascii="Times New Roman" w:hAnsi="Times New Roman"/>
          <w:sz w:val="24"/>
          <w:szCs w:val="24"/>
        </w:rPr>
        <w:t>号）。</w:t>
      </w:r>
    </w:p>
    <w:p w:rsidR="00733E24" w:rsidRDefault="00C35B4A">
      <w:pPr>
        <w:pStyle w:val="a9"/>
        <w:spacing w:line="52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11</w:t>
      </w:r>
      <w:r>
        <w:rPr>
          <w:rFonts w:ascii="Times New Roman" w:hAnsi="Times New Roman"/>
          <w:sz w:val="24"/>
          <w:szCs w:val="24"/>
        </w:rPr>
        <w:t>）《产业结构调整指导目录》（</w:t>
      </w:r>
      <w:r>
        <w:rPr>
          <w:rFonts w:ascii="Times New Roman" w:hAnsi="Times New Roman"/>
          <w:sz w:val="24"/>
          <w:szCs w:val="24"/>
        </w:rPr>
        <w:t>2011</w:t>
      </w:r>
      <w:r>
        <w:rPr>
          <w:rFonts w:ascii="Times New Roman" w:hAnsi="Times New Roman"/>
          <w:sz w:val="24"/>
          <w:szCs w:val="24"/>
        </w:rPr>
        <w:t>年本（</w:t>
      </w:r>
      <w:r>
        <w:rPr>
          <w:rFonts w:ascii="Times New Roman" w:hAnsi="Times New Roman"/>
          <w:sz w:val="24"/>
          <w:szCs w:val="24"/>
        </w:rPr>
        <w:t>2013</w:t>
      </w:r>
      <w:r>
        <w:rPr>
          <w:rFonts w:ascii="Times New Roman" w:hAnsi="Times New Roman"/>
          <w:sz w:val="24"/>
          <w:szCs w:val="24"/>
        </w:rPr>
        <w:t>年修改））；</w:t>
      </w:r>
    </w:p>
    <w:p w:rsidR="00733E24" w:rsidRDefault="00C35B4A">
      <w:pPr>
        <w:pStyle w:val="a9"/>
        <w:spacing w:line="520" w:lineRule="exac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12</w:t>
      </w:r>
      <w:r>
        <w:rPr>
          <w:rFonts w:ascii="Times New Roman" w:hAnsi="Times New Roman"/>
          <w:sz w:val="24"/>
          <w:szCs w:val="24"/>
        </w:rPr>
        <w:t>）《一般工业固体废物贮存、处置场污染控制标准》（</w:t>
      </w:r>
      <w:r>
        <w:rPr>
          <w:rFonts w:ascii="Times New Roman" w:hAnsi="Times New Roman"/>
          <w:sz w:val="24"/>
          <w:szCs w:val="24"/>
        </w:rPr>
        <w:t>GB18559-2001</w:t>
      </w:r>
      <w:r>
        <w:rPr>
          <w:rFonts w:ascii="Times New Roman" w:hAnsi="Times New Roman"/>
          <w:sz w:val="24"/>
          <w:szCs w:val="24"/>
        </w:rPr>
        <w:t>）及其修改单中的有关规定执行；</w:t>
      </w:r>
    </w:p>
    <w:p w:rsidR="00733E24" w:rsidRDefault="00C35B4A">
      <w:pPr>
        <w:spacing w:line="520" w:lineRule="exact"/>
        <w:rPr>
          <w:sz w:val="24"/>
        </w:rPr>
      </w:pPr>
      <w:r>
        <w:rPr>
          <w:sz w:val="24"/>
        </w:rPr>
        <w:t>（</w:t>
      </w:r>
      <w:r>
        <w:rPr>
          <w:rFonts w:hint="eastAsia"/>
          <w:sz w:val="24"/>
        </w:rPr>
        <w:t>13</w:t>
      </w:r>
      <w:r>
        <w:rPr>
          <w:sz w:val="24"/>
        </w:rPr>
        <w:t>）《危险废物贮存污染控制标准》（</w:t>
      </w:r>
      <w:r>
        <w:rPr>
          <w:sz w:val="24"/>
        </w:rPr>
        <w:t>GB18597-2001</w:t>
      </w:r>
      <w:r>
        <w:rPr>
          <w:sz w:val="24"/>
        </w:rPr>
        <w:t>）</w:t>
      </w:r>
      <w:r>
        <w:rPr>
          <w:sz w:val="24"/>
          <w:szCs w:val="24"/>
        </w:rPr>
        <w:t>及其修改单中的有关规定执行</w:t>
      </w:r>
      <w:r>
        <w:rPr>
          <w:sz w:val="24"/>
        </w:rPr>
        <w:t>。</w:t>
      </w:r>
    </w:p>
    <w:p w:rsidR="00733E24" w:rsidRDefault="00C35B4A">
      <w:pPr>
        <w:pStyle w:val="a9"/>
        <w:spacing w:line="52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hint="eastAsia"/>
          <w:sz w:val="24"/>
          <w:szCs w:val="24"/>
        </w:rPr>
        <w:t>4</w:t>
      </w:r>
      <w:r>
        <w:rPr>
          <w:rFonts w:ascii="Times New Roman" w:hAnsi="Times New Roman"/>
          <w:sz w:val="24"/>
          <w:szCs w:val="24"/>
        </w:rPr>
        <w:t>）《河南省建设项目环境保护条例》；</w:t>
      </w:r>
    </w:p>
    <w:p w:rsidR="00733E24" w:rsidRDefault="00C35B4A">
      <w:pPr>
        <w:pStyle w:val="a9"/>
        <w:spacing w:line="52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hint="eastAsia"/>
          <w:sz w:val="24"/>
          <w:szCs w:val="24"/>
        </w:rPr>
        <w:t>5</w:t>
      </w:r>
      <w:r>
        <w:rPr>
          <w:rFonts w:ascii="Times New Roman" w:hAnsi="Times New Roman"/>
          <w:sz w:val="24"/>
          <w:szCs w:val="24"/>
        </w:rPr>
        <w:t>）《河南省人民政府办公厅关于印发河南省</w:t>
      </w:r>
      <w:r>
        <w:rPr>
          <w:rFonts w:ascii="Times New Roman" w:hAnsi="Times New Roman"/>
          <w:sz w:val="24"/>
          <w:szCs w:val="24"/>
        </w:rPr>
        <w:t>2018</w:t>
      </w:r>
      <w:r>
        <w:rPr>
          <w:rFonts w:ascii="Times New Roman" w:hAnsi="Times New Roman"/>
          <w:sz w:val="24"/>
          <w:szCs w:val="24"/>
        </w:rPr>
        <w:t>年大气污染防治攻坚战实施方案的通知》（豫政办</w:t>
      </w:r>
      <w:r>
        <w:rPr>
          <w:rFonts w:ascii="Times New Roman" w:hAnsi="Times New Roman"/>
          <w:sz w:val="24"/>
          <w:szCs w:val="24"/>
        </w:rPr>
        <w:t>[2018]14</w:t>
      </w:r>
      <w:r>
        <w:rPr>
          <w:rFonts w:ascii="Times New Roman" w:hAnsi="Times New Roman"/>
          <w:sz w:val="24"/>
          <w:szCs w:val="24"/>
        </w:rPr>
        <w:t>号）；</w:t>
      </w:r>
    </w:p>
    <w:p w:rsidR="00733E24" w:rsidRDefault="00C35B4A">
      <w:pPr>
        <w:pStyle w:val="a9"/>
        <w:spacing w:line="520" w:lineRule="exac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16</w:t>
      </w:r>
      <w:r>
        <w:rPr>
          <w:rFonts w:ascii="Times New Roman" w:hAnsi="Times New Roman"/>
          <w:sz w:val="24"/>
          <w:szCs w:val="24"/>
        </w:rPr>
        <w:t>）《</w:t>
      </w:r>
      <w:r>
        <w:rPr>
          <w:rFonts w:ascii="Times New Roman" w:hAnsi="Times New Roman" w:hint="eastAsia"/>
          <w:sz w:val="24"/>
          <w:szCs w:val="24"/>
        </w:rPr>
        <w:t>河南省环境保护厅办公室关于规范建设项目竣工环境保护验收有关事项的通知</w:t>
      </w:r>
      <w:r>
        <w:rPr>
          <w:rFonts w:ascii="Times New Roman" w:hAnsi="Times New Roman"/>
          <w:sz w:val="24"/>
          <w:szCs w:val="24"/>
        </w:rPr>
        <w:t>》（</w:t>
      </w:r>
      <w:r>
        <w:rPr>
          <w:rFonts w:ascii="Times New Roman" w:hAnsi="Times New Roman" w:hint="eastAsia"/>
          <w:sz w:val="24"/>
          <w:szCs w:val="24"/>
        </w:rPr>
        <w:t>2018.7.15</w:t>
      </w:r>
      <w:r>
        <w:rPr>
          <w:rFonts w:ascii="Times New Roman" w:hAnsi="Times New Roman"/>
          <w:sz w:val="24"/>
          <w:szCs w:val="24"/>
        </w:rPr>
        <w:t>）</w:t>
      </w:r>
    </w:p>
    <w:p w:rsidR="00733E24" w:rsidRDefault="00C35B4A">
      <w:pPr>
        <w:pStyle w:val="2"/>
        <w:spacing w:before="0" w:after="0" w:line="240" w:lineRule="auto"/>
        <w:rPr>
          <w:rFonts w:ascii="黑体" w:hAnsi="黑体"/>
          <w:b w:val="0"/>
          <w:sz w:val="30"/>
          <w:szCs w:val="30"/>
        </w:rPr>
      </w:pPr>
      <w:bookmarkStart w:id="76" w:name="_Toc18433178"/>
      <w:bookmarkStart w:id="77" w:name="_Toc18419745"/>
      <w:r>
        <w:rPr>
          <w:rFonts w:ascii="黑体" w:hAnsi="黑体"/>
          <w:b w:val="0"/>
          <w:sz w:val="30"/>
          <w:szCs w:val="30"/>
        </w:rPr>
        <w:t>2.2建设项目环境影响报告表及审批部门审批决定</w:t>
      </w:r>
      <w:bookmarkEnd w:id="76"/>
      <w:bookmarkEnd w:id="77"/>
    </w:p>
    <w:p w:rsidR="00733E24" w:rsidRDefault="00C35B4A">
      <w:pPr>
        <w:spacing w:line="520" w:lineRule="exact"/>
        <w:ind w:left="1" w:firstLineChars="200" w:firstLine="480"/>
        <w:rPr>
          <w:sz w:val="24"/>
        </w:rPr>
      </w:pPr>
      <w:r>
        <w:rPr>
          <w:sz w:val="24"/>
        </w:rPr>
        <w:t>（</w:t>
      </w:r>
      <w:r>
        <w:rPr>
          <w:sz w:val="24"/>
        </w:rPr>
        <w:t>1</w:t>
      </w:r>
      <w:r>
        <w:rPr>
          <w:sz w:val="24"/>
        </w:rPr>
        <w:t>）</w:t>
      </w:r>
      <w:r>
        <w:rPr>
          <w:sz w:val="24"/>
          <w:szCs w:val="24"/>
        </w:rPr>
        <w:t>《郑州万达重工股份有限公司钢制管件生产线技术升级改造项目》（报批版），</w:t>
      </w:r>
      <w:r>
        <w:rPr>
          <w:sz w:val="24"/>
        </w:rPr>
        <w:t>201</w:t>
      </w:r>
      <w:r>
        <w:rPr>
          <w:rFonts w:hint="eastAsia"/>
          <w:sz w:val="24"/>
        </w:rPr>
        <w:t>9</w:t>
      </w:r>
      <w:r>
        <w:rPr>
          <w:sz w:val="24"/>
        </w:rPr>
        <w:t>年</w:t>
      </w:r>
      <w:r>
        <w:rPr>
          <w:rFonts w:hint="eastAsia"/>
          <w:sz w:val="24"/>
        </w:rPr>
        <w:t>03</w:t>
      </w:r>
      <w:r>
        <w:rPr>
          <w:sz w:val="24"/>
        </w:rPr>
        <w:t>月。</w:t>
      </w:r>
    </w:p>
    <w:p w:rsidR="00733E24" w:rsidRDefault="00C35B4A">
      <w:pPr>
        <w:spacing w:line="520" w:lineRule="exact"/>
        <w:ind w:firstLineChars="200" w:firstLine="480"/>
        <w:rPr>
          <w:sz w:val="24"/>
        </w:rPr>
        <w:sectPr w:rsidR="00733E24">
          <w:pgSz w:w="11907" w:h="16840"/>
          <w:pgMar w:top="1588" w:right="1576" w:bottom="1469" w:left="1724" w:header="851" w:footer="992" w:gutter="0"/>
          <w:cols w:space="425"/>
          <w:docGrid w:linePitch="387" w:charSpace="-4148"/>
        </w:sectPr>
      </w:pPr>
      <w:r>
        <w:rPr>
          <w:sz w:val="24"/>
        </w:rPr>
        <w:lastRenderedPageBreak/>
        <w:t>（</w:t>
      </w:r>
      <w:r>
        <w:rPr>
          <w:sz w:val="24"/>
        </w:rPr>
        <w:t>2</w:t>
      </w:r>
      <w:r>
        <w:rPr>
          <w:sz w:val="24"/>
        </w:rPr>
        <w:t>）《</w:t>
      </w:r>
      <w:r>
        <w:rPr>
          <w:sz w:val="24"/>
          <w:szCs w:val="24"/>
        </w:rPr>
        <w:t>郑州万达重工股份有限公司钢制管件生产线技术升级改造项目</w:t>
      </w:r>
      <w:r>
        <w:rPr>
          <w:rFonts w:eastAsiaTheme="minorEastAsia"/>
          <w:bCs/>
          <w:sz w:val="24"/>
          <w:szCs w:val="24"/>
        </w:rPr>
        <w:t>环境影响报告表</w:t>
      </w:r>
      <w:r>
        <w:rPr>
          <w:sz w:val="24"/>
        </w:rPr>
        <w:t>审批意见》（</w:t>
      </w:r>
      <w:proofErr w:type="gramStart"/>
      <w:r>
        <w:rPr>
          <w:sz w:val="24"/>
          <w:szCs w:val="24"/>
        </w:rPr>
        <w:t>郑港环表</w:t>
      </w:r>
      <w:proofErr w:type="gramEnd"/>
      <w:r>
        <w:rPr>
          <w:sz w:val="24"/>
          <w:szCs w:val="24"/>
        </w:rPr>
        <w:t>[201</w:t>
      </w:r>
      <w:r>
        <w:rPr>
          <w:rFonts w:hint="eastAsia"/>
          <w:sz w:val="24"/>
          <w:szCs w:val="24"/>
        </w:rPr>
        <w:t>9</w:t>
      </w:r>
      <w:r>
        <w:rPr>
          <w:sz w:val="24"/>
          <w:szCs w:val="24"/>
        </w:rPr>
        <w:t>]</w:t>
      </w:r>
      <w:r>
        <w:rPr>
          <w:rFonts w:hint="eastAsia"/>
          <w:sz w:val="24"/>
          <w:szCs w:val="24"/>
        </w:rPr>
        <w:t>10</w:t>
      </w:r>
      <w:r>
        <w:rPr>
          <w:sz w:val="24"/>
          <w:szCs w:val="24"/>
          <w:shd w:val="clear" w:color="auto" w:fill="FFFFFF"/>
        </w:rPr>
        <w:t>号</w:t>
      </w:r>
      <w:r>
        <w:rPr>
          <w:sz w:val="24"/>
        </w:rPr>
        <w:t>），郑州航空港经济综合实验区规划市政建设环保局，</w:t>
      </w:r>
      <w:r>
        <w:rPr>
          <w:sz w:val="24"/>
        </w:rPr>
        <w:t>201</w:t>
      </w:r>
      <w:r>
        <w:rPr>
          <w:rFonts w:hint="eastAsia"/>
          <w:sz w:val="24"/>
        </w:rPr>
        <w:t>9</w:t>
      </w:r>
      <w:r>
        <w:rPr>
          <w:sz w:val="24"/>
        </w:rPr>
        <w:t>年</w:t>
      </w:r>
      <w:r>
        <w:rPr>
          <w:rFonts w:hint="eastAsia"/>
          <w:sz w:val="24"/>
        </w:rPr>
        <w:t>3</w:t>
      </w:r>
      <w:r>
        <w:rPr>
          <w:sz w:val="24"/>
        </w:rPr>
        <w:t>月</w:t>
      </w:r>
      <w:r>
        <w:rPr>
          <w:rFonts w:hint="eastAsia"/>
          <w:sz w:val="24"/>
        </w:rPr>
        <w:t>22</w:t>
      </w:r>
      <w:r>
        <w:rPr>
          <w:sz w:val="24"/>
        </w:rPr>
        <w:t>日</w:t>
      </w:r>
      <w:r>
        <w:rPr>
          <w:rFonts w:hint="eastAsia"/>
          <w:sz w:val="24"/>
        </w:rPr>
        <w:t>。</w:t>
      </w:r>
    </w:p>
    <w:p w:rsidR="00733E24" w:rsidRDefault="00C35B4A">
      <w:pPr>
        <w:pStyle w:val="1"/>
        <w:spacing w:before="0" w:after="0" w:line="360" w:lineRule="auto"/>
        <w:rPr>
          <w:rFonts w:eastAsia="黑体"/>
          <w:b w:val="0"/>
          <w:sz w:val="32"/>
          <w:szCs w:val="32"/>
        </w:rPr>
      </w:pPr>
      <w:bookmarkStart w:id="78" w:name="_Toc18419746"/>
      <w:bookmarkStart w:id="79" w:name="_Toc500792627"/>
      <w:bookmarkStart w:id="80" w:name="_Toc18433179"/>
      <w:r>
        <w:rPr>
          <w:rFonts w:eastAsia="黑体"/>
          <w:b w:val="0"/>
          <w:sz w:val="32"/>
          <w:szCs w:val="32"/>
        </w:rPr>
        <w:lastRenderedPageBreak/>
        <w:t xml:space="preserve">3  </w:t>
      </w:r>
      <w:r>
        <w:rPr>
          <w:rFonts w:eastAsia="黑体"/>
          <w:b w:val="0"/>
          <w:sz w:val="32"/>
          <w:szCs w:val="32"/>
        </w:rPr>
        <w:t>项目建设情况</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8"/>
      <w:bookmarkEnd w:id="79"/>
      <w:bookmarkEnd w:id="80"/>
    </w:p>
    <w:p w:rsidR="00733E24" w:rsidRDefault="00C35B4A">
      <w:pPr>
        <w:pStyle w:val="2"/>
        <w:spacing w:before="0" w:after="0" w:line="240" w:lineRule="auto"/>
        <w:rPr>
          <w:rFonts w:ascii="黑体" w:hAnsi="黑体"/>
          <w:b w:val="0"/>
          <w:sz w:val="30"/>
          <w:szCs w:val="30"/>
        </w:rPr>
      </w:pPr>
      <w:bookmarkStart w:id="81" w:name="_Toc381779411"/>
      <w:bookmarkStart w:id="82" w:name="_Toc437527538"/>
      <w:bookmarkStart w:id="83" w:name="_Toc408994915"/>
      <w:bookmarkStart w:id="84" w:name="_Toc18433180"/>
      <w:bookmarkStart w:id="85" w:name="_Toc450303418"/>
      <w:bookmarkStart w:id="86" w:name="_Toc18419747"/>
      <w:bookmarkStart w:id="87" w:name="_Toc437527585"/>
      <w:bookmarkStart w:id="88" w:name="_Toc500792628"/>
      <w:bookmarkStart w:id="89" w:name="_Toc372032142"/>
      <w:r>
        <w:rPr>
          <w:rFonts w:ascii="黑体" w:hAnsi="黑体"/>
          <w:b w:val="0"/>
          <w:sz w:val="30"/>
          <w:szCs w:val="30"/>
        </w:rPr>
        <w:t>3.1 地理位置及平面布</w:t>
      </w:r>
      <w:bookmarkEnd w:id="81"/>
      <w:r>
        <w:rPr>
          <w:rFonts w:ascii="黑体" w:hAnsi="黑体"/>
          <w:b w:val="0"/>
          <w:sz w:val="30"/>
          <w:szCs w:val="30"/>
        </w:rPr>
        <w:t>置</w:t>
      </w:r>
      <w:bookmarkEnd w:id="82"/>
      <w:bookmarkEnd w:id="83"/>
      <w:bookmarkEnd w:id="84"/>
      <w:bookmarkEnd w:id="85"/>
      <w:bookmarkEnd w:id="86"/>
      <w:bookmarkEnd w:id="87"/>
      <w:bookmarkEnd w:id="88"/>
    </w:p>
    <w:p w:rsidR="00733E24" w:rsidRDefault="00C35B4A">
      <w:pPr>
        <w:snapToGrid w:val="0"/>
        <w:spacing w:line="520" w:lineRule="exact"/>
        <w:ind w:firstLineChars="200" w:firstLine="480"/>
        <w:rPr>
          <w:color w:val="000000" w:themeColor="text1"/>
          <w:sz w:val="24"/>
          <w:szCs w:val="24"/>
        </w:rPr>
      </w:pPr>
      <w:bookmarkStart w:id="90" w:name="_Toc437527586"/>
      <w:bookmarkStart w:id="91" w:name="_Toc437527539"/>
      <w:bookmarkStart w:id="92" w:name="_Toc408994916"/>
      <w:bookmarkStart w:id="93" w:name="_Toc450303419"/>
      <w:bookmarkStart w:id="94" w:name="_Toc381779412"/>
      <w:r>
        <w:rPr>
          <w:sz w:val="24"/>
          <w:szCs w:val="24"/>
        </w:rPr>
        <w:t>郑州万达重工股份有限公司钢制管件生产线技术升级改造项目厂址位于郑州航空港综合经济实验区新港大道与苑陵路交口向西</w:t>
      </w:r>
      <w:r>
        <w:rPr>
          <w:sz w:val="24"/>
          <w:szCs w:val="24"/>
        </w:rPr>
        <w:t>300</w:t>
      </w:r>
      <w:r>
        <w:rPr>
          <w:sz w:val="24"/>
          <w:szCs w:val="24"/>
        </w:rPr>
        <w:t>米，项目厂址中心点坐标为东</w:t>
      </w:r>
      <w:r>
        <w:rPr>
          <w:rFonts w:eastAsiaTheme="minorEastAsia"/>
          <w:bCs/>
          <w:sz w:val="24"/>
          <w:szCs w:val="24"/>
        </w:rPr>
        <w:t>经</w:t>
      </w:r>
      <w:r>
        <w:rPr>
          <w:rFonts w:eastAsiaTheme="minorEastAsia"/>
          <w:bCs/>
          <w:sz w:val="24"/>
          <w:szCs w:val="24"/>
        </w:rPr>
        <w:t>113.815377</w:t>
      </w:r>
      <w:r>
        <w:rPr>
          <w:rFonts w:eastAsiaTheme="minorEastAsia"/>
          <w:bCs/>
          <w:sz w:val="24"/>
          <w:szCs w:val="24"/>
        </w:rPr>
        <w:t>、北纬</w:t>
      </w:r>
      <w:r>
        <w:rPr>
          <w:rFonts w:eastAsiaTheme="minorEastAsia"/>
          <w:bCs/>
          <w:sz w:val="24"/>
          <w:szCs w:val="24"/>
        </w:rPr>
        <w:t>34.464055</w:t>
      </w:r>
      <w:r>
        <w:rPr>
          <w:rFonts w:eastAsiaTheme="minorEastAsia"/>
          <w:bCs/>
          <w:sz w:val="24"/>
          <w:szCs w:val="24"/>
        </w:rPr>
        <w:t>。</w:t>
      </w:r>
      <w:r>
        <w:rPr>
          <w:sz w:val="24"/>
          <w:szCs w:val="24"/>
        </w:rPr>
        <w:t>项目西侧为华夏大道（四港联动大道），西侧隔路约</w:t>
      </w:r>
      <w:r>
        <w:rPr>
          <w:sz w:val="24"/>
          <w:szCs w:val="24"/>
        </w:rPr>
        <w:t>170m</w:t>
      </w:r>
      <w:r>
        <w:rPr>
          <w:sz w:val="24"/>
          <w:szCs w:val="24"/>
        </w:rPr>
        <w:t>为京港澳高速；项目南侧为苑陵西路，目前南侧隔路为荒地，规划为工业用地；项目东侧为约</w:t>
      </w:r>
      <w:r>
        <w:rPr>
          <w:sz w:val="24"/>
          <w:szCs w:val="24"/>
        </w:rPr>
        <w:t>20m</w:t>
      </w:r>
      <w:r>
        <w:rPr>
          <w:sz w:val="24"/>
          <w:szCs w:val="24"/>
        </w:rPr>
        <w:t>为智慧城市交通物联网产业园和空地，项目东侧隔路约</w:t>
      </w:r>
      <w:r>
        <w:rPr>
          <w:sz w:val="24"/>
          <w:szCs w:val="24"/>
        </w:rPr>
        <w:t>300m</w:t>
      </w:r>
      <w:r>
        <w:rPr>
          <w:sz w:val="24"/>
          <w:szCs w:val="24"/>
        </w:rPr>
        <w:t>为合村并城（南区）</w:t>
      </w:r>
      <w:r>
        <w:rPr>
          <w:sz w:val="24"/>
          <w:szCs w:val="24"/>
        </w:rPr>
        <w:t>7</w:t>
      </w:r>
      <w:r>
        <w:rPr>
          <w:sz w:val="24"/>
          <w:szCs w:val="24"/>
        </w:rPr>
        <w:t>号地块住宅小区，东侧约</w:t>
      </w:r>
      <w:r>
        <w:rPr>
          <w:sz w:val="24"/>
          <w:szCs w:val="24"/>
        </w:rPr>
        <w:t>870m</w:t>
      </w:r>
      <w:r>
        <w:rPr>
          <w:sz w:val="24"/>
          <w:szCs w:val="24"/>
        </w:rPr>
        <w:t>为梅河；北侧为苑陵路（原晴空路），苑陵路以北规划为河南信</w:t>
      </w:r>
      <w:proofErr w:type="gramStart"/>
      <w:r>
        <w:rPr>
          <w:sz w:val="24"/>
          <w:szCs w:val="24"/>
        </w:rPr>
        <w:t>泰科技</w:t>
      </w:r>
      <w:proofErr w:type="gramEnd"/>
      <w:r>
        <w:rPr>
          <w:sz w:val="24"/>
          <w:szCs w:val="24"/>
        </w:rPr>
        <w:t>产业园（工业用地），目前为空地。项目位于南水北调总干渠右岸</w:t>
      </w:r>
      <w:r>
        <w:rPr>
          <w:sz w:val="24"/>
          <w:szCs w:val="24"/>
        </w:rPr>
        <w:t>1688m</w:t>
      </w:r>
      <w:r>
        <w:rPr>
          <w:sz w:val="24"/>
          <w:szCs w:val="24"/>
        </w:rPr>
        <w:t>处</w:t>
      </w:r>
      <w:r>
        <w:rPr>
          <w:rFonts w:hint="eastAsia"/>
          <w:sz w:val="24"/>
          <w:szCs w:val="24"/>
        </w:rPr>
        <w:t>。</w:t>
      </w:r>
      <w:r>
        <w:rPr>
          <w:color w:val="000000" w:themeColor="text1"/>
          <w:sz w:val="24"/>
          <w:szCs w:val="24"/>
        </w:rPr>
        <w:t>项目地理位置见附图</w:t>
      </w:r>
      <w:r>
        <w:rPr>
          <w:color w:val="000000" w:themeColor="text1"/>
          <w:sz w:val="24"/>
          <w:szCs w:val="24"/>
        </w:rPr>
        <w:t>1</w:t>
      </w:r>
      <w:r>
        <w:rPr>
          <w:color w:val="000000" w:themeColor="text1"/>
          <w:sz w:val="24"/>
          <w:szCs w:val="24"/>
        </w:rPr>
        <w:t>，周围环境示意见附图</w:t>
      </w:r>
      <w:r>
        <w:rPr>
          <w:color w:val="000000" w:themeColor="text1"/>
          <w:sz w:val="24"/>
          <w:szCs w:val="24"/>
        </w:rPr>
        <w:t>2</w:t>
      </w:r>
      <w:r>
        <w:rPr>
          <w:color w:val="000000" w:themeColor="text1"/>
          <w:sz w:val="24"/>
          <w:szCs w:val="24"/>
        </w:rPr>
        <w:t>，</w:t>
      </w:r>
      <w:r>
        <w:rPr>
          <w:sz w:val="24"/>
          <w:szCs w:val="24"/>
        </w:rPr>
        <w:t>验收</w:t>
      </w:r>
      <w:r>
        <w:rPr>
          <w:color w:val="000000" w:themeColor="text1"/>
          <w:sz w:val="24"/>
          <w:szCs w:val="24"/>
        </w:rPr>
        <w:t>平面布置见附图</w:t>
      </w:r>
      <w:r>
        <w:rPr>
          <w:rFonts w:hint="eastAsia"/>
          <w:color w:val="000000" w:themeColor="text1"/>
          <w:sz w:val="24"/>
          <w:szCs w:val="24"/>
        </w:rPr>
        <w:t>3</w:t>
      </w:r>
      <w:r>
        <w:rPr>
          <w:color w:val="000000" w:themeColor="text1"/>
          <w:sz w:val="24"/>
          <w:szCs w:val="24"/>
        </w:rPr>
        <w:t>。</w:t>
      </w:r>
    </w:p>
    <w:p w:rsidR="00733E24" w:rsidRDefault="00C35B4A">
      <w:pPr>
        <w:pStyle w:val="2"/>
        <w:spacing w:before="0" w:after="0" w:line="240" w:lineRule="auto"/>
        <w:rPr>
          <w:rFonts w:ascii="黑体" w:hAnsi="黑体"/>
          <w:b w:val="0"/>
          <w:sz w:val="30"/>
          <w:szCs w:val="30"/>
        </w:rPr>
      </w:pPr>
      <w:bookmarkStart w:id="95" w:name="_Toc500792629"/>
      <w:bookmarkStart w:id="96" w:name="_Toc18419748"/>
      <w:bookmarkStart w:id="97" w:name="_Toc18433181"/>
      <w:r>
        <w:rPr>
          <w:rFonts w:ascii="黑体" w:hAnsi="黑体"/>
          <w:b w:val="0"/>
          <w:sz w:val="30"/>
          <w:szCs w:val="30"/>
        </w:rPr>
        <w:t>3.2</w:t>
      </w:r>
      <w:r>
        <w:rPr>
          <w:rFonts w:ascii="黑体" w:hAnsi="黑体" w:hint="eastAsia"/>
          <w:b w:val="0"/>
          <w:sz w:val="30"/>
          <w:szCs w:val="30"/>
        </w:rPr>
        <w:t xml:space="preserve"> </w:t>
      </w:r>
      <w:r>
        <w:rPr>
          <w:rFonts w:ascii="黑体" w:hAnsi="黑体"/>
          <w:b w:val="0"/>
          <w:sz w:val="30"/>
          <w:szCs w:val="30"/>
        </w:rPr>
        <w:t>建设内容</w:t>
      </w:r>
      <w:bookmarkEnd w:id="90"/>
      <w:bookmarkEnd w:id="91"/>
      <w:bookmarkEnd w:id="92"/>
      <w:bookmarkEnd w:id="93"/>
      <w:bookmarkEnd w:id="94"/>
      <w:bookmarkEnd w:id="95"/>
      <w:bookmarkEnd w:id="96"/>
      <w:bookmarkEnd w:id="97"/>
    </w:p>
    <w:p w:rsidR="00733E24" w:rsidRDefault="00C35B4A" w:rsidP="005C14D9">
      <w:pPr>
        <w:pStyle w:val="3"/>
        <w:spacing w:beforeLines="50" w:after="0" w:line="240" w:lineRule="auto"/>
        <w:rPr>
          <w:rFonts w:ascii="黑体" w:eastAsia="黑体" w:hAnsi="黑体"/>
          <w:b w:val="0"/>
          <w:sz w:val="28"/>
          <w:szCs w:val="28"/>
        </w:rPr>
      </w:pPr>
      <w:bookmarkStart w:id="98" w:name="_Toc18433182"/>
      <w:bookmarkStart w:id="99" w:name="_Toc18419749"/>
      <w:r>
        <w:rPr>
          <w:rFonts w:ascii="黑体" w:eastAsia="黑体" w:hAnsi="黑体"/>
          <w:b w:val="0"/>
          <w:sz w:val="28"/>
          <w:szCs w:val="28"/>
        </w:rPr>
        <w:t>3.2.1项目基本情况</w:t>
      </w:r>
      <w:bookmarkEnd w:id="98"/>
      <w:bookmarkEnd w:id="99"/>
    </w:p>
    <w:p w:rsidR="00733E24" w:rsidRDefault="00C35B4A">
      <w:pPr>
        <w:snapToGrid w:val="0"/>
        <w:spacing w:line="520" w:lineRule="exact"/>
        <w:ind w:firstLineChars="220" w:firstLine="528"/>
        <w:rPr>
          <w:sz w:val="24"/>
          <w:szCs w:val="24"/>
        </w:rPr>
      </w:pPr>
      <w:r>
        <w:rPr>
          <w:sz w:val="24"/>
          <w:szCs w:val="24"/>
        </w:rPr>
        <w:t>项目基本情况见表</w:t>
      </w:r>
      <w:r>
        <w:rPr>
          <w:sz w:val="24"/>
          <w:szCs w:val="24"/>
        </w:rPr>
        <w:t>3-1</w:t>
      </w:r>
      <w:r>
        <w:rPr>
          <w:sz w:val="24"/>
          <w:szCs w:val="24"/>
        </w:rPr>
        <w:t>。</w:t>
      </w:r>
    </w:p>
    <w:p w:rsidR="00733E24" w:rsidRDefault="00C35B4A">
      <w:pPr>
        <w:tabs>
          <w:tab w:val="left" w:pos="4080"/>
          <w:tab w:val="left" w:pos="5040"/>
        </w:tabs>
        <w:snapToGrid w:val="0"/>
        <w:spacing w:line="520" w:lineRule="exact"/>
        <w:ind w:firstLineChars="200" w:firstLine="420"/>
        <w:jc w:val="left"/>
        <w:rPr>
          <w:rFonts w:eastAsia="黑体"/>
          <w:kern w:val="0"/>
          <w:sz w:val="21"/>
          <w:szCs w:val="21"/>
        </w:rPr>
      </w:pPr>
      <w:r>
        <w:rPr>
          <w:rFonts w:eastAsia="黑体"/>
          <w:sz w:val="21"/>
          <w:szCs w:val="21"/>
        </w:rPr>
        <w:t>表</w:t>
      </w:r>
      <w:r>
        <w:rPr>
          <w:rFonts w:eastAsia="黑体"/>
          <w:sz w:val="21"/>
          <w:szCs w:val="21"/>
        </w:rPr>
        <w:t xml:space="preserve">3-1                     </w:t>
      </w:r>
      <w:r>
        <w:rPr>
          <w:rFonts w:eastAsia="黑体"/>
          <w:sz w:val="21"/>
          <w:szCs w:val="21"/>
        </w:rPr>
        <w:t>项目基本</w:t>
      </w:r>
      <w:r>
        <w:rPr>
          <w:rFonts w:eastAsia="黑体"/>
          <w:kern w:val="0"/>
          <w:sz w:val="21"/>
          <w:szCs w:val="21"/>
        </w:rPr>
        <w:t>情况一览表</w:t>
      </w:r>
    </w:p>
    <w:tbl>
      <w:tblPr>
        <w:tblStyle w:val="af3"/>
        <w:tblW w:w="8823" w:type="dxa"/>
        <w:tblLayout w:type="fixed"/>
        <w:tblLook w:val="04A0"/>
      </w:tblPr>
      <w:tblGrid>
        <w:gridCol w:w="491"/>
        <w:gridCol w:w="1061"/>
        <w:gridCol w:w="2809"/>
        <w:gridCol w:w="2977"/>
        <w:gridCol w:w="1485"/>
      </w:tblGrid>
      <w:tr w:rsidR="00733E24">
        <w:tc>
          <w:tcPr>
            <w:tcW w:w="491" w:type="dxa"/>
            <w:vAlign w:val="center"/>
          </w:tcPr>
          <w:p w:rsidR="00733E24" w:rsidRDefault="00C35B4A">
            <w:pPr>
              <w:pStyle w:val="a9"/>
              <w:jc w:val="center"/>
              <w:rPr>
                <w:rFonts w:ascii="Times New Roman" w:hAnsi="Times New Roman"/>
                <w:szCs w:val="21"/>
              </w:rPr>
            </w:pPr>
            <w:r>
              <w:rPr>
                <w:rFonts w:ascii="Times New Roman" w:hAnsi="Times New Roman"/>
                <w:szCs w:val="21"/>
              </w:rPr>
              <w:t>序号</w:t>
            </w:r>
          </w:p>
        </w:tc>
        <w:tc>
          <w:tcPr>
            <w:tcW w:w="1061" w:type="dxa"/>
            <w:vAlign w:val="center"/>
          </w:tcPr>
          <w:p w:rsidR="00733E24" w:rsidRDefault="00C35B4A">
            <w:pPr>
              <w:pStyle w:val="a9"/>
              <w:jc w:val="center"/>
              <w:rPr>
                <w:rFonts w:ascii="Times New Roman" w:hAnsi="Times New Roman"/>
                <w:szCs w:val="21"/>
              </w:rPr>
            </w:pPr>
            <w:r>
              <w:rPr>
                <w:rFonts w:ascii="Times New Roman" w:hAnsi="Times New Roman"/>
                <w:szCs w:val="21"/>
              </w:rPr>
              <w:t>项目</w:t>
            </w:r>
          </w:p>
        </w:tc>
        <w:tc>
          <w:tcPr>
            <w:tcW w:w="2809" w:type="dxa"/>
            <w:vAlign w:val="center"/>
          </w:tcPr>
          <w:p w:rsidR="00733E24" w:rsidRDefault="00C35B4A">
            <w:pPr>
              <w:pStyle w:val="a9"/>
              <w:jc w:val="center"/>
              <w:rPr>
                <w:rFonts w:ascii="Times New Roman" w:hAnsi="Times New Roman"/>
                <w:szCs w:val="21"/>
              </w:rPr>
            </w:pPr>
            <w:r>
              <w:rPr>
                <w:rFonts w:ascii="Times New Roman" w:hAnsi="Times New Roman"/>
                <w:szCs w:val="21"/>
              </w:rPr>
              <w:t>环</w:t>
            </w:r>
            <w:proofErr w:type="gramStart"/>
            <w:r>
              <w:rPr>
                <w:rFonts w:ascii="Times New Roman" w:hAnsi="Times New Roman"/>
                <w:szCs w:val="21"/>
              </w:rPr>
              <w:t>评报告</w:t>
            </w:r>
            <w:proofErr w:type="gramEnd"/>
            <w:r>
              <w:rPr>
                <w:rFonts w:ascii="Times New Roman" w:hAnsi="Times New Roman"/>
                <w:szCs w:val="21"/>
              </w:rPr>
              <w:t>表及环评批复内容及规模</w:t>
            </w:r>
          </w:p>
        </w:tc>
        <w:tc>
          <w:tcPr>
            <w:tcW w:w="2977" w:type="dxa"/>
            <w:vAlign w:val="center"/>
          </w:tcPr>
          <w:p w:rsidR="00733E24" w:rsidRDefault="00C35B4A">
            <w:pPr>
              <w:pStyle w:val="a9"/>
              <w:jc w:val="center"/>
              <w:rPr>
                <w:rFonts w:ascii="Times New Roman" w:hAnsi="Times New Roman"/>
                <w:szCs w:val="21"/>
              </w:rPr>
            </w:pPr>
            <w:r>
              <w:rPr>
                <w:rFonts w:ascii="Times New Roman" w:hAnsi="Times New Roman"/>
                <w:szCs w:val="21"/>
              </w:rPr>
              <w:t>实际建设内容</w:t>
            </w:r>
          </w:p>
        </w:tc>
        <w:tc>
          <w:tcPr>
            <w:tcW w:w="1485" w:type="dxa"/>
            <w:vAlign w:val="center"/>
          </w:tcPr>
          <w:p w:rsidR="00733E24" w:rsidRDefault="00C35B4A">
            <w:pPr>
              <w:pStyle w:val="a9"/>
              <w:jc w:val="center"/>
              <w:rPr>
                <w:rFonts w:ascii="Times New Roman" w:hAnsi="Times New Roman"/>
                <w:szCs w:val="21"/>
              </w:rPr>
            </w:pPr>
            <w:r>
              <w:rPr>
                <w:rFonts w:ascii="Times New Roman" w:hAnsi="Times New Roman" w:hint="eastAsia"/>
                <w:szCs w:val="21"/>
              </w:rPr>
              <w:t>与环评一致性</w:t>
            </w:r>
          </w:p>
        </w:tc>
      </w:tr>
      <w:tr w:rsidR="00733E24">
        <w:tc>
          <w:tcPr>
            <w:tcW w:w="491" w:type="dxa"/>
            <w:vAlign w:val="center"/>
          </w:tcPr>
          <w:p w:rsidR="00733E24" w:rsidRDefault="00C35B4A">
            <w:pPr>
              <w:pStyle w:val="a9"/>
              <w:jc w:val="center"/>
              <w:rPr>
                <w:rFonts w:ascii="Times New Roman" w:hAnsi="Times New Roman"/>
                <w:szCs w:val="21"/>
              </w:rPr>
            </w:pPr>
            <w:r>
              <w:rPr>
                <w:rFonts w:ascii="Times New Roman" w:hAnsi="Times New Roman"/>
                <w:szCs w:val="21"/>
              </w:rPr>
              <w:t>1</w:t>
            </w:r>
          </w:p>
        </w:tc>
        <w:tc>
          <w:tcPr>
            <w:tcW w:w="1061" w:type="dxa"/>
            <w:vAlign w:val="center"/>
          </w:tcPr>
          <w:p w:rsidR="00733E24" w:rsidRDefault="00C35B4A">
            <w:pPr>
              <w:pStyle w:val="a9"/>
              <w:jc w:val="center"/>
              <w:rPr>
                <w:rFonts w:ascii="Times New Roman" w:hAnsi="Times New Roman"/>
                <w:szCs w:val="21"/>
              </w:rPr>
            </w:pPr>
            <w:r>
              <w:rPr>
                <w:rFonts w:ascii="Times New Roman" w:hAnsi="Times New Roman"/>
                <w:szCs w:val="21"/>
              </w:rPr>
              <w:t>项目名称</w:t>
            </w:r>
          </w:p>
        </w:tc>
        <w:tc>
          <w:tcPr>
            <w:tcW w:w="2809" w:type="dxa"/>
            <w:vAlign w:val="center"/>
          </w:tcPr>
          <w:p w:rsidR="00733E24" w:rsidRDefault="00C35B4A">
            <w:pPr>
              <w:pStyle w:val="a9"/>
              <w:jc w:val="center"/>
              <w:rPr>
                <w:rFonts w:ascii="Times New Roman" w:hAnsi="Times New Roman"/>
                <w:szCs w:val="21"/>
              </w:rPr>
            </w:pPr>
            <w:r>
              <w:rPr>
                <w:rFonts w:ascii="Times New Roman" w:hAnsi="Times New Roman" w:hint="eastAsia"/>
                <w:szCs w:val="21"/>
              </w:rPr>
              <w:t>郑州万达重工股份有限公司钢制管件生产线技术升级改造项目</w:t>
            </w:r>
          </w:p>
        </w:tc>
        <w:tc>
          <w:tcPr>
            <w:tcW w:w="2977" w:type="dxa"/>
            <w:vAlign w:val="center"/>
          </w:tcPr>
          <w:p w:rsidR="00733E24" w:rsidRDefault="00C35B4A">
            <w:pPr>
              <w:pStyle w:val="a9"/>
              <w:jc w:val="center"/>
              <w:rPr>
                <w:rFonts w:ascii="Times New Roman" w:hAnsi="Times New Roman"/>
                <w:szCs w:val="21"/>
              </w:rPr>
            </w:pPr>
            <w:r>
              <w:rPr>
                <w:rFonts w:ascii="Times New Roman" w:hAnsi="Times New Roman" w:hint="eastAsia"/>
                <w:szCs w:val="21"/>
              </w:rPr>
              <w:t>郑州万达重工股份有限公司钢制管件生产线技术升级改造项目</w:t>
            </w:r>
          </w:p>
        </w:tc>
        <w:tc>
          <w:tcPr>
            <w:tcW w:w="1485" w:type="dxa"/>
            <w:vAlign w:val="center"/>
          </w:tcPr>
          <w:p w:rsidR="00733E24" w:rsidRDefault="00C35B4A">
            <w:pPr>
              <w:pStyle w:val="a9"/>
              <w:jc w:val="center"/>
              <w:rPr>
                <w:rFonts w:ascii="Times New Roman" w:hAnsi="Times New Roman"/>
                <w:szCs w:val="21"/>
              </w:rPr>
            </w:pPr>
            <w:r>
              <w:rPr>
                <w:rFonts w:ascii="Times New Roman" w:hAnsi="Times New Roman"/>
                <w:szCs w:val="21"/>
              </w:rPr>
              <w:t>一致</w:t>
            </w:r>
          </w:p>
        </w:tc>
      </w:tr>
      <w:tr w:rsidR="00733E24">
        <w:tc>
          <w:tcPr>
            <w:tcW w:w="491" w:type="dxa"/>
            <w:vAlign w:val="center"/>
          </w:tcPr>
          <w:p w:rsidR="00733E24" w:rsidRDefault="00C35B4A">
            <w:pPr>
              <w:pStyle w:val="a9"/>
              <w:jc w:val="center"/>
              <w:rPr>
                <w:rFonts w:ascii="Times New Roman" w:hAnsi="Times New Roman"/>
                <w:szCs w:val="21"/>
              </w:rPr>
            </w:pPr>
            <w:r>
              <w:rPr>
                <w:rFonts w:ascii="Times New Roman" w:hAnsi="Times New Roman"/>
                <w:szCs w:val="21"/>
              </w:rPr>
              <w:t>2</w:t>
            </w:r>
          </w:p>
        </w:tc>
        <w:tc>
          <w:tcPr>
            <w:tcW w:w="1061" w:type="dxa"/>
            <w:vAlign w:val="center"/>
          </w:tcPr>
          <w:p w:rsidR="00733E24" w:rsidRDefault="00C35B4A">
            <w:pPr>
              <w:pStyle w:val="a9"/>
              <w:jc w:val="center"/>
              <w:rPr>
                <w:rFonts w:ascii="Times New Roman" w:hAnsi="Times New Roman"/>
                <w:szCs w:val="21"/>
              </w:rPr>
            </w:pPr>
            <w:r>
              <w:rPr>
                <w:rFonts w:ascii="Times New Roman" w:hAnsi="Times New Roman"/>
                <w:szCs w:val="21"/>
              </w:rPr>
              <w:t>建设单位</w:t>
            </w:r>
          </w:p>
        </w:tc>
        <w:tc>
          <w:tcPr>
            <w:tcW w:w="2809" w:type="dxa"/>
            <w:vAlign w:val="center"/>
          </w:tcPr>
          <w:p w:rsidR="00733E24" w:rsidRDefault="00C35B4A">
            <w:pPr>
              <w:pStyle w:val="a9"/>
              <w:jc w:val="center"/>
              <w:rPr>
                <w:rFonts w:ascii="Times New Roman" w:hAnsi="Times New Roman"/>
                <w:szCs w:val="21"/>
              </w:rPr>
            </w:pPr>
            <w:r>
              <w:rPr>
                <w:rFonts w:ascii="Times New Roman" w:hAnsi="Times New Roman"/>
                <w:szCs w:val="21"/>
              </w:rPr>
              <w:t>郑州万达重工股份有限公司</w:t>
            </w:r>
          </w:p>
        </w:tc>
        <w:tc>
          <w:tcPr>
            <w:tcW w:w="2977" w:type="dxa"/>
            <w:vAlign w:val="center"/>
          </w:tcPr>
          <w:p w:rsidR="00733E24" w:rsidRDefault="00C35B4A">
            <w:pPr>
              <w:pStyle w:val="a9"/>
              <w:jc w:val="center"/>
              <w:rPr>
                <w:rFonts w:ascii="Times New Roman" w:hAnsi="Times New Roman"/>
                <w:szCs w:val="21"/>
              </w:rPr>
            </w:pPr>
            <w:r>
              <w:rPr>
                <w:rFonts w:ascii="Times New Roman" w:hAnsi="Times New Roman"/>
                <w:szCs w:val="21"/>
              </w:rPr>
              <w:t>郑州万达重工股份有限公司</w:t>
            </w:r>
          </w:p>
        </w:tc>
        <w:tc>
          <w:tcPr>
            <w:tcW w:w="1485" w:type="dxa"/>
            <w:vAlign w:val="center"/>
          </w:tcPr>
          <w:p w:rsidR="00733E24" w:rsidRDefault="00C35B4A">
            <w:pPr>
              <w:jc w:val="center"/>
              <w:rPr>
                <w:kern w:val="0"/>
                <w:sz w:val="21"/>
                <w:szCs w:val="21"/>
              </w:rPr>
            </w:pPr>
            <w:r>
              <w:rPr>
                <w:kern w:val="0"/>
                <w:sz w:val="21"/>
                <w:szCs w:val="21"/>
              </w:rPr>
              <w:t>一致</w:t>
            </w:r>
          </w:p>
        </w:tc>
      </w:tr>
      <w:tr w:rsidR="00733E24">
        <w:tc>
          <w:tcPr>
            <w:tcW w:w="491" w:type="dxa"/>
            <w:vAlign w:val="center"/>
          </w:tcPr>
          <w:p w:rsidR="00733E24" w:rsidRDefault="00C35B4A">
            <w:pPr>
              <w:pStyle w:val="a9"/>
              <w:jc w:val="center"/>
              <w:rPr>
                <w:rFonts w:ascii="Times New Roman" w:hAnsi="Times New Roman"/>
                <w:szCs w:val="21"/>
              </w:rPr>
            </w:pPr>
            <w:r>
              <w:rPr>
                <w:rFonts w:ascii="Times New Roman" w:hAnsi="Times New Roman"/>
                <w:szCs w:val="21"/>
              </w:rPr>
              <w:t>3</w:t>
            </w:r>
          </w:p>
        </w:tc>
        <w:tc>
          <w:tcPr>
            <w:tcW w:w="1061" w:type="dxa"/>
            <w:vAlign w:val="center"/>
          </w:tcPr>
          <w:p w:rsidR="00733E24" w:rsidRDefault="00C35B4A">
            <w:pPr>
              <w:pStyle w:val="a9"/>
              <w:jc w:val="center"/>
              <w:rPr>
                <w:rFonts w:ascii="Times New Roman" w:hAnsi="Times New Roman"/>
                <w:szCs w:val="21"/>
              </w:rPr>
            </w:pPr>
            <w:r>
              <w:rPr>
                <w:rFonts w:ascii="Times New Roman" w:hAnsi="Times New Roman"/>
                <w:szCs w:val="21"/>
              </w:rPr>
              <w:t>项目性质</w:t>
            </w:r>
          </w:p>
        </w:tc>
        <w:tc>
          <w:tcPr>
            <w:tcW w:w="2809" w:type="dxa"/>
            <w:vAlign w:val="center"/>
          </w:tcPr>
          <w:p w:rsidR="00733E24" w:rsidRDefault="00C35B4A">
            <w:pPr>
              <w:pStyle w:val="a9"/>
              <w:jc w:val="center"/>
              <w:rPr>
                <w:rFonts w:ascii="Times New Roman" w:hAnsi="Times New Roman"/>
                <w:szCs w:val="21"/>
              </w:rPr>
            </w:pPr>
            <w:r>
              <w:rPr>
                <w:rFonts w:ascii="Times New Roman" w:hAnsi="Times New Roman"/>
                <w:szCs w:val="21"/>
              </w:rPr>
              <w:t>改扩建</w:t>
            </w:r>
          </w:p>
        </w:tc>
        <w:tc>
          <w:tcPr>
            <w:tcW w:w="2977" w:type="dxa"/>
            <w:vAlign w:val="center"/>
          </w:tcPr>
          <w:p w:rsidR="00733E24" w:rsidRDefault="00C35B4A">
            <w:pPr>
              <w:pStyle w:val="a9"/>
              <w:jc w:val="center"/>
              <w:rPr>
                <w:rFonts w:ascii="Times New Roman" w:hAnsi="Times New Roman"/>
                <w:szCs w:val="21"/>
              </w:rPr>
            </w:pPr>
            <w:r>
              <w:rPr>
                <w:rFonts w:ascii="Times New Roman" w:hAnsi="Times New Roman"/>
                <w:szCs w:val="21"/>
              </w:rPr>
              <w:t>改扩建</w:t>
            </w:r>
          </w:p>
        </w:tc>
        <w:tc>
          <w:tcPr>
            <w:tcW w:w="1485" w:type="dxa"/>
            <w:vAlign w:val="center"/>
          </w:tcPr>
          <w:p w:rsidR="00733E24" w:rsidRDefault="00C35B4A">
            <w:pPr>
              <w:jc w:val="center"/>
              <w:rPr>
                <w:kern w:val="0"/>
                <w:sz w:val="21"/>
                <w:szCs w:val="21"/>
              </w:rPr>
            </w:pPr>
            <w:r>
              <w:rPr>
                <w:kern w:val="0"/>
                <w:sz w:val="21"/>
                <w:szCs w:val="21"/>
              </w:rPr>
              <w:t>一致</w:t>
            </w:r>
          </w:p>
        </w:tc>
      </w:tr>
      <w:tr w:rsidR="00733E24">
        <w:tc>
          <w:tcPr>
            <w:tcW w:w="491" w:type="dxa"/>
            <w:vAlign w:val="center"/>
          </w:tcPr>
          <w:p w:rsidR="00733E24" w:rsidRDefault="00C35B4A">
            <w:pPr>
              <w:pStyle w:val="a9"/>
              <w:jc w:val="center"/>
              <w:rPr>
                <w:rFonts w:ascii="Times New Roman" w:hAnsi="Times New Roman"/>
                <w:szCs w:val="21"/>
              </w:rPr>
            </w:pPr>
            <w:r>
              <w:rPr>
                <w:rFonts w:ascii="Times New Roman" w:hAnsi="Times New Roman"/>
                <w:szCs w:val="21"/>
              </w:rPr>
              <w:t>4</w:t>
            </w:r>
          </w:p>
        </w:tc>
        <w:tc>
          <w:tcPr>
            <w:tcW w:w="1061" w:type="dxa"/>
            <w:vAlign w:val="center"/>
          </w:tcPr>
          <w:p w:rsidR="00733E24" w:rsidRDefault="00C35B4A">
            <w:pPr>
              <w:pStyle w:val="a9"/>
              <w:jc w:val="center"/>
              <w:rPr>
                <w:rFonts w:ascii="Times New Roman" w:hAnsi="Times New Roman"/>
                <w:szCs w:val="21"/>
              </w:rPr>
            </w:pPr>
            <w:r>
              <w:rPr>
                <w:rFonts w:ascii="Times New Roman" w:hAnsi="Times New Roman"/>
                <w:szCs w:val="21"/>
              </w:rPr>
              <w:t>法人</w:t>
            </w:r>
          </w:p>
        </w:tc>
        <w:tc>
          <w:tcPr>
            <w:tcW w:w="2809" w:type="dxa"/>
            <w:vAlign w:val="center"/>
          </w:tcPr>
          <w:p w:rsidR="00733E24" w:rsidRDefault="00C35B4A">
            <w:pPr>
              <w:pStyle w:val="a9"/>
              <w:jc w:val="center"/>
              <w:rPr>
                <w:rFonts w:ascii="Times New Roman" w:hAnsi="Times New Roman"/>
                <w:szCs w:val="21"/>
              </w:rPr>
            </w:pPr>
            <w:r>
              <w:rPr>
                <w:rFonts w:ascii="Times New Roman" w:hAnsi="Times New Roman"/>
                <w:szCs w:val="21"/>
              </w:rPr>
              <w:t>何清</w:t>
            </w:r>
          </w:p>
        </w:tc>
        <w:tc>
          <w:tcPr>
            <w:tcW w:w="2977" w:type="dxa"/>
            <w:vAlign w:val="center"/>
          </w:tcPr>
          <w:p w:rsidR="00733E24" w:rsidRDefault="00C35B4A">
            <w:pPr>
              <w:pStyle w:val="a9"/>
              <w:jc w:val="center"/>
              <w:rPr>
                <w:rFonts w:ascii="Times New Roman" w:hAnsi="Times New Roman"/>
                <w:szCs w:val="21"/>
              </w:rPr>
            </w:pPr>
            <w:r>
              <w:rPr>
                <w:rFonts w:ascii="Times New Roman" w:hAnsi="Times New Roman"/>
                <w:szCs w:val="21"/>
              </w:rPr>
              <w:t>何清</w:t>
            </w:r>
          </w:p>
        </w:tc>
        <w:tc>
          <w:tcPr>
            <w:tcW w:w="1485" w:type="dxa"/>
            <w:vAlign w:val="center"/>
          </w:tcPr>
          <w:p w:rsidR="00733E24" w:rsidRDefault="00C35B4A">
            <w:pPr>
              <w:jc w:val="center"/>
              <w:rPr>
                <w:kern w:val="0"/>
                <w:sz w:val="21"/>
                <w:szCs w:val="21"/>
              </w:rPr>
            </w:pPr>
            <w:r>
              <w:rPr>
                <w:kern w:val="0"/>
                <w:sz w:val="21"/>
                <w:szCs w:val="21"/>
              </w:rPr>
              <w:t>一致</w:t>
            </w:r>
          </w:p>
        </w:tc>
      </w:tr>
      <w:tr w:rsidR="00733E24">
        <w:tc>
          <w:tcPr>
            <w:tcW w:w="491" w:type="dxa"/>
            <w:vAlign w:val="center"/>
          </w:tcPr>
          <w:p w:rsidR="00733E24" w:rsidRDefault="00C35B4A">
            <w:pPr>
              <w:pStyle w:val="a9"/>
              <w:jc w:val="center"/>
              <w:rPr>
                <w:rFonts w:ascii="Times New Roman" w:hAnsi="Times New Roman"/>
                <w:szCs w:val="21"/>
              </w:rPr>
            </w:pPr>
            <w:r>
              <w:rPr>
                <w:rFonts w:ascii="Times New Roman" w:hAnsi="Times New Roman"/>
                <w:szCs w:val="21"/>
              </w:rPr>
              <w:t>5</w:t>
            </w:r>
          </w:p>
        </w:tc>
        <w:tc>
          <w:tcPr>
            <w:tcW w:w="1061" w:type="dxa"/>
            <w:vAlign w:val="center"/>
          </w:tcPr>
          <w:p w:rsidR="00733E24" w:rsidRDefault="00C35B4A">
            <w:pPr>
              <w:pStyle w:val="a9"/>
              <w:jc w:val="center"/>
              <w:rPr>
                <w:rFonts w:ascii="Times New Roman" w:hAnsi="Times New Roman"/>
                <w:szCs w:val="21"/>
              </w:rPr>
            </w:pPr>
            <w:r>
              <w:rPr>
                <w:rFonts w:ascii="Times New Roman" w:hAnsi="Times New Roman"/>
                <w:szCs w:val="21"/>
              </w:rPr>
              <w:t>总投资</w:t>
            </w:r>
          </w:p>
        </w:tc>
        <w:tc>
          <w:tcPr>
            <w:tcW w:w="2809" w:type="dxa"/>
            <w:vAlign w:val="center"/>
          </w:tcPr>
          <w:p w:rsidR="00733E24" w:rsidRDefault="00C35B4A">
            <w:pPr>
              <w:pStyle w:val="a9"/>
              <w:jc w:val="center"/>
              <w:rPr>
                <w:rFonts w:ascii="Times New Roman" w:hAnsi="Times New Roman"/>
                <w:szCs w:val="21"/>
              </w:rPr>
            </w:pPr>
            <w:r>
              <w:rPr>
                <w:rFonts w:ascii="Times New Roman" w:hAnsi="Times New Roman" w:hint="eastAsia"/>
                <w:szCs w:val="21"/>
              </w:rPr>
              <w:t>2000</w:t>
            </w:r>
            <w:r>
              <w:rPr>
                <w:rFonts w:ascii="Times New Roman" w:hAnsi="Times New Roman"/>
                <w:szCs w:val="21"/>
              </w:rPr>
              <w:t>万元</w:t>
            </w:r>
          </w:p>
        </w:tc>
        <w:tc>
          <w:tcPr>
            <w:tcW w:w="2977" w:type="dxa"/>
            <w:vAlign w:val="center"/>
          </w:tcPr>
          <w:p w:rsidR="00733E24" w:rsidRDefault="00C35B4A">
            <w:pPr>
              <w:pStyle w:val="a9"/>
              <w:jc w:val="center"/>
              <w:rPr>
                <w:rFonts w:ascii="Times New Roman" w:hAnsi="Times New Roman"/>
                <w:color w:val="FF0000"/>
                <w:szCs w:val="21"/>
              </w:rPr>
            </w:pPr>
            <w:r>
              <w:rPr>
                <w:rFonts w:ascii="Times New Roman" w:hAnsi="Times New Roman" w:hint="eastAsia"/>
                <w:color w:val="000000" w:themeColor="text1"/>
                <w:szCs w:val="21"/>
              </w:rPr>
              <w:t>2000</w:t>
            </w:r>
            <w:r>
              <w:rPr>
                <w:rFonts w:ascii="Times New Roman" w:hAnsi="Times New Roman"/>
                <w:color w:val="000000" w:themeColor="text1"/>
                <w:szCs w:val="21"/>
              </w:rPr>
              <w:t>万元</w:t>
            </w:r>
          </w:p>
        </w:tc>
        <w:tc>
          <w:tcPr>
            <w:tcW w:w="1485" w:type="dxa"/>
            <w:vAlign w:val="center"/>
          </w:tcPr>
          <w:p w:rsidR="00733E24" w:rsidRDefault="00C35B4A">
            <w:pPr>
              <w:jc w:val="center"/>
              <w:rPr>
                <w:kern w:val="0"/>
                <w:sz w:val="21"/>
                <w:szCs w:val="21"/>
              </w:rPr>
            </w:pPr>
            <w:r>
              <w:rPr>
                <w:kern w:val="0"/>
                <w:sz w:val="21"/>
                <w:szCs w:val="21"/>
              </w:rPr>
              <w:t>一致</w:t>
            </w:r>
          </w:p>
        </w:tc>
      </w:tr>
      <w:tr w:rsidR="00733E24">
        <w:tc>
          <w:tcPr>
            <w:tcW w:w="491" w:type="dxa"/>
            <w:vAlign w:val="center"/>
          </w:tcPr>
          <w:p w:rsidR="00733E24" w:rsidRDefault="00C35B4A">
            <w:pPr>
              <w:pStyle w:val="a9"/>
              <w:jc w:val="center"/>
              <w:rPr>
                <w:rFonts w:ascii="Times New Roman" w:hAnsi="Times New Roman"/>
                <w:szCs w:val="21"/>
              </w:rPr>
            </w:pPr>
            <w:r>
              <w:rPr>
                <w:rFonts w:ascii="Times New Roman" w:hAnsi="Times New Roman"/>
                <w:szCs w:val="21"/>
              </w:rPr>
              <w:t>6</w:t>
            </w:r>
          </w:p>
        </w:tc>
        <w:tc>
          <w:tcPr>
            <w:tcW w:w="1061" w:type="dxa"/>
            <w:vAlign w:val="center"/>
          </w:tcPr>
          <w:p w:rsidR="00733E24" w:rsidRDefault="00C35B4A">
            <w:pPr>
              <w:pStyle w:val="a9"/>
              <w:jc w:val="center"/>
              <w:rPr>
                <w:rFonts w:ascii="Times New Roman" w:hAnsi="Times New Roman"/>
                <w:szCs w:val="21"/>
              </w:rPr>
            </w:pPr>
            <w:r>
              <w:rPr>
                <w:rFonts w:ascii="Times New Roman" w:hAnsi="Times New Roman"/>
                <w:szCs w:val="21"/>
              </w:rPr>
              <w:t>环保投资</w:t>
            </w:r>
          </w:p>
        </w:tc>
        <w:tc>
          <w:tcPr>
            <w:tcW w:w="2809" w:type="dxa"/>
            <w:vAlign w:val="center"/>
          </w:tcPr>
          <w:p w:rsidR="00733E24" w:rsidRDefault="00C35B4A">
            <w:pPr>
              <w:pStyle w:val="a9"/>
              <w:jc w:val="center"/>
              <w:rPr>
                <w:rFonts w:ascii="Times New Roman" w:hAnsi="Times New Roman"/>
                <w:szCs w:val="21"/>
              </w:rPr>
            </w:pPr>
            <w:r>
              <w:rPr>
                <w:rFonts w:ascii="Times New Roman" w:hAnsi="Times New Roman" w:hint="eastAsia"/>
                <w:szCs w:val="21"/>
              </w:rPr>
              <w:t>120</w:t>
            </w:r>
            <w:r>
              <w:rPr>
                <w:rFonts w:ascii="Times New Roman" w:hAnsi="Times New Roman"/>
                <w:szCs w:val="21"/>
              </w:rPr>
              <w:t>万元</w:t>
            </w:r>
          </w:p>
        </w:tc>
        <w:tc>
          <w:tcPr>
            <w:tcW w:w="2977" w:type="dxa"/>
            <w:vAlign w:val="center"/>
          </w:tcPr>
          <w:p w:rsidR="00733E24" w:rsidRDefault="00C35B4A">
            <w:pPr>
              <w:pStyle w:val="a9"/>
              <w:jc w:val="center"/>
              <w:rPr>
                <w:rFonts w:ascii="Times New Roman" w:hAnsi="Times New Roman"/>
                <w:color w:val="FF0000"/>
                <w:szCs w:val="21"/>
              </w:rPr>
            </w:pPr>
            <w:r>
              <w:rPr>
                <w:rFonts w:ascii="Times New Roman" w:hAnsi="Times New Roman" w:hint="eastAsia"/>
                <w:color w:val="000000" w:themeColor="text1"/>
                <w:szCs w:val="21"/>
              </w:rPr>
              <w:t>120</w:t>
            </w:r>
            <w:r>
              <w:rPr>
                <w:rFonts w:ascii="Times New Roman" w:hAnsi="Times New Roman"/>
                <w:color w:val="000000" w:themeColor="text1"/>
                <w:szCs w:val="21"/>
              </w:rPr>
              <w:t>万元</w:t>
            </w:r>
          </w:p>
        </w:tc>
        <w:tc>
          <w:tcPr>
            <w:tcW w:w="1485" w:type="dxa"/>
            <w:vAlign w:val="center"/>
          </w:tcPr>
          <w:p w:rsidR="00733E24" w:rsidRDefault="00C35B4A">
            <w:pPr>
              <w:pStyle w:val="a9"/>
              <w:jc w:val="center"/>
              <w:rPr>
                <w:rFonts w:ascii="Times New Roman" w:hAnsi="Times New Roman"/>
                <w:szCs w:val="21"/>
              </w:rPr>
            </w:pPr>
            <w:r>
              <w:rPr>
                <w:szCs w:val="21"/>
              </w:rPr>
              <w:t>一致</w:t>
            </w:r>
          </w:p>
        </w:tc>
      </w:tr>
      <w:tr w:rsidR="00733E24">
        <w:tc>
          <w:tcPr>
            <w:tcW w:w="491" w:type="dxa"/>
            <w:vAlign w:val="center"/>
          </w:tcPr>
          <w:p w:rsidR="00733E24" w:rsidRDefault="00C35B4A">
            <w:pPr>
              <w:pStyle w:val="a9"/>
              <w:jc w:val="center"/>
              <w:rPr>
                <w:rFonts w:ascii="Times New Roman" w:hAnsi="Times New Roman"/>
                <w:szCs w:val="21"/>
              </w:rPr>
            </w:pPr>
            <w:r>
              <w:rPr>
                <w:rFonts w:ascii="Times New Roman" w:hAnsi="Times New Roman"/>
                <w:szCs w:val="21"/>
              </w:rPr>
              <w:t>7</w:t>
            </w:r>
          </w:p>
        </w:tc>
        <w:tc>
          <w:tcPr>
            <w:tcW w:w="1061" w:type="dxa"/>
            <w:vAlign w:val="center"/>
          </w:tcPr>
          <w:p w:rsidR="00733E24" w:rsidRDefault="00C35B4A">
            <w:pPr>
              <w:pStyle w:val="a9"/>
              <w:jc w:val="center"/>
              <w:rPr>
                <w:rFonts w:ascii="Times New Roman" w:hAnsi="Times New Roman"/>
                <w:szCs w:val="21"/>
              </w:rPr>
            </w:pPr>
            <w:r>
              <w:rPr>
                <w:rFonts w:ascii="Times New Roman" w:hAnsi="Times New Roman"/>
                <w:szCs w:val="21"/>
              </w:rPr>
              <w:t>厂址位置</w:t>
            </w:r>
          </w:p>
        </w:tc>
        <w:tc>
          <w:tcPr>
            <w:tcW w:w="2809" w:type="dxa"/>
            <w:vAlign w:val="center"/>
          </w:tcPr>
          <w:p w:rsidR="00733E24" w:rsidRDefault="00C35B4A">
            <w:pPr>
              <w:pStyle w:val="a9"/>
              <w:jc w:val="center"/>
              <w:rPr>
                <w:rFonts w:ascii="Times New Roman" w:hAnsi="Times New Roman"/>
                <w:szCs w:val="21"/>
              </w:rPr>
            </w:pPr>
            <w:r>
              <w:rPr>
                <w:rFonts w:ascii="Times New Roman" w:hAnsi="Times New Roman"/>
                <w:szCs w:val="21"/>
              </w:rPr>
              <w:t>郑州航空港经济综合实验区新港大道与苑陵路交叉口西</w:t>
            </w:r>
            <w:r>
              <w:rPr>
                <w:rFonts w:ascii="Times New Roman" w:hAnsi="Times New Roman"/>
                <w:szCs w:val="21"/>
              </w:rPr>
              <w:t>300</w:t>
            </w:r>
            <w:r>
              <w:rPr>
                <w:rFonts w:ascii="Times New Roman" w:hAnsi="Times New Roman"/>
                <w:szCs w:val="21"/>
              </w:rPr>
              <w:t>米路南</w:t>
            </w:r>
          </w:p>
        </w:tc>
        <w:tc>
          <w:tcPr>
            <w:tcW w:w="2977" w:type="dxa"/>
            <w:vAlign w:val="center"/>
          </w:tcPr>
          <w:p w:rsidR="00733E24" w:rsidRDefault="00C35B4A">
            <w:pPr>
              <w:pStyle w:val="a9"/>
              <w:jc w:val="center"/>
              <w:rPr>
                <w:rFonts w:ascii="Times New Roman" w:hAnsi="Times New Roman"/>
                <w:szCs w:val="21"/>
              </w:rPr>
            </w:pPr>
            <w:r>
              <w:rPr>
                <w:rFonts w:ascii="Times New Roman" w:hAnsi="Times New Roman"/>
                <w:szCs w:val="21"/>
              </w:rPr>
              <w:t>郑州航空港经济综合实验区新港大道与苑陵路交叉口西</w:t>
            </w:r>
            <w:r>
              <w:rPr>
                <w:rFonts w:ascii="Times New Roman" w:hAnsi="Times New Roman"/>
                <w:szCs w:val="21"/>
              </w:rPr>
              <w:t>300</w:t>
            </w:r>
            <w:r>
              <w:rPr>
                <w:rFonts w:ascii="Times New Roman" w:hAnsi="Times New Roman"/>
                <w:szCs w:val="21"/>
              </w:rPr>
              <w:t>米路南</w:t>
            </w:r>
          </w:p>
        </w:tc>
        <w:tc>
          <w:tcPr>
            <w:tcW w:w="1485" w:type="dxa"/>
            <w:vAlign w:val="center"/>
          </w:tcPr>
          <w:p w:rsidR="00733E24" w:rsidRDefault="00C35B4A">
            <w:pPr>
              <w:jc w:val="center"/>
              <w:rPr>
                <w:kern w:val="0"/>
                <w:sz w:val="21"/>
                <w:szCs w:val="21"/>
              </w:rPr>
            </w:pPr>
            <w:r>
              <w:rPr>
                <w:kern w:val="0"/>
                <w:sz w:val="21"/>
                <w:szCs w:val="21"/>
              </w:rPr>
              <w:t>一致</w:t>
            </w:r>
          </w:p>
        </w:tc>
      </w:tr>
      <w:tr w:rsidR="00733E24">
        <w:tc>
          <w:tcPr>
            <w:tcW w:w="491" w:type="dxa"/>
            <w:vAlign w:val="center"/>
          </w:tcPr>
          <w:p w:rsidR="00733E24" w:rsidRDefault="00C35B4A">
            <w:pPr>
              <w:pStyle w:val="a9"/>
              <w:jc w:val="center"/>
              <w:rPr>
                <w:rFonts w:ascii="Times New Roman" w:hAnsi="Times New Roman"/>
                <w:szCs w:val="21"/>
              </w:rPr>
            </w:pPr>
            <w:r>
              <w:rPr>
                <w:rFonts w:ascii="Times New Roman" w:hAnsi="Times New Roman"/>
                <w:szCs w:val="21"/>
              </w:rPr>
              <w:t>8</w:t>
            </w:r>
          </w:p>
        </w:tc>
        <w:tc>
          <w:tcPr>
            <w:tcW w:w="1061" w:type="dxa"/>
            <w:vAlign w:val="center"/>
          </w:tcPr>
          <w:p w:rsidR="00733E24" w:rsidRDefault="00C35B4A">
            <w:pPr>
              <w:pStyle w:val="a9"/>
              <w:jc w:val="center"/>
              <w:rPr>
                <w:rFonts w:ascii="Times New Roman" w:hAnsi="Times New Roman"/>
                <w:szCs w:val="21"/>
              </w:rPr>
            </w:pPr>
            <w:r>
              <w:rPr>
                <w:rFonts w:ascii="Times New Roman" w:hAnsi="Times New Roman"/>
                <w:szCs w:val="21"/>
              </w:rPr>
              <w:t>占地面积</w:t>
            </w:r>
          </w:p>
        </w:tc>
        <w:tc>
          <w:tcPr>
            <w:tcW w:w="2809" w:type="dxa"/>
            <w:vAlign w:val="center"/>
          </w:tcPr>
          <w:p w:rsidR="00733E24" w:rsidRDefault="00C35B4A">
            <w:pPr>
              <w:pStyle w:val="a9"/>
              <w:jc w:val="center"/>
              <w:rPr>
                <w:rFonts w:ascii="Times New Roman" w:hAnsi="Times New Roman"/>
                <w:szCs w:val="21"/>
              </w:rPr>
            </w:pPr>
            <w:r>
              <w:rPr>
                <w:rFonts w:ascii="Times New Roman" w:hAnsi="Times New Roman"/>
                <w:szCs w:val="21"/>
              </w:rPr>
              <w:t>59630.37m</w:t>
            </w:r>
            <w:r>
              <w:rPr>
                <w:rFonts w:ascii="Times New Roman" w:hAnsi="Times New Roman"/>
                <w:szCs w:val="21"/>
                <w:vertAlign w:val="superscript"/>
              </w:rPr>
              <w:t>2</w:t>
            </w:r>
          </w:p>
        </w:tc>
        <w:tc>
          <w:tcPr>
            <w:tcW w:w="2977" w:type="dxa"/>
            <w:vAlign w:val="center"/>
          </w:tcPr>
          <w:p w:rsidR="00733E24" w:rsidRDefault="00C35B4A">
            <w:pPr>
              <w:pStyle w:val="a9"/>
              <w:jc w:val="center"/>
              <w:rPr>
                <w:rFonts w:ascii="Times New Roman" w:hAnsi="Times New Roman"/>
                <w:szCs w:val="21"/>
              </w:rPr>
            </w:pPr>
            <w:r>
              <w:rPr>
                <w:rFonts w:ascii="Times New Roman" w:hAnsi="Times New Roman"/>
                <w:szCs w:val="21"/>
              </w:rPr>
              <w:t>59630.37m</w:t>
            </w:r>
            <w:r>
              <w:rPr>
                <w:rFonts w:ascii="Times New Roman" w:hAnsi="Times New Roman"/>
                <w:szCs w:val="21"/>
                <w:vertAlign w:val="superscript"/>
              </w:rPr>
              <w:t>2</w:t>
            </w:r>
          </w:p>
        </w:tc>
        <w:tc>
          <w:tcPr>
            <w:tcW w:w="1485" w:type="dxa"/>
            <w:vAlign w:val="center"/>
          </w:tcPr>
          <w:p w:rsidR="00733E24" w:rsidRDefault="00C35B4A">
            <w:pPr>
              <w:jc w:val="center"/>
              <w:rPr>
                <w:kern w:val="0"/>
                <w:sz w:val="21"/>
                <w:szCs w:val="21"/>
              </w:rPr>
            </w:pPr>
            <w:r>
              <w:rPr>
                <w:rFonts w:hint="eastAsia"/>
                <w:kern w:val="0"/>
                <w:sz w:val="21"/>
                <w:szCs w:val="21"/>
              </w:rPr>
              <w:t>一致</w:t>
            </w:r>
          </w:p>
        </w:tc>
      </w:tr>
      <w:tr w:rsidR="00733E24">
        <w:tc>
          <w:tcPr>
            <w:tcW w:w="491" w:type="dxa"/>
            <w:vAlign w:val="center"/>
          </w:tcPr>
          <w:p w:rsidR="00733E24" w:rsidRDefault="00C35B4A">
            <w:pPr>
              <w:pStyle w:val="a9"/>
              <w:jc w:val="center"/>
              <w:rPr>
                <w:rFonts w:ascii="Times New Roman" w:hAnsi="Times New Roman"/>
                <w:szCs w:val="21"/>
              </w:rPr>
            </w:pPr>
            <w:r>
              <w:rPr>
                <w:rFonts w:ascii="Times New Roman" w:hAnsi="Times New Roman"/>
                <w:szCs w:val="21"/>
              </w:rPr>
              <w:t>9</w:t>
            </w:r>
          </w:p>
        </w:tc>
        <w:tc>
          <w:tcPr>
            <w:tcW w:w="1061" w:type="dxa"/>
            <w:vAlign w:val="center"/>
          </w:tcPr>
          <w:p w:rsidR="00733E24" w:rsidRDefault="00C35B4A">
            <w:pPr>
              <w:pStyle w:val="a9"/>
              <w:jc w:val="center"/>
              <w:rPr>
                <w:rFonts w:ascii="Times New Roman" w:hAnsi="Times New Roman"/>
                <w:szCs w:val="21"/>
              </w:rPr>
            </w:pPr>
            <w:r>
              <w:rPr>
                <w:rFonts w:ascii="Times New Roman" w:hAnsi="Times New Roman"/>
                <w:szCs w:val="21"/>
              </w:rPr>
              <w:t>建设规模</w:t>
            </w:r>
          </w:p>
        </w:tc>
        <w:tc>
          <w:tcPr>
            <w:tcW w:w="2809" w:type="dxa"/>
            <w:vAlign w:val="center"/>
          </w:tcPr>
          <w:p w:rsidR="00733E24" w:rsidRDefault="00C35B4A">
            <w:pPr>
              <w:pStyle w:val="a9"/>
              <w:jc w:val="center"/>
              <w:rPr>
                <w:rFonts w:ascii="Times New Roman" w:hAnsi="Times New Roman"/>
                <w:szCs w:val="21"/>
              </w:rPr>
            </w:pPr>
            <w:r>
              <w:rPr>
                <w:rFonts w:ascii="Times New Roman" w:hAnsi="Times New Roman"/>
                <w:szCs w:val="21"/>
              </w:rPr>
              <w:t>年产</w:t>
            </w:r>
            <w:r>
              <w:rPr>
                <w:rFonts w:ascii="Times New Roman" w:hAnsi="Times New Roman" w:hint="eastAsia"/>
                <w:szCs w:val="21"/>
              </w:rPr>
              <w:t>7200</w:t>
            </w:r>
            <w:r>
              <w:rPr>
                <w:rFonts w:ascii="Times New Roman" w:hAnsi="Times New Roman" w:hint="eastAsia"/>
                <w:szCs w:val="21"/>
              </w:rPr>
              <w:t>吨大口径弯管管件</w:t>
            </w:r>
          </w:p>
        </w:tc>
        <w:tc>
          <w:tcPr>
            <w:tcW w:w="2977" w:type="dxa"/>
            <w:vAlign w:val="center"/>
          </w:tcPr>
          <w:p w:rsidR="00733E24" w:rsidRDefault="00C35B4A">
            <w:pPr>
              <w:pStyle w:val="a9"/>
              <w:jc w:val="center"/>
              <w:rPr>
                <w:rFonts w:ascii="Times New Roman" w:hAnsi="Times New Roman"/>
                <w:szCs w:val="21"/>
              </w:rPr>
            </w:pPr>
            <w:r>
              <w:rPr>
                <w:rFonts w:ascii="Times New Roman" w:hAnsi="Times New Roman"/>
                <w:szCs w:val="21"/>
              </w:rPr>
              <w:t>年产</w:t>
            </w:r>
            <w:r>
              <w:rPr>
                <w:rFonts w:ascii="Times New Roman" w:hAnsi="Times New Roman" w:hint="eastAsia"/>
                <w:szCs w:val="21"/>
              </w:rPr>
              <w:t>7200</w:t>
            </w:r>
            <w:r>
              <w:rPr>
                <w:rFonts w:ascii="Times New Roman" w:hAnsi="Times New Roman" w:hint="eastAsia"/>
                <w:szCs w:val="21"/>
              </w:rPr>
              <w:t>吨大口径弯管管件</w:t>
            </w:r>
          </w:p>
        </w:tc>
        <w:tc>
          <w:tcPr>
            <w:tcW w:w="1485" w:type="dxa"/>
            <w:vAlign w:val="center"/>
          </w:tcPr>
          <w:p w:rsidR="00733E24" w:rsidRDefault="00C35B4A">
            <w:pPr>
              <w:jc w:val="center"/>
              <w:rPr>
                <w:kern w:val="0"/>
                <w:sz w:val="21"/>
                <w:szCs w:val="21"/>
              </w:rPr>
            </w:pPr>
            <w:r>
              <w:rPr>
                <w:kern w:val="0"/>
                <w:sz w:val="21"/>
                <w:szCs w:val="21"/>
              </w:rPr>
              <w:t>一致</w:t>
            </w:r>
          </w:p>
        </w:tc>
      </w:tr>
      <w:tr w:rsidR="00733E24">
        <w:tc>
          <w:tcPr>
            <w:tcW w:w="491" w:type="dxa"/>
            <w:vAlign w:val="center"/>
          </w:tcPr>
          <w:p w:rsidR="00733E24" w:rsidRDefault="00C35B4A">
            <w:pPr>
              <w:pStyle w:val="a9"/>
              <w:jc w:val="center"/>
              <w:rPr>
                <w:rFonts w:ascii="Times New Roman" w:hAnsi="Times New Roman"/>
                <w:szCs w:val="21"/>
              </w:rPr>
            </w:pPr>
            <w:r>
              <w:rPr>
                <w:rFonts w:ascii="Times New Roman" w:hAnsi="Times New Roman"/>
                <w:szCs w:val="21"/>
              </w:rPr>
              <w:t>10</w:t>
            </w:r>
          </w:p>
        </w:tc>
        <w:tc>
          <w:tcPr>
            <w:tcW w:w="1061" w:type="dxa"/>
            <w:vAlign w:val="center"/>
          </w:tcPr>
          <w:p w:rsidR="00733E24" w:rsidRDefault="00C35B4A">
            <w:pPr>
              <w:pStyle w:val="a9"/>
              <w:jc w:val="center"/>
              <w:rPr>
                <w:rFonts w:ascii="Times New Roman" w:hAnsi="Times New Roman"/>
                <w:szCs w:val="21"/>
              </w:rPr>
            </w:pPr>
            <w:r>
              <w:rPr>
                <w:rFonts w:ascii="Times New Roman" w:hAnsi="Times New Roman"/>
                <w:szCs w:val="21"/>
              </w:rPr>
              <w:t>生产工艺</w:t>
            </w:r>
          </w:p>
        </w:tc>
        <w:tc>
          <w:tcPr>
            <w:tcW w:w="2809" w:type="dxa"/>
            <w:vAlign w:val="center"/>
          </w:tcPr>
          <w:p w:rsidR="00733E24" w:rsidRDefault="00C35B4A">
            <w:pPr>
              <w:pStyle w:val="a9"/>
              <w:jc w:val="center"/>
              <w:rPr>
                <w:rFonts w:ascii="Times New Roman" w:hAnsi="Times New Roman"/>
                <w:szCs w:val="21"/>
              </w:rPr>
            </w:pPr>
            <w:r>
              <w:t>原料检验</w:t>
            </w:r>
            <w:r>
              <w:t>—</w:t>
            </w:r>
            <w:r>
              <w:t>下料</w:t>
            </w:r>
            <w:r>
              <w:t>—</w:t>
            </w:r>
            <w:r>
              <w:t>成型（或堆焊）</w:t>
            </w:r>
            <w:r>
              <w:t>—</w:t>
            </w:r>
            <w:r>
              <w:t>整形</w:t>
            </w:r>
            <w:r>
              <w:t>—</w:t>
            </w:r>
            <w:r>
              <w:t>热处理</w:t>
            </w:r>
            <w:proofErr w:type="gramStart"/>
            <w:r>
              <w:t>—</w:t>
            </w:r>
            <w:r>
              <w:t>坡口加工</w:t>
            </w:r>
            <w:proofErr w:type="gramEnd"/>
            <w:r>
              <w:t>—</w:t>
            </w:r>
            <w:r>
              <w:t>尺寸检验</w:t>
            </w:r>
            <w:r>
              <w:t>—</w:t>
            </w:r>
            <w:r>
              <w:t>无损检测</w:t>
            </w:r>
            <w:r>
              <w:t>—</w:t>
            </w:r>
            <w:r>
              <w:t>喷砂</w:t>
            </w:r>
            <w:r>
              <w:t>—</w:t>
            </w:r>
            <w:r>
              <w:t>防腐</w:t>
            </w:r>
            <w:r>
              <w:t>—</w:t>
            </w:r>
            <w:r>
              <w:t>标识包装</w:t>
            </w:r>
            <w:r>
              <w:t>—</w:t>
            </w:r>
            <w:r>
              <w:t>入库</w:t>
            </w:r>
            <w:r>
              <w:t>—</w:t>
            </w:r>
            <w:r>
              <w:t>发</w:t>
            </w:r>
            <w:r>
              <w:lastRenderedPageBreak/>
              <w:t>货</w:t>
            </w:r>
          </w:p>
        </w:tc>
        <w:tc>
          <w:tcPr>
            <w:tcW w:w="2977" w:type="dxa"/>
            <w:vAlign w:val="center"/>
          </w:tcPr>
          <w:p w:rsidR="00733E24" w:rsidRDefault="00C35B4A">
            <w:pPr>
              <w:pStyle w:val="a9"/>
              <w:jc w:val="center"/>
              <w:rPr>
                <w:rFonts w:ascii="Times New Roman" w:hAnsi="Times New Roman"/>
                <w:szCs w:val="21"/>
              </w:rPr>
            </w:pPr>
            <w:r>
              <w:lastRenderedPageBreak/>
              <w:t>原料检验</w:t>
            </w:r>
            <w:r>
              <w:t>—</w:t>
            </w:r>
            <w:r>
              <w:t>下料</w:t>
            </w:r>
            <w:r>
              <w:t>—</w:t>
            </w:r>
            <w:r>
              <w:t>成型（或堆焊）</w:t>
            </w:r>
            <w:r>
              <w:t>—</w:t>
            </w:r>
            <w:r>
              <w:t>整形</w:t>
            </w:r>
            <w:r>
              <w:t>—</w:t>
            </w:r>
            <w:r>
              <w:t>热处理</w:t>
            </w:r>
            <w:proofErr w:type="gramStart"/>
            <w:r>
              <w:t>—</w:t>
            </w:r>
            <w:r>
              <w:t>坡口加工</w:t>
            </w:r>
            <w:proofErr w:type="gramEnd"/>
            <w:r>
              <w:t>—</w:t>
            </w:r>
            <w:r>
              <w:t>尺寸检验</w:t>
            </w:r>
            <w:r>
              <w:t>—</w:t>
            </w:r>
            <w:r>
              <w:t>无损检测</w:t>
            </w:r>
            <w:r>
              <w:t>—</w:t>
            </w:r>
            <w:r>
              <w:t>喷砂</w:t>
            </w:r>
            <w:r>
              <w:t>—</w:t>
            </w:r>
            <w:r>
              <w:t>防腐</w:t>
            </w:r>
            <w:r>
              <w:t>—</w:t>
            </w:r>
            <w:r>
              <w:t>标识包装</w:t>
            </w:r>
            <w:r>
              <w:t>—</w:t>
            </w:r>
            <w:r>
              <w:t>入库</w:t>
            </w:r>
            <w:r>
              <w:t>—</w:t>
            </w:r>
            <w:r>
              <w:t>发货</w:t>
            </w:r>
          </w:p>
        </w:tc>
        <w:tc>
          <w:tcPr>
            <w:tcW w:w="1485" w:type="dxa"/>
            <w:vAlign w:val="center"/>
          </w:tcPr>
          <w:p w:rsidR="00733E24" w:rsidRDefault="00C35B4A">
            <w:pPr>
              <w:jc w:val="center"/>
              <w:rPr>
                <w:kern w:val="0"/>
                <w:sz w:val="21"/>
                <w:szCs w:val="21"/>
              </w:rPr>
            </w:pPr>
            <w:r>
              <w:rPr>
                <w:kern w:val="0"/>
                <w:sz w:val="21"/>
                <w:szCs w:val="21"/>
              </w:rPr>
              <w:t>一致</w:t>
            </w:r>
          </w:p>
        </w:tc>
      </w:tr>
      <w:tr w:rsidR="00733E24">
        <w:trPr>
          <w:trHeight w:val="90"/>
        </w:trPr>
        <w:tc>
          <w:tcPr>
            <w:tcW w:w="491" w:type="dxa"/>
            <w:vAlign w:val="center"/>
          </w:tcPr>
          <w:p w:rsidR="00733E24" w:rsidRDefault="00C35B4A">
            <w:pPr>
              <w:pStyle w:val="a9"/>
              <w:jc w:val="center"/>
              <w:rPr>
                <w:rFonts w:ascii="Times New Roman" w:hAnsi="Times New Roman"/>
                <w:szCs w:val="21"/>
              </w:rPr>
            </w:pPr>
            <w:r>
              <w:rPr>
                <w:rFonts w:ascii="Times New Roman" w:hAnsi="Times New Roman"/>
                <w:szCs w:val="21"/>
              </w:rPr>
              <w:lastRenderedPageBreak/>
              <w:t>11</w:t>
            </w:r>
          </w:p>
        </w:tc>
        <w:tc>
          <w:tcPr>
            <w:tcW w:w="1061" w:type="dxa"/>
            <w:vAlign w:val="center"/>
          </w:tcPr>
          <w:p w:rsidR="00733E24" w:rsidRDefault="00C35B4A">
            <w:pPr>
              <w:pStyle w:val="a9"/>
              <w:jc w:val="center"/>
              <w:rPr>
                <w:rFonts w:ascii="Times New Roman" w:hAnsi="Times New Roman"/>
                <w:szCs w:val="21"/>
              </w:rPr>
            </w:pPr>
            <w:r>
              <w:rPr>
                <w:rFonts w:ascii="Times New Roman" w:hAnsi="Times New Roman"/>
                <w:szCs w:val="21"/>
              </w:rPr>
              <w:t>劳动定员</w:t>
            </w:r>
          </w:p>
        </w:tc>
        <w:tc>
          <w:tcPr>
            <w:tcW w:w="2809" w:type="dxa"/>
            <w:vAlign w:val="center"/>
          </w:tcPr>
          <w:p w:rsidR="00733E24" w:rsidRDefault="00C35B4A">
            <w:pPr>
              <w:pStyle w:val="a9"/>
              <w:jc w:val="center"/>
              <w:rPr>
                <w:rFonts w:ascii="Times New Roman" w:hAnsi="Times New Roman"/>
                <w:color w:val="000000" w:themeColor="text1"/>
                <w:szCs w:val="21"/>
              </w:rPr>
            </w:pPr>
            <w:r>
              <w:rPr>
                <w:rFonts w:ascii="Times New Roman" w:hAnsi="Times New Roman" w:hint="eastAsia"/>
                <w:color w:val="000000" w:themeColor="text1"/>
                <w:szCs w:val="21"/>
              </w:rPr>
              <w:t>30</w:t>
            </w:r>
            <w:r>
              <w:rPr>
                <w:rFonts w:ascii="Times New Roman" w:hAnsi="Times New Roman"/>
                <w:color w:val="000000" w:themeColor="text1"/>
                <w:szCs w:val="21"/>
              </w:rPr>
              <w:t>人</w:t>
            </w:r>
          </w:p>
        </w:tc>
        <w:tc>
          <w:tcPr>
            <w:tcW w:w="2977" w:type="dxa"/>
            <w:vAlign w:val="center"/>
          </w:tcPr>
          <w:p w:rsidR="00733E24" w:rsidRDefault="00C35B4A">
            <w:pPr>
              <w:pStyle w:val="a9"/>
              <w:jc w:val="center"/>
              <w:rPr>
                <w:rFonts w:ascii="Times New Roman" w:hAnsi="Times New Roman"/>
                <w:color w:val="000000" w:themeColor="text1"/>
                <w:szCs w:val="21"/>
              </w:rPr>
            </w:pPr>
            <w:r>
              <w:rPr>
                <w:rFonts w:ascii="Times New Roman" w:hAnsi="Times New Roman" w:hint="eastAsia"/>
                <w:color w:val="000000" w:themeColor="text1"/>
                <w:szCs w:val="21"/>
              </w:rPr>
              <w:t>30</w:t>
            </w:r>
            <w:r>
              <w:rPr>
                <w:rFonts w:ascii="Times New Roman" w:hAnsi="Times New Roman"/>
                <w:color w:val="000000" w:themeColor="text1"/>
                <w:szCs w:val="21"/>
              </w:rPr>
              <w:t>人</w:t>
            </w:r>
          </w:p>
        </w:tc>
        <w:tc>
          <w:tcPr>
            <w:tcW w:w="1485" w:type="dxa"/>
            <w:vAlign w:val="center"/>
          </w:tcPr>
          <w:p w:rsidR="00733E24" w:rsidRDefault="00C35B4A">
            <w:pPr>
              <w:jc w:val="center"/>
              <w:rPr>
                <w:kern w:val="0"/>
                <w:sz w:val="21"/>
                <w:szCs w:val="21"/>
              </w:rPr>
            </w:pPr>
            <w:r>
              <w:rPr>
                <w:kern w:val="0"/>
                <w:sz w:val="21"/>
                <w:szCs w:val="21"/>
              </w:rPr>
              <w:t>一致</w:t>
            </w:r>
          </w:p>
        </w:tc>
      </w:tr>
      <w:tr w:rsidR="00733E24">
        <w:tc>
          <w:tcPr>
            <w:tcW w:w="491" w:type="dxa"/>
            <w:vAlign w:val="center"/>
          </w:tcPr>
          <w:p w:rsidR="00733E24" w:rsidRDefault="00C35B4A">
            <w:pPr>
              <w:pStyle w:val="a9"/>
              <w:jc w:val="center"/>
              <w:rPr>
                <w:rFonts w:ascii="Times New Roman" w:hAnsi="Times New Roman"/>
                <w:szCs w:val="21"/>
              </w:rPr>
            </w:pPr>
            <w:r>
              <w:rPr>
                <w:rFonts w:ascii="Times New Roman" w:hAnsi="Times New Roman"/>
                <w:szCs w:val="21"/>
              </w:rPr>
              <w:t>12</w:t>
            </w:r>
          </w:p>
        </w:tc>
        <w:tc>
          <w:tcPr>
            <w:tcW w:w="1061" w:type="dxa"/>
            <w:vAlign w:val="center"/>
          </w:tcPr>
          <w:p w:rsidR="00733E24" w:rsidRDefault="00C35B4A">
            <w:pPr>
              <w:pStyle w:val="a9"/>
              <w:jc w:val="center"/>
              <w:rPr>
                <w:rFonts w:ascii="Times New Roman" w:hAnsi="Times New Roman"/>
                <w:szCs w:val="21"/>
              </w:rPr>
            </w:pPr>
            <w:r>
              <w:rPr>
                <w:rFonts w:ascii="Times New Roman" w:hAnsi="Times New Roman"/>
                <w:szCs w:val="21"/>
              </w:rPr>
              <w:t>工作制度</w:t>
            </w:r>
          </w:p>
        </w:tc>
        <w:tc>
          <w:tcPr>
            <w:tcW w:w="2809" w:type="dxa"/>
            <w:vAlign w:val="center"/>
          </w:tcPr>
          <w:p w:rsidR="00733E24" w:rsidRDefault="00C35B4A">
            <w:pPr>
              <w:pStyle w:val="a9"/>
              <w:jc w:val="center"/>
              <w:rPr>
                <w:rFonts w:ascii="Times New Roman" w:hAnsi="Times New Roman"/>
                <w:color w:val="000000" w:themeColor="text1"/>
                <w:szCs w:val="21"/>
              </w:rPr>
            </w:pPr>
            <w:r>
              <w:rPr>
                <w:rFonts w:ascii="Times New Roman" w:hAnsi="Times New Roman"/>
                <w:color w:val="000000" w:themeColor="text1"/>
                <w:szCs w:val="21"/>
              </w:rPr>
              <w:t>300</w:t>
            </w:r>
            <w:r>
              <w:rPr>
                <w:rFonts w:ascii="Times New Roman" w:hAnsi="Times New Roman"/>
                <w:color w:val="000000" w:themeColor="text1"/>
                <w:szCs w:val="21"/>
              </w:rPr>
              <w:t>天，每天</w:t>
            </w:r>
            <w:r>
              <w:rPr>
                <w:rFonts w:ascii="Times New Roman" w:hAnsi="Times New Roman" w:hint="eastAsia"/>
                <w:color w:val="000000" w:themeColor="text1"/>
                <w:szCs w:val="21"/>
              </w:rPr>
              <w:t>3</w:t>
            </w:r>
            <w:r>
              <w:rPr>
                <w:rFonts w:ascii="Times New Roman" w:hAnsi="Times New Roman"/>
                <w:color w:val="000000" w:themeColor="text1"/>
                <w:szCs w:val="21"/>
              </w:rPr>
              <w:t>班，每班</w:t>
            </w:r>
            <w:r>
              <w:rPr>
                <w:rFonts w:ascii="Times New Roman" w:hAnsi="Times New Roman"/>
                <w:color w:val="000000" w:themeColor="text1"/>
                <w:szCs w:val="21"/>
              </w:rPr>
              <w:t>8</w:t>
            </w:r>
            <w:r>
              <w:rPr>
                <w:rFonts w:ascii="Times New Roman" w:hAnsi="Times New Roman"/>
                <w:color w:val="000000" w:themeColor="text1"/>
                <w:szCs w:val="21"/>
              </w:rPr>
              <w:t>小时</w:t>
            </w:r>
          </w:p>
        </w:tc>
        <w:tc>
          <w:tcPr>
            <w:tcW w:w="2977" w:type="dxa"/>
            <w:vAlign w:val="center"/>
          </w:tcPr>
          <w:p w:rsidR="00733E24" w:rsidRDefault="00C35B4A">
            <w:pPr>
              <w:pStyle w:val="a9"/>
              <w:jc w:val="center"/>
              <w:rPr>
                <w:rFonts w:ascii="Times New Roman" w:hAnsi="Times New Roman"/>
                <w:color w:val="000000" w:themeColor="text1"/>
                <w:szCs w:val="21"/>
              </w:rPr>
            </w:pPr>
            <w:r>
              <w:rPr>
                <w:rFonts w:ascii="Times New Roman" w:hAnsi="Times New Roman"/>
                <w:color w:val="000000" w:themeColor="text1"/>
                <w:szCs w:val="21"/>
              </w:rPr>
              <w:t>300</w:t>
            </w:r>
            <w:r>
              <w:rPr>
                <w:rFonts w:ascii="Times New Roman" w:hAnsi="Times New Roman"/>
                <w:color w:val="000000" w:themeColor="text1"/>
                <w:szCs w:val="21"/>
              </w:rPr>
              <w:t>天，每天</w:t>
            </w:r>
            <w:r>
              <w:rPr>
                <w:rFonts w:ascii="Times New Roman" w:hAnsi="Times New Roman" w:hint="eastAsia"/>
                <w:color w:val="000000" w:themeColor="text1"/>
                <w:szCs w:val="21"/>
              </w:rPr>
              <w:t>三</w:t>
            </w:r>
            <w:r>
              <w:rPr>
                <w:rFonts w:ascii="Times New Roman" w:hAnsi="Times New Roman"/>
                <w:color w:val="000000" w:themeColor="text1"/>
                <w:szCs w:val="21"/>
              </w:rPr>
              <w:t>班，每班</w:t>
            </w:r>
            <w:r>
              <w:rPr>
                <w:rFonts w:ascii="Times New Roman" w:hAnsi="Times New Roman"/>
                <w:color w:val="000000" w:themeColor="text1"/>
                <w:szCs w:val="21"/>
              </w:rPr>
              <w:t>8</w:t>
            </w:r>
            <w:r>
              <w:rPr>
                <w:rFonts w:ascii="Times New Roman" w:hAnsi="Times New Roman"/>
                <w:color w:val="000000" w:themeColor="text1"/>
                <w:szCs w:val="21"/>
              </w:rPr>
              <w:t>小时</w:t>
            </w:r>
          </w:p>
        </w:tc>
        <w:tc>
          <w:tcPr>
            <w:tcW w:w="1485" w:type="dxa"/>
            <w:vAlign w:val="center"/>
          </w:tcPr>
          <w:p w:rsidR="00733E24" w:rsidRDefault="00C35B4A">
            <w:pPr>
              <w:jc w:val="center"/>
              <w:rPr>
                <w:kern w:val="0"/>
                <w:sz w:val="21"/>
                <w:szCs w:val="21"/>
              </w:rPr>
            </w:pPr>
            <w:r>
              <w:rPr>
                <w:kern w:val="0"/>
                <w:sz w:val="21"/>
                <w:szCs w:val="21"/>
              </w:rPr>
              <w:t>一致</w:t>
            </w:r>
          </w:p>
        </w:tc>
      </w:tr>
    </w:tbl>
    <w:p w:rsidR="00733E24" w:rsidRDefault="00C35B4A" w:rsidP="005C14D9">
      <w:pPr>
        <w:pStyle w:val="3"/>
        <w:spacing w:beforeLines="50" w:after="0" w:line="240" w:lineRule="auto"/>
        <w:rPr>
          <w:rFonts w:ascii="黑体" w:eastAsia="黑体" w:hAnsi="黑体"/>
          <w:b w:val="0"/>
          <w:sz w:val="28"/>
          <w:szCs w:val="28"/>
        </w:rPr>
      </w:pPr>
      <w:bookmarkStart w:id="100" w:name="_Toc18433183"/>
      <w:bookmarkStart w:id="101" w:name="_Toc18419750"/>
      <w:r>
        <w:rPr>
          <w:rFonts w:ascii="黑体" w:eastAsia="黑体" w:hAnsi="黑体"/>
          <w:b w:val="0"/>
          <w:sz w:val="28"/>
          <w:szCs w:val="28"/>
        </w:rPr>
        <w:t>3.2.2项目实际建设内容</w:t>
      </w:r>
      <w:bookmarkEnd w:id="100"/>
      <w:bookmarkEnd w:id="101"/>
    </w:p>
    <w:p w:rsidR="00733E24" w:rsidRDefault="00C35B4A">
      <w:pPr>
        <w:pStyle w:val="a9"/>
        <w:spacing w:line="520" w:lineRule="exact"/>
        <w:ind w:firstLineChars="200" w:firstLine="480"/>
        <w:rPr>
          <w:rFonts w:ascii="Times New Roman" w:hAnsi="Times New Roman"/>
          <w:color w:val="000000" w:themeColor="text1"/>
          <w:kern w:val="2"/>
          <w:sz w:val="24"/>
          <w:szCs w:val="24"/>
        </w:rPr>
      </w:pPr>
      <w:r>
        <w:rPr>
          <w:rFonts w:ascii="Times New Roman" w:hAnsi="Times New Roman"/>
          <w:color w:val="000000" w:themeColor="text1"/>
          <w:kern w:val="2"/>
          <w:sz w:val="24"/>
          <w:szCs w:val="24"/>
        </w:rPr>
        <w:t>项目目前主体工程、辅助工程、公用工程、环保工程均已建成，实际建设内容见表</w:t>
      </w:r>
      <w:r>
        <w:rPr>
          <w:rFonts w:ascii="Times New Roman" w:hAnsi="Times New Roman"/>
          <w:color w:val="000000" w:themeColor="text1"/>
          <w:kern w:val="2"/>
          <w:sz w:val="24"/>
          <w:szCs w:val="24"/>
        </w:rPr>
        <w:t>3-2</w:t>
      </w:r>
      <w:r>
        <w:rPr>
          <w:rFonts w:ascii="Times New Roman" w:hAnsi="Times New Roman"/>
          <w:color w:val="000000" w:themeColor="text1"/>
          <w:kern w:val="2"/>
          <w:sz w:val="24"/>
          <w:szCs w:val="24"/>
        </w:rPr>
        <w:t>。</w:t>
      </w:r>
    </w:p>
    <w:p w:rsidR="00733E24" w:rsidRDefault="00C35B4A">
      <w:pPr>
        <w:tabs>
          <w:tab w:val="left" w:pos="4080"/>
          <w:tab w:val="left" w:pos="5040"/>
        </w:tabs>
        <w:snapToGrid w:val="0"/>
        <w:spacing w:line="520" w:lineRule="exact"/>
        <w:ind w:firstLineChars="200" w:firstLine="420"/>
        <w:jc w:val="left"/>
        <w:rPr>
          <w:rFonts w:eastAsia="黑体"/>
          <w:kern w:val="0"/>
          <w:sz w:val="21"/>
          <w:szCs w:val="21"/>
        </w:rPr>
      </w:pPr>
      <w:r>
        <w:rPr>
          <w:rFonts w:eastAsia="黑体"/>
          <w:sz w:val="21"/>
          <w:szCs w:val="21"/>
        </w:rPr>
        <w:t>表</w:t>
      </w:r>
      <w:r>
        <w:rPr>
          <w:rFonts w:eastAsia="黑体"/>
          <w:sz w:val="21"/>
          <w:szCs w:val="21"/>
        </w:rPr>
        <w:t xml:space="preserve">3-2                     </w:t>
      </w:r>
      <w:r>
        <w:rPr>
          <w:rFonts w:eastAsia="黑体"/>
          <w:sz w:val="21"/>
          <w:szCs w:val="21"/>
        </w:rPr>
        <w:t>项目实际建设</w:t>
      </w:r>
      <w:r>
        <w:rPr>
          <w:rFonts w:eastAsia="黑体"/>
          <w:kern w:val="0"/>
          <w:sz w:val="21"/>
          <w:szCs w:val="21"/>
        </w:rPr>
        <w:t>内容一览表</w:t>
      </w:r>
    </w:p>
    <w:tbl>
      <w:tblPr>
        <w:tblStyle w:val="af3"/>
        <w:tblW w:w="9378" w:type="dxa"/>
        <w:jc w:val="center"/>
        <w:tblLayout w:type="fixed"/>
        <w:tblLook w:val="04A0"/>
      </w:tblPr>
      <w:tblGrid>
        <w:gridCol w:w="656"/>
        <w:gridCol w:w="1035"/>
        <w:gridCol w:w="1222"/>
        <w:gridCol w:w="578"/>
        <w:gridCol w:w="645"/>
        <w:gridCol w:w="675"/>
        <w:gridCol w:w="960"/>
        <w:gridCol w:w="1250"/>
        <w:gridCol w:w="540"/>
        <w:gridCol w:w="711"/>
        <w:gridCol w:w="1106"/>
      </w:tblGrid>
      <w:tr w:rsidR="00733E24">
        <w:trPr>
          <w:jc w:val="center"/>
        </w:trPr>
        <w:tc>
          <w:tcPr>
            <w:tcW w:w="4136" w:type="dxa"/>
            <w:gridSpan w:val="5"/>
            <w:vAlign w:val="center"/>
          </w:tcPr>
          <w:p w:rsidR="00733E24" w:rsidRDefault="00C35B4A">
            <w:pPr>
              <w:snapToGrid w:val="0"/>
              <w:spacing w:line="240" w:lineRule="atLeast"/>
              <w:jc w:val="center"/>
              <w:rPr>
                <w:sz w:val="21"/>
                <w:szCs w:val="21"/>
              </w:rPr>
            </w:pPr>
            <w:bookmarkStart w:id="102" w:name="_Toc500792630"/>
            <w:r>
              <w:rPr>
                <w:sz w:val="21"/>
                <w:szCs w:val="21"/>
              </w:rPr>
              <w:t>原环评</w:t>
            </w:r>
          </w:p>
        </w:tc>
        <w:tc>
          <w:tcPr>
            <w:tcW w:w="4136" w:type="dxa"/>
            <w:gridSpan w:val="5"/>
            <w:vAlign w:val="center"/>
          </w:tcPr>
          <w:p w:rsidR="00733E24" w:rsidRDefault="00C35B4A">
            <w:pPr>
              <w:snapToGrid w:val="0"/>
              <w:spacing w:line="240" w:lineRule="atLeast"/>
              <w:jc w:val="center"/>
              <w:rPr>
                <w:sz w:val="21"/>
                <w:szCs w:val="21"/>
              </w:rPr>
            </w:pPr>
            <w:r>
              <w:rPr>
                <w:sz w:val="21"/>
                <w:szCs w:val="21"/>
              </w:rPr>
              <w:t>实际建设内容</w:t>
            </w:r>
          </w:p>
        </w:tc>
        <w:tc>
          <w:tcPr>
            <w:tcW w:w="1106" w:type="dxa"/>
            <w:vAlign w:val="center"/>
          </w:tcPr>
          <w:p w:rsidR="00733E24" w:rsidRDefault="00C35B4A">
            <w:pPr>
              <w:snapToGrid w:val="0"/>
              <w:spacing w:line="240" w:lineRule="atLeast"/>
              <w:jc w:val="center"/>
              <w:rPr>
                <w:sz w:val="21"/>
                <w:szCs w:val="21"/>
              </w:rPr>
            </w:pPr>
            <w:r>
              <w:rPr>
                <w:rFonts w:hint="eastAsia"/>
                <w:sz w:val="21"/>
                <w:szCs w:val="21"/>
              </w:rPr>
              <w:t>与环评一致性</w:t>
            </w:r>
          </w:p>
        </w:tc>
      </w:tr>
      <w:tr w:rsidR="00733E24">
        <w:trPr>
          <w:jc w:val="center"/>
        </w:trPr>
        <w:tc>
          <w:tcPr>
            <w:tcW w:w="656" w:type="dxa"/>
            <w:vAlign w:val="center"/>
          </w:tcPr>
          <w:p w:rsidR="00733E24" w:rsidRDefault="00C35B4A">
            <w:pPr>
              <w:pStyle w:val="a6"/>
              <w:snapToGrid w:val="0"/>
              <w:spacing w:line="240" w:lineRule="atLeast"/>
              <w:jc w:val="center"/>
              <w:rPr>
                <w:sz w:val="21"/>
                <w:szCs w:val="21"/>
              </w:rPr>
            </w:pPr>
            <w:r>
              <w:rPr>
                <w:sz w:val="21"/>
                <w:szCs w:val="21"/>
              </w:rPr>
              <w:t>序号</w:t>
            </w:r>
          </w:p>
        </w:tc>
        <w:tc>
          <w:tcPr>
            <w:tcW w:w="1035" w:type="dxa"/>
            <w:vAlign w:val="center"/>
          </w:tcPr>
          <w:p w:rsidR="00733E24" w:rsidRDefault="00C35B4A">
            <w:pPr>
              <w:pStyle w:val="a6"/>
              <w:snapToGrid w:val="0"/>
              <w:spacing w:line="240" w:lineRule="atLeast"/>
              <w:jc w:val="center"/>
              <w:rPr>
                <w:sz w:val="21"/>
                <w:szCs w:val="21"/>
              </w:rPr>
            </w:pPr>
            <w:r>
              <w:rPr>
                <w:sz w:val="21"/>
                <w:szCs w:val="21"/>
              </w:rPr>
              <w:t>建筑物名称</w:t>
            </w:r>
          </w:p>
        </w:tc>
        <w:tc>
          <w:tcPr>
            <w:tcW w:w="1800" w:type="dxa"/>
            <w:gridSpan w:val="2"/>
            <w:vAlign w:val="center"/>
          </w:tcPr>
          <w:p w:rsidR="00733E24" w:rsidRDefault="00C35B4A">
            <w:pPr>
              <w:pStyle w:val="a6"/>
              <w:snapToGrid w:val="0"/>
              <w:spacing w:line="240" w:lineRule="atLeast"/>
              <w:jc w:val="center"/>
              <w:rPr>
                <w:sz w:val="21"/>
                <w:szCs w:val="21"/>
              </w:rPr>
            </w:pPr>
            <w:r>
              <w:rPr>
                <w:sz w:val="21"/>
                <w:szCs w:val="21"/>
              </w:rPr>
              <w:t>规模</w:t>
            </w:r>
          </w:p>
        </w:tc>
        <w:tc>
          <w:tcPr>
            <w:tcW w:w="645" w:type="dxa"/>
            <w:vAlign w:val="center"/>
          </w:tcPr>
          <w:p w:rsidR="00733E24" w:rsidRDefault="00C35B4A">
            <w:pPr>
              <w:pStyle w:val="a6"/>
              <w:snapToGrid w:val="0"/>
              <w:spacing w:line="240" w:lineRule="atLeast"/>
              <w:jc w:val="center"/>
              <w:rPr>
                <w:sz w:val="21"/>
                <w:szCs w:val="21"/>
              </w:rPr>
            </w:pPr>
            <w:r>
              <w:rPr>
                <w:sz w:val="21"/>
                <w:szCs w:val="21"/>
              </w:rPr>
              <w:t>数量</w:t>
            </w:r>
          </w:p>
        </w:tc>
        <w:tc>
          <w:tcPr>
            <w:tcW w:w="675" w:type="dxa"/>
            <w:vAlign w:val="center"/>
          </w:tcPr>
          <w:p w:rsidR="00733E24" w:rsidRDefault="00C35B4A">
            <w:pPr>
              <w:pStyle w:val="a6"/>
              <w:snapToGrid w:val="0"/>
              <w:spacing w:line="240" w:lineRule="atLeast"/>
              <w:jc w:val="center"/>
              <w:rPr>
                <w:sz w:val="21"/>
                <w:szCs w:val="21"/>
              </w:rPr>
            </w:pPr>
            <w:r>
              <w:rPr>
                <w:sz w:val="21"/>
                <w:szCs w:val="21"/>
              </w:rPr>
              <w:t>序号</w:t>
            </w:r>
          </w:p>
        </w:tc>
        <w:tc>
          <w:tcPr>
            <w:tcW w:w="960" w:type="dxa"/>
            <w:vAlign w:val="center"/>
          </w:tcPr>
          <w:p w:rsidR="00733E24" w:rsidRDefault="00C35B4A">
            <w:pPr>
              <w:pStyle w:val="a6"/>
              <w:snapToGrid w:val="0"/>
              <w:spacing w:line="240" w:lineRule="atLeast"/>
              <w:jc w:val="center"/>
              <w:rPr>
                <w:sz w:val="21"/>
                <w:szCs w:val="21"/>
              </w:rPr>
            </w:pPr>
            <w:r>
              <w:rPr>
                <w:sz w:val="21"/>
                <w:szCs w:val="21"/>
              </w:rPr>
              <w:t>建筑物名称</w:t>
            </w:r>
          </w:p>
        </w:tc>
        <w:tc>
          <w:tcPr>
            <w:tcW w:w="1790" w:type="dxa"/>
            <w:gridSpan w:val="2"/>
            <w:vAlign w:val="center"/>
          </w:tcPr>
          <w:p w:rsidR="00733E24" w:rsidRDefault="00C35B4A">
            <w:pPr>
              <w:pStyle w:val="a6"/>
              <w:snapToGrid w:val="0"/>
              <w:spacing w:line="240" w:lineRule="atLeast"/>
              <w:jc w:val="center"/>
              <w:rPr>
                <w:sz w:val="21"/>
                <w:szCs w:val="21"/>
              </w:rPr>
            </w:pPr>
            <w:r>
              <w:rPr>
                <w:sz w:val="21"/>
                <w:szCs w:val="21"/>
              </w:rPr>
              <w:t>规模</w:t>
            </w:r>
          </w:p>
        </w:tc>
        <w:tc>
          <w:tcPr>
            <w:tcW w:w="711" w:type="dxa"/>
            <w:vAlign w:val="center"/>
          </w:tcPr>
          <w:p w:rsidR="00733E24" w:rsidRDefault="00C35B4A">
            <w:pPr>
              <w:snapToGrid w:val="0"/>
              <w:spacing w:line="240" w:lineRule="atLeast"/>
              <w:jc w:val="center"/>
              <w:rPr>
                <w:sz w:val="21"/>
                <w:szCs w:val="21"/>
              </w:rPr>
            </w:pPr>
            <w:r>
              <w:rPr>
                <w:sz w:val="21"/>
                <w:szCs w:val="21"/>
              </w:rPr>
              <w:t>数量</w:t>
            </w:r>
          </w:p>
        </w:tc>
        <w:tc>
          <w:tcPr>
            <w:tcW w:w="1106" w:type="dxa"/>
            <w:vAlign w:val="center"/>
          </w:tcPr>
          <w:p w:rsidR="00733E24" w:rsidRDefault="00C35B4A">
            <w:pPr>
              <w:snapToGrid w:val="0"/>
              <w:spacing w:line="240" w:lineRule="atLeast"/>
              <w:jc w:val="center"/>
              <w:rPr>
                <w:sz w:val="21"/>
                <w:szCs w:val="21"/>
              </w:rPr>
            </w:pPr>
            <w:r>
              <w:rPr>
                <w:rFonts w:hint="eastAsia"/>
                <w:sz w:val="21"/>
                <w:szCs w:val="21"/>
              </w:rPr>
              <w:t>/</w:t>
            </w:r>
          </w:p>
        </w:tc>
      </w:tr>
      <w:tr w:rsidR="00733E24">
        <w:trPr>
          <w:jc w:val="center"/>
        </w:trPr>
        <w:tc>
          <w:tcPr>
            <w:tcW w:w="656" w:type="dxa"/>
            <w:vAlign w:val="center"/>
          </w:tcPr>
          <w:p w:rsidR="00733E24" w:rsidRDefault="00C35B4A">
            <w:pPr>
              <w:pStyle w:val="a6"/>
              <w:snapToGrid w:val="0"/>
              <w:spacing w:line="240" w:lineRule="atLeast"/>
              <w:jc w:val="center"/>
              <w:rPr>
                <w:sz w:val="21"/>
                <w:szCs w:val="21"/>
              </w:rPr>
            </w:pPr>
            <w:proofErr w:type="gramStart"/>
            <w:r>
              <w:rPr>
                <w:sz w:val="21"/>
                <w:szCs w:val="21"/>
              </w:rPr>
              <w:t>一</w:t>
            </w:r>
            <w:proofErr w:type="gramEnd"/>
          </w:p>
        </w:tc>
        <w:tc>
          <w:tcPr>
            <w:tcW w:w="3480" w:type="dxa"/>
            <w:gridSpan w:val="4"/>
            <w:vAlign w:val="center"/>
          </w:tcPr>
          <w:p w:rsidR="00733E24" w:rsidRDefault="00C35B4A">
            <w:pPr>
              <w:pStyle w:val="a6"/>
              <w:snapToGrid w:val="0"/>
              <w:spacing w:line="240" w:lineRule="atLeast"/>
              <w:jc w:val="center"/>
              <w:rPr>
                <w:sz w:val="21"/>
                <w:szCs w:val="21"/>
              </w:rPr>
            </w:pPr>
            <w:r>
              <w:rPr>
                <w:sz w:val="21"/>
                <w:szCs w:val="21"/>
              </w:rPr>
              <w:t>生产用房</w:t>
            </w:r>
          </w:p>
        </w:tc>
        <w:tc>
          <w:tcPr>
            <w:tcW w:w="675" w:type="dxa"/>
            <w:vAlign w:val="center"/>
          </w:tcPr>
          <w:p w:rsidR="00733E24" w:rsidRDefault="00C35B4A">
            <w:pPr>
              <w:pStyle w:val="a6"/>
              <w:snapToGrid w:val="0"/>
              <w:spacing w:line="240" w:lineRule="atLeast"/>
              <w:jc w:val="center"/>
              <w:rPr>
                <w:sz w:val="21"/>
                <w:szCs w:val="21"/>
              </w:rPr>
            </w:pPr>
            <w:proofErr w:type="gramStart"/>
            <w:r>
              <w:rPr>
                <w:sz w:val="21"/>
                <w:szCs w:val="21"/>
              </w:rPr>
              <w:t>一</w:t>
            </w:r>
            <w:proofErr w:type="gramEnd"/>
          </w:p>
        </w:tc>
        <w:tc>
          <w:tcPr>
            <w:tcW w:w="3461" w:type="dxa"/>
            <w:gridSpan w:val="4"/>
            <w:vAlign w:val="center"/>
          </w:tcPr>
          <w:p w:rsidR="00733E24" w:rsidRDefault="00C35B4A">
            <w:pPr>
              <w:snapToGrid w:val="0"/>
              <w:spacing w:line="240" w:lineRule="atLeast"/>
              <w:jc w:val="center"/>
              <w:rPr>
                <w:sz w:val="21"/>
                <w:szCs w:val="21"/>
              </w:rPr>
            </w:pPr>
            <w:r>
              <w:rPr>
                <w:sz w:val="21"/>
                <w:szCs w:val="21"/>
              </w:rPr>
              <w:t>主体工程</w:t>
            </w:r>
          </w:p>
        </w:tc>
        <w:tc>
          <w:tcPr>
            <w:tcW w:w="1106" w:type="dxa"/>
            <w:vAlign w:val="center"/>
          </w:tcPr>
          <w:p w:rsidR="00733E24" w:rsidRDefault="00733E24">
            <w:pPr>
              <w:snapToGrid w:val="0"/>
              <w:spacing w:line="240" w:lineRule="atLeast"/>
              <w:jc w:val="center"/>
              <w:rPr>
                <w:sz w:val="21"/>
                <w:szCs w:val="21"/>
              </w:rPr>
            </w:pPr>
          </w:p>
        </w:tc>
      </w:tr>
      <w:tr w:rsidR="00733E24">
        <w:trPr>
          <w:trHeight w:val="1610"/>
          <w:jc w:val="center"/>
        </w:trPr>
        <w:tc>
          <w:tcPr>
            <w:tcW w:w="656" w:type="dxa"/>
            <w:vAlign w:val="center"/>
          </w:tcPr>
          <w:p w:rsidR="00733E24" w:rsidRDefault="00C35B4A">
            <w:pPr>
              <w:pStyle w:val="a6"/>
              <w:snapToGrid w:val="0"/>
              <w:spacing w:line="240" w:lineRule="atLeast"/>
              <w:jc w:val="center"/>
              <w:rPr>
                <w:sz w:val="21"/>
                <w:szCs w:val="21"/>
              </w:rPr>
            </w:pPr>
            <w:r>
              <w:rPr>
                <w:sz w:val="21"/>
                <w:szCs w:val="21"/>
              </w:rPr>
              <w:t>1</w:t>
            </w:r>
          </w:p>
        </w:tc>
        <w:tc>
          <w:tcPr>
            <w:tcW w:w="1035" w:type="dxa"/>
            <w:vAlign w:val="center"/>
          </w:tcPr>
          <w:p w:rsidR="00733E24" w:rsidRDefault="00C35B4A">
            <w:pPr>
              <w:pStyle w:val="a6"/>
              <w:snapToGrid w:val="0"/>
              <w:spacing w:line="240" w:lineRule="atLeast"/>
              <w:jc w:val="center"/>
              <w:rPr>
                <w:sz w:val="21"/>
                <w:szCs w:val="21"/>
              </w:rPr>
            </w:pPr>
            <w:r>
              <w:rPr>
                <w:sz w:val="21"/>
                <w:szCs w:val="21"/>
              </w:rPr>
              <w:t>生产用房</w:t>
            </w:r>
          </w:p>
        </w:tc>
        <w:tc>
          <w:tcPr>
            <w:tcW w:w="1800" w:type="dxa"/>
            <w:gridSpan w:val="2"/>
            <w:vAlign w:val="center"/>
          </w:tcPr>
          <w:p w:rsidR="00733E24" w:rsidRDefault="00C35B4A">
            <w:pPr>
              <w:pStyle w:val="a6"/>
              <w:snapToGrid w:val="0"/>
              <w:spacing w:line="240" w:lineRule="atLeast"/>
              <w:jc w:val="center"/>
              <w:rPr>
                <w:sz w:val="21"/>
                <w:szCs w:val="21"/>
              </w:rPr>
            </w:pPr>
            <w:r>
              <w:rPr>
                <w:sz w:val="21"/>
                <w:szCs w:val="21"/>
              </w:rPr>
              <w:t>生产厂房总建筑面积</w:t>
            </w:r>
            <w:r>
              <w:rPr>
                <w:sz w:val="21"/>
                <w:szCs w:val="21"/>
              </w:rPr>
              <w:t>30996.82m</w:t>
            </w:r>
            <w:r>
              <w:rPr>
                <w:sz w:val="21"/>
                <w:szCs w:val="21"/>
                <w:vertAlign w:val="superscript"/>
              </w:rPr>
              <w:t>2</w:t>
            </w:r>
            <w:r>
              <w:rPr>
                <w:sz w:val="21"/>
                <w:szCs w:val="21"/>
              </w:rPr>
              <w:t>，主要包括生产车间、原材料堆场、成品堆场、无损检测区等。</w:t>
            </w:r>
          </w:p>
        </w:tc>
        <w:tc>
          <w:tcPr>
            <w:tcW w:w="645" w:type="dxa"/>
            <w:vAlign w:val="center"/>
          </w:tcPr>
          <w:p w:rsidR="00733E24" w:rsidRDefault="00C35B4A">
            <w:pPr>
              <w:snapToGrid w:val="0"/>
              <w:spacing w:line="240" w:lineRule="atLeast"/>
              <w:jc w:val="center"/>
              <w:rPr>
                <w:sz w:val="21"/>
                <w:szCs w:val="21"/>
              </w:rPr>
            </w:pPr>
            <w:r>
              <w:rPr>
                <w:sz w:val="21"/>
                <w:szCs w:val="21"/>
              </w:rPr>
              <w:t>1</w:t>
            </w:r>
          </w:p>
        </w:tc>
        <w:tc>
          <w:tcPr>
            <w:tcW w:w="675" w:type="dxa"/>
            <w:vAlign w:val="center"/>
          </w:tcPr>
          <w:p w:rsidR="00733E24" w:rsidRDefault="00C35B4A">
            <w:pPr>
              <w:pStyle w:val="a6"/>
              <w:snapToGrid w:val="0"/>
              <w:spacing w:line="240" w:lineRule="atLeast"/>
              <w:jc w:val="center"/>
              <w:rPr>
                <w:sz w:val="21"/>
                <w:szCs w:val="21"/>
              </w:rPr>
            </w:pPr>
            <w:r>
              <w:rPr>
                <w:sz w:val="21"/>
                <w:szCs w:val="21"/>
              </w:rPr>
              <w:t>1</w:t>
            </w:r>
          </w:p>
        </w:tc>
        <w:tc>
          <w:tcPr>
            <w:tcW w:w="960" w:type="dxa"/>
            <w:vAlign w:val="center"/>
          </w:tcPr>
          <w:p w:rsidR="00733E24" w:rsidRDefault="00C35B4A">
            <w:pPr>
              <w:pStyle w:val="a6"/>
              <w:snapToGrid w:val="0"/>
              <w:spacing w:line="240" w:lineRule="atLeast"/>
              <w:jc w:val="center"/>
              <w:rPr>
                <w:sz w:val="21"/>
                <w:szCs w:val="21"/>
              </w:rPr>
            </w:pPr>
            <w:r>
              <w:rPr>
                <w:sz w:val="21"/>
                <w:szCs w:val="21"/>
              </w:rPr>
              <w:t>生产用房</w:t>
            </w:r>
          </w:p>
        </w:tc>
        <w:tc>
          <w:tcPr>
            <w:tcW w:w="1790" w:type="dxa"/>
            <w:gridSpan w:val="2"/>
            <w:vAlign w:val="center"/>
          </w:tcPr>
          <w:p w:rsidR="00733E24" w:rsidRDefault="00C35B4A">
            <w:pPr>
              <w:pStyle w:val="a6"/>
              <w:snapToGrid w:val="0"/>
              <w:spacing w:line="240" w:lineRule="atLeast"/>
              <w:jc w:val="center"/>
              <w:rPr>
                <w:sz w:val="21"/>
                <w:szCs w:val="21"/>
              </w:rPr>
            </w:pPr>
            <w:r>
              <w:rPr>
                <w:sz w:val="21"/>
                <w:szCs w:val="21"/>
              </w:rPr>
              <w:t>生产厂房总建筑面积</w:t>
            </w:r>
            <w:r>
              <w:rPr>
                <w:sz w:val="21"/>
                <w:szCs w:val="21"/>
              </w:rPr>
              <w:t>30996.82m</w:t>
            </w:r>
            <w:r>
              <w:rPr>
                <w:sz w:val="21"/>
                <w:szCs w:val="21"/>
                <w:vertAlign w:val="superscript"/>
              </w:rPr>
              <w:t>2</w:t>
            </w:r>
            <w:r>
              <w:rPr>
                <w:sz w:val="21"/>
                <w:szCs w:val="21"/>
              </w:rPr>
              <w:t>，主要包括生产车间、原材料堆场、成品堆场、无损检测区等。</w:t>
            </w:r>
          </w:p>
        </w:tc>
        <w:tc>
          <w:tcPr>
            <w:tcW w:w="711" w:type="dxa"/>
            <w:vAlign w:val="center"/>
          </w:tcPr>
          <w:p w:rsidR="00733E24" w:rsidRDefault="00C35B4A">
            <w:pPr>
              <w:snapToGrid w:val="0"/>
              <w:spacing w:line="240" w:lineRule="atLeast"/>
              <w:jc w:val="center"/>
              <w:rPr>
                <w:sz w:val="21"/>
                <w:szCs w:val="21"/>
              </w:rPr>
            </w:pPr>
            <w:r>
              <w:rPr>
                <w:sz w:val="21"/>
                <w:szCs w:val="21"/>
              </w:rPr>
              <w:t>1</w:t>
            </w:r>
          </w:p>
        </w:tc>
        <w:tc>
          <w:tcPr>
            <w:tcW w:w="1106" w:type="dxa"/>
            <w:vAlign w:val="center"/>
          </w:tcPr>
          <w:p w:rsidR="00733E24" w:rsidRDefault="00C35B4A">
            <w:pPr>
              <w:snapToGrid w:val="0"/>
              <w:spacing w:line="240" w:lineRule="atLeast"/>
              <w:jc w:val="center"/>
              <w:rPr>
                <w:sz w:val="21"/>
                <w:szCs w:val="21"/>
              </w:rPr>
            </w:pPr>
            <w:r>
              <w:rPr>
                <w:rFonts w:hint="eastAsia"/>
                <w:sz w:val="21"/>
                <w:szCs w:val="21"/>
              </w:rPr>
              <w:t>一致</w:t>
            </w:r>
          </w:p>
        </w:tc>
      </w:tr>
      <w:tr w:rsidR="00733E24">
        <w:trPr>
          <w:jc w:val="center"/>
        </w:trPr>
        <w:tc>
          <w:tcPr>
            <w:tcW w:w="656" w:type="dxa"/>
            <w:vAlign w:val="center"/>
          </w:tcPr>
          <w:p w:rsidR="00733E24" w:rsidRDefault="00C35B4A">
            <w:pPr>
              <w:pStyle w:val="a6"/>
              <w:snapToGrid w:val="0"/>
              <w:spacing w:line="240" w:lineRule="atLeast"/>
              <w:jc w:val="center"/>
              <w:rPr>
                <w:sz w:val="21"/>
                <w:szCs w:val="21"/>
              </w:rPr>
            </w:pPr>
            <w:r>
              <w:rPr>
                <w:sz w:val="21"/>
                <w:szCs w:val="21"/>
              </w:rPr>
              <w:t>2</w:t>
            </w:r>
          </w:p>
        </w:tc>
        <w:tc>
          <w:tcPr>
            <w:tcW w:w="1035" w:type="dxa"/>
            <w:vAlign w:val="center"/>
          </w:tcPr>
          <w:p w:rsidR="00733E24" w:rsidRDefault="00C35B4A">
            <w:pPr>
              <w:pStyle w:val="a6"/>
              <w:snapToGrid w:val="0"/>
              <w:spacing w:line="240" w:lineRule="atLeast"/>
              <w:jc w:val="center"/>
              <w:rPr>
                <w:sz w:val="21"/>
                <w:szCs w:val="21"/>
              </w:rPr>
            </w:pPr>
            <w:r>
              <w:rPr>
                <w:sz w:val="21"/>
                <w:szCs w:val="21"/>
              </w:rPr>
              <w:t>生产附房</w:t>
            </w:r>
            <w:r>
              <w:rPr>
                <w:rFonts w:hint="eastAsia"/>
                <w:sz w:val="21"/>
                <w:szCs w:val="21"/>
              </w:rPr>
              <w:t>（</w:t>
            </w:r>
            <w:r>
              <w:rPr>
                <w:rFonts w:hint="eastAsia"/>
                <w:sz w:val="21"/>
                <w:szCs w:val="21"/>
              </w:rPr>
              <w:t>2F</w:t>
            </w:r>
            <w:r>
              <w:rPr>
                <w:rFonts w:hint="eastAsia"/>
                <w:sz w:val="21"/>
                <w:szCs w:val="21"/>
              </w:rPr>
              <w:t>）</w:t>
            </w:r>
          </w:p>
        </w:tc>
        <w:tc>
          <w:tcPr>
            <w:tcW w:w="1800" w:type="dxa"/>
            <w:gridSpan w:val="2"/>
            <w:vAlign w:val="center"/>
          </w:tcPr>
          <w:p w:rsidR="00733E24" w:rsidRDefault="00C35B4A">
            <w:pPr>
              <w:pStyle w:val="a6"/>
              <w:snapToGrid w:val="0"/>
              <w:spacing w:line="240" w:lineRule="atLeast"/>
              <w:jc w:val="center"/>
              <w:rPr>
                <w:sz w:val="21"/>
                <w:szCs w:val="21"/>
              </w:rPr>
            </w:pPr>
            <w:r>
              <w:rPr>
                <w:sz w:val="21"/>
                <w:szCs w:val="21"/>
              </w:rPr>
              <w:t>建筑面积</w:t>
            </w:r>
            <w:r>
              <w:rPr>
                <w:sz w:val="21"/>
                <w:szCs w:val="21"/>
              </w:rPr>
              <w:t>1739.4m</w:t>
            </w:r>
            <w:r>
              <w:rPr>
                <w:sz w:val="21"/>
                <w:szCs w:val="21"/>
                <w:vertAlign w:val="superscript"/>
              </w:rPr>
              <w:t>2</w:t>
            </w:r>
            <w:r>
              <w:rPr>
                <w:sz w:val="21"/>
                <w:szCs w:val="21"/>
              </w:rPr>
              <w:t>，生产配套用房（含配电房）</w:t>
            </w:r>
          </w:p>
        </w:tc>
        <w:tc>
          <w:tcPr>
            <w:tcW w:w="645" w:type="dxa"/>
            <w:vAlign w:val="center"/>
          </w:tcPr>
          <w:p w:rsidR="00733E24" w:rsidRDefault="00C35B4A">
            <w:pPr>
              <w:pStyle w:val="a6"/>
              <w:snapToGrid w:val="0"/>
              <w:spacing w:line="240" w:lineRule="atLeast"/>
              <w:jc w:val="center"/>
              <w:rPr>
                <w:sz w:val="21"/>
                <w:szCs w:val="21"/>
              </w:rPr>
            </w:pPr>
            <w:r>
              <w:rPr>
                <w:rFonts w:hint="eastAsia"/>
                <w:sz w:val="21"/>
                <w:szCs w:val="21"/>
              </w:rPr>
              <w:t>1</w:t>
            </w:r>
          </w:p>
        </w:tc>
        <w:tc>
          <w:tcPr>
            <w:tcW w:w="675" w:type="dxa"/>
            <w:vAlign w:val="center"/>
          </w:tcPr>
          <w:p w:rsidR="00733E24" w:rsidRDefault="00C35B4A">
            <w:pPr>
              <w:pStyle w:val="a6"/>
              <w:snapToGrid w:val="0"/>
              <w:spacing w:line="240" w:lineRule="atLeast"/>
              <w:jc w:val="center"/>
              <w:rPr>
                <w:sz w:val="21"/>
                <w:szCs w:val="21"/>
              </w:rPr>
            </w:pPr>
            <w:r>
              <w:rPr>
                <w:sz w:val="21"/>
                <w:szCs w:val="21"/>
              </w:rPr>
              <w:t>2</w:t>
            </w:r>
          </w:p>
        </w:tc>
        <w:tc>
          <w:tcPr>
            <w:tcW w:w="960" w:type="dxa"/>
            <w:vAlign w:val="center"/>
          </w:tcPr>
          <w:p w:rsidR="00733E24" w:rsidRDefault="00C35B4A">
            <w:pPr>
              <w:pStyle w:val="a6"/>
              <w:snapToGrid w:val="0"/>
              <w:spacing w:line="240" w:lineRule="atLeast"/>
              <w:jc w:val="center"/>
              <w:rPr>
                <w:sz w:val="21"/>
                <w:szCs w:val="21"/>
              </w:rPr>
            </w:pPr>
            <w:r>
              <w:rPr>
                <w:sz w:val="21"/>
                <w:szCs w:val="21"/>
              </w:rPr>
              <w:t>生产附房</w:t>
            </w:r>
            <w:r>
              <w:rPr>
                <w:rFonts w:hint="eastAsia"/>
                <w:sz w:val="21"/>
                <w:szCs w:val="21"/>
              </w:rPr>
              <w:t>（</w:t>
            </w:r>
            <w:r>
              <w:rPr>
                <w:rFonts w:hint="eastAsia"/>
                <w:sz w:val="21"/>
                <w:szCs w:val="21"/>
              </w:rPr>
              <w:t>2F</w:t>
            </w:r>
            <w:r>
              <w:rPr>
                <w:rFonts w:hint="eastAsia"/>
                <w:sz w:val="21"/>
                <w:szCs w:val="21"/>
              </w:rPr>
              <w:t>）</w:t>
            </w:r>
          </w:p>
        </w:tc>
        <w:tc>
          <w:tcPr>
            <w:tcW w:w="1790" w:type="dxa"/>
            <w:gridSpan w:val="2"/>
            <w:vAlign w:val="center"/>
          </w:tcPr>
          <w:p w:rsidR="00733E24" w:rsidRDefault="00C35B4A">
            <w:pPr>
              <w:pStyle w:val="a6"/>
              <w:snapToGrid w:val="0"/>
              <w:spacing w:line="240" w:lineRule="atLeast"/>
              <w:jc w:val="center"/>
              <w:rPr>
                <w:sz w:val="21"/>
                <w:szCs w:val="21"/>
              </w:rPr>
            </w:pPr>
            <w:r>
              <w:rPr>
                <w:sz w:val="21"/>
                <w:szCs w:val="21"/>
              </w:rPr>
              <w:t>建筑面积</w:t>
            </w:r>
            <w:r>
              <w:rPr>
                <w:sz w:val="21"/>
                <w:szCs w:val="21"/>
              </w:rPr>
              <w:t>1739.4m</w:t>
            </w:r>
            <w:r>
              <w:rPr>
                <w:sz w:val="21"/>
                <w:szCs w:val="21"/>
                <w:vertAlign w:val="superscript"/>
              </w:rPr>
              <w:t>2</w:t>
            </w:r>
            <w:r>
              <w:rPr>
                <w:sz w:val="21"/>
                <w:szCs w:val="21"/>
              </w:rPr>
              <w:t>，生产配套用房（含配电房）</w:t>
            </w:r>
          </w:p>
        </w:tc>
        <w:tc>
          <w:tcPr>
            <w:tcW w:w="711" w:type="dxa"/>
            <w:vAlign w:val="center"/>
          </w:tcPr>
          <w:p w:rsidR="00733E24" w:rsidRDefault="00C35B4A">
            <w:pPr>
              <w:snapToGrid w:val="0"/>
              <w:spacing w:line="240" w:lineRule="atLeast"/>
              <w:jc w:val="center"/>
              <w:rPr>
                <w:sz w:val="21"/>
                <w:szCs w:val="21"/>
              </w:rPr>
            </w:pPr>
            <w:r>
              <w:rPr>
                <w:sz w:val="21"/>
                <w:szCs w:val="21"/>
              </w:rPr>
              <w:t>1</w:t>
            </w:r>
          </w:p>
        </w:tc>
        <w:tc>
          <w:tcPr>
            <w:tcW w:w="1106" w:type="dxa"/>
            <w:vAlign w:val="center"/>
          </w:tcPr>
          <w:p w:rsidR="00733E24" w:rsidRDefault="00C35B4A">
            <w:pPr>
              <w:snapToGrid w:val="0"/>
              <w:spacing w:line="240" w:lineRule="atLeast"/>
              <w:jc w:val="center"/>
              <w:rPr>
                <w:sz w:val="21"/>
                <w:szCs w:val="21"/>
              </w:rPr>
            </w:pPr>
            <w:r>
              <w:rPr>
                <w:rFonts w:hint="eastAsia"/>
                <w:sz w:val="21"/>
                <w:szCs w:val="21"/>
              </w:rPr>
              <w:t>一致</w:t>
            </w:r>
          </w:p>
        </w:tc>
      </w:tr>
      <w:tr w:rsidR="00733E24">
        <w:trPr>
          <w:jc w:val="center"/>
        </w:trPr>
        <w:tc>
          <w:tcPr>
            <w:tcW w:w="656" w:type="dxa"/>
            <w:vAlign w:val="center"/>
          </w:tcPr>
          <w:p w:rsidR="00733E24" w:rsidRDefault="00C35B4A">
            <w:pPr>
              <w:pStyle w:val="a6"/>
              <w:snapToGrid w:val="0"/>
              <w:spacing w:line="240" w:lineRule="atLeast"/>
              <w:jc w:val="center"/>
              <w:rPr>
                <w:sz w:val="21"/>
                <w:szCs w:val="21"/>
              </w:rPr>
            </w:pPr>
            <w:r>
              <w:rPr>
                <w:sz w:val="21"/>
                <w:szCs w:val="21"/>
              </w:rPr>
              <w:t>二</w:t>
            </w:r>
          </w:p>
        </w:tc>
        <w:tc>
          <w:tcPr>
            <w:tcW w:w="3480" w:type="dxa"/>
            <w:gridSpan w:val="4"/>
            <w:vAlign w:val="center"/>
          </w:tcPr>
          <w:p w:rsidR="00733E24" w:rsidRDefault="00C35B4A">
            <w:pPr>
              <w:pStyle w:val="a6"/>
              <w:snapToGrid w:val="0"/>
              <w:spacing w:line="240" w:lineRule="atLeast"/>
              <w:jc w:val="center"/>
              <w:rPr>
                <w:sz w:val="21"/>
                <w:szCs w:val="21"/>
              </w:rPr>
            </w:pPr>
            <w:r>
              <w:rPr>
                <w:sz w:val="21"/>
                <w:szCs w:val="21"/>
              </w:rPr>
              <w:t>生活用房</w:t>
            </w:r>
          </w:p>
        </w:tc>
        <w:tc>
          <w:tcPr>
            <w:tcW w:w="675" w:type="dxa"/>
            <w:vAlign w:val="center"/>
          </w:tcPr>
          <w:p w:rsidR="00733E24" w:rsidRDefault="00C35B4A">
            <w:pPr>
              <w:pStyle w:val="a6"/>
              <w:snapToGrid w:val="0"/>
              <w:spacing w:line="240" w:lineRule="atLeast"/>
              <w:jc w:val="center"/>
              <w:rPr>
                <w:sz w:val="21"/>
                <w:szCs w:val="21"/>
              </w:rPr>
            </w:pPr>
            <w:r>
              <w:rPr>
                <w:sz w:val="21"/>
                <w:szCs w:val="21"/>
              </w:rPr>
              <w:t>二</w:t>
            </w:r>
          </w:p>
        </w:tc>
        <w:tc>
          <w:tcPr>
            <w:tcW w:w="2750" w:type="dxa"/>
            <w:gridSpan w:val="3"/>
            <w:vAlign w:val="center"/>
          </w:tcPr>
          <w:p w:rsidR="00733E24" w:rsidRDefault="00C35B4A">
            <w:pPr>
              <w:pStyle w:val="a6"/>
              <w:snapToGrid w:val="0"/>
              <w:spacing w:line="240" w:lineRule="atLeast"/>
              <w:jc w:val="center"/>
              <w:rPr>
                <w:sz w:val="21"/>
                <w:szCs w:val="21"/>
              </w:rPr>
            </w:pPr>
            <w:r>
              <w:rPr>
                <w:sz w:val="21"/>
                <w:szCs w:val="21"/>
              </w:rPr>
              <w:t>配套工程</w:t>
            </w:r>
          </w:p>
        </w:tc>
        <w:tc>
          <w:tcPr>
            <w:tcW w:w="711" w:type="dxa"/>
            <w:vAlign w:val="center"/>
          </w:tcPr>
          <w:p w:rsidR="00733E24" w:rsidRDefault="00733E24">
            <w:pPr>
              <w:snapToGrid w:val="0"/>
              <w:spacing w:line="240" w:lineRule="atLeast"/>
              <w:jc w:val="center"/>
              <w:rPr>
                <w:sz w:val="21"/>
                <w:szCs w:val="21"/>
              </w:rPr>
            </w:pPr>
          </w:p>
        </w:tc>
        <w:tc>
          <w:tcPr>
            <w:tcW w:w="1106" w:type="dxa"/>
            <w:vAlign w:val="center"/>
          </w:tcPr>
          <w:p w:rsidR="00733E24" w:rsidRDefault="00733E24">
            <w:pPr>
              <w:snapToGrid w:val="0"/>
              <w:spacing w:line="240" w:lineRule="atLeast"/>
              <w:jc w:val="center"/>
              <w:rPr>
                <w:sz w:val="21"/>
                <w:szCs w:val="21"/>
              </w:rPr>
            </w:pPr>
          </w:p>
        </w:tc>
      </w:tr>
      <w:tr w:rsidR="00733E24">
        <w:trPr>
          <w:jc w:val="center"/>
        </w:trPr>
        <w:tc>
          <w:tcPr>
            <w:tcW w:w="656" w:type="dxa"/>
            <w:vAlign w:val="center"/>
          </w:tcPr>
          <w:p w:rsidR="00733E24" w:rsidRDefault="00C35B4A">
            <w:pPr>
              <w:pStyle w:val="a6"/>
              <w:snapToGrid w:val="0"/>
              <w:spacing w:line="240" w:lineRule="atLeast"/>
              <w:jc w:val="center"/>
              <w:rPr>
                <w:sz w:val="21"/>
                <w:szCs w:val="21"/>
              </w:rPr>
            </w:pPr>
            <w:r>
              <w:rPr>
                <w:sz w:val="21"/>
                <w:szCs w:val="21"/>
              </w:rPr>
              <w:t>1</w:t>
            </w:r>
          </w:p>
        </w:tc>
        <w:tc>
          <w:tcPr>
            <w:tcW w:w="1035" w:type="dxa"/>
            <w:vAlign w:val="center"/>
          </w:tcPr>
          <w:p w:rsidR="00733E24" w:rsidRDefault="00C35B4A">
            <w:pPr>
              <w:adjustRightInd w:val="0"/>
              <w:snapToGrid w:val="0"/>
              <w:spacing w:line="240" w:lineRule="atLeast"/>
              <w:jc w:val="center"/>
              <w:rPr>
                <w:sz w:val="21"/>
                <w:szCs w:val="21"/>
              </w:rPr>
            </w:pPr>
            <w:r>
              <w:rPr>
                <w:sz w:val="21"/>
                <w:szCs w:val="21"/>
              </w:rPr>
              <w:t>综合办公楼（</w:t>
            </w:r>
            <w:r>
              <w:rPr>
                <w:sz w:val="21"/>
                <w:szCs w:val="21"/>
              </w:rPr>
              <w:t>8F</w:t>
            </w:r>
            <w:r>
              <w:rPr>
                <w:sz w:val="21"/>
                <w:szCs w:val="21"/>
              </w:rPr>
              <w:t>）</w:t>
            </w:r>
          </w:p>
        </w:tc>
        <w:tc>
          <w:tcPr>
            <w:tcW w:w="1800" w:type="dxa"/>
            <w:gridSpan w:val="2"/>
            <w:vAlign w:val="center"/>
          </w:tcPr>
          <w:p w:rsidR="00733E24" w:rsidRDefault="00C35B4A">
            <w:pPr>
              <w:adjustRightInd w:val="0"/>
              <w:snapToGrid w:val="0"/>
              <w:spacing w:line="240" w:lineRule="atLeast"/>
              <w:jc w:val="center"/>
              <w:rPr>
                <w:sz w:val="21"/>
                <w:szCs w:val="21"/>
              </w:rPr>
            </w:pPr>
            <w:r>
              <w:rPr>
                <w:sz w:val="21"/>
                <w:szCs w:val="21"/>
              </w:rPr>
              <w:t>建筑面积</w:t>
            </w:r>
            <w:r>
              <w:rPr>
                <w:sz w:val="21"/>
                <w:szCs w:val="21"/>
              </w:rPr>
              <w:t>10891.91m</w:t>
            </w:r>
            <w:r>
              <w:rPr>
                <w:sz w:val="21"/>
                <w:szCs w:val="21"/>
                <w:vertAlign w:val="superscript"/>
              </w:rPr>
              <w:t>2</w:t>
            </w:r>
            <w:r>
              <w:rPr>
                <w:sz w:val="21"/>
                <w:szCs w:val="21"/>
              </w:rPr>
              <w:t>，共</w:t>
            </w:r>
            <w:r>
              <w:rPr>
                <w:sz w:val="21"/>
                <w:szCs w:val="21"/>
              </w:rPr>
              <w:t>8</w:t>
            </w:r>
            <w:r>
              <w:rPr>
                <w:sz w:val="21"/>
                <w:szCs w:val="21"/>
              </w:rPr>
              <w:t>层</w:t>
            </w:r>
          </w:p>
        </w:tc>
        <w:tc>
          <w:tcPr>
            <w:tcW w:w="645" w:type="dxa"/>
            <w:vAlign w:val="center"/>
          </w:tcPr>
          <w:p w:rsidR="00733E24" w:rsidRDefault="00C35B4A">
            <w:pPr>
              <w:pStyle w:val="a6"/>
              <w:snapToGrid w:val="0"/>
              <w:spacing w:line="240" w:lineRule="atLeast"/>
              <w:jc w:val="center"/>
              <w:rPr>
                <w:sz w:val="21"/>
                <w:szCs w:val="21"/>
              </w:rPr>
            </w:pPr>
            <w:r>
              <w:rPr>
                <w:sz w:val="21"/>
                <w:szCs w:val="21"/>
              </w:rPr>
              <w:t>1</w:t>
            </w:r>
          </w:p>
        </w:tc>
        <w:tc>
          <w:tcPr>
            <w:tcW w:w="675" w:type="dxa"/>
            <w:vAlign w:val="center"/>
          </w:tcPr>
          <w:p w:rsidR="00733E24" w:rsidRDefault="00C35B4A">
            <w:pPr>
              <w:pStyle w:val="a6"/>
              <w:snapToGrid w:val="0"/>
              <w:spacing w:line="240" w:lineRule="atLeast"/>
              <w:jc w:val="center"/>
              <w:rPr>
                <w:sz w:val="21"/>
                <w:szCs w:val="21"/>
              </w:rPr>
            </w:pPr>
            <w:r>
              <w:rPr>
                <w:sz w:val="21"/>
                <w:szCs w:val="21"/>
              </w:rPr>
              <w:t>1</w:t>
            </w:r>
          </w:p>
        </w:tc>
        <w:tc>
          <w:tcPr>
            <w:tcW w:w="960" w:type="dxa"/>
            <w:vAlign w:val="center"/>
          </w:tcPr>
          <w:p w:rsidR="00733E24" w:rsidRDefault="00C35B4A">
            <w:pPr>
              <w:adjustRightInd w:val="0"/>
              <w:snapToGrid w:val="0"/>
              <w:spacing w:line="240" w:lineRule="atLeast"/>
              <w:jc w:val="center"/>
              <w:rPr>
                <w:sz w:val="21"/>
                <w:szCs w:val="21"/>
              </w:rPr>
            </w:pPr>
            <w:r>
              <w:rPr>
                <w:sz w:val="21"/>
                <w:szCs w:val="21"/>
              </w:rPr>
              <w:t>综合办公楼（</w:t>
            </w:r>
            <w:r>
              <w:rPr>
                <w:sz w:val="21"/>
                <w:szCs w:val="21"/>
              </w:rPr>
              <w:t>8F</w:t>
            </w:r>
            <w:r>
              <w:rPr>
                <w:sz w:val="21"/>
                <w:szCs w:val="21"/>
              </w:rPr>
              <w:t>）</w:t>
            </w:r>
          </w:p>
        </w:tc>
        <w:tc>
          <w:tcPr>
            <w:tcW w:w="1790" w:type="dxa"/>
            <w:gridSpan w:val="2"/>
            <w:vAlign w:val="center"/>
          </w:tcPr>
          <w:p w:rsidR="00733E24" w:rsidRDefault="00C35B4A">
            <w:pPr>
              <w:adjustRightInd w:val="0"/>
              <w:snapToGrid w:val="0"/>
              <w:spacing w:line="240" w:lineRule="atLeast"/>
              <w:jc w:val="center"/>
              <w:rPr>
                <w:sz w:val="21"/>
                <w:szCs w:val="21"/>
              </w:rPr>
            </w:pPr>
            <w:r>
              <w:rPr>
                <w:sz w:val="21"/>
                <w:szCs w:val="21"/>
              </w:rPr>
              <w:t>建筑面积</w:t>
            </w:r>
            <w:r>
              <w:rPr>
                <w:sz w:val="21"/>
                <w:szCs w:val="21"/>
              </w:rPr>
              <w:t>10891.91m</w:t>
            </w:r>
            <w:r>
              <w:rPr>
                <w:sz w:val="21"/>
                <w:szCs w:val="21"/>
                <w:vertAlign w:val="superscript"/>
              </w:rPr>
              <w:t>2</w:t>
            </w:r>
            <w:r>
              <w:rPr>
                <w:sz w:val="21"/>
                <w:szCs w:val="21"/>
              </w:rPr>
              <w:t>，共</w:t>
            </w:r>
            <w:r>
              <w:rPr>
                <w:sz w:val="21"/>
                <w:szCs w:val="21"/>
              </w:rPr>
              <w:t>8</w:t>
            </w:r>
            <w:r>
              <w:rPr>
                <w:sz w:val="21"/>
                <w:szCs w:val="21"/>
              </w:rPr>
              <w:t>层</w:t>
            </w:r>
          </w:p>
        </w:tc>
        <w:tc>
          <w:tcPr>
            <w:tcW w:w="711" w:type="dxa"/>
            <w:vAlign w:val="center"/>
          </w:tcPr>
          <w:p w:rsidR="00733E24" w:rsidRDefault="00C35B4A">
            <w:pPr>
              <w:snapToGrid w:val="0"/>
              <w:spacing w:line="240" w:lineRule="atLeast"/>
              <w:jc w:val="center"/>
              <w:rPr>
                <w:sz w:val="21"/>
                <w:szCs w:val="21"/>
              </w:rPr>
            </w:pPr>
            <w:r>
              <w:rPr>
                <w:sz w:val="21"/>
                <w:szCs w:val="21"/>
              </w:rPr>
              <w:t>1</w:t>
            </w:r>
          </w:p>
        </w:tc>
        <w:tc>
          <w:tcPr>
            <w:tcW w:w="1106" w:type="dxa"/>
            <w:vAlign w:val="center"/>
          </w:tcPr>
          <w:p w:rsidR="00733E24" w:rsidRDefault="00C35B4A">
            <w:pPr>
              <w:snapToGrid w:val="0"/>
              <w:spacing w:line="240" w:lineRule="atLeast"/>
              <w:jc w:val="center"/>
              <w:rPr>
                <w:sz w:val="21"/>
                <w:szCs w:val="21"/>
              </w:rPr>
            </w:pPr>
            <w:r>
              <w:rPr>
                <w:rFonts w:hint="eastAsia"/>
                <w:sz w:val="21"/>
                <w:szCs w:val="21"/>
              </w:rPr>
              <w:t>一致</w:t>
            </w:r>
          </w:p>
        </w:tc>
      </w:tr>
      <w:tr w:rsidR="00733E24">
        <w:trPr>
          <w:jc w:val="center"/>
        </w:trPr>
        <w:tc>
          <w:tcPr>
            <w:tcW w:w="656" w:type="dxa"/>
            <w:vAlign w:val="center"/>
          </w:tcPr>
          <w:p w:rsidR="00733E24" w:rsidRDefault="00C35B4A">
            <w:pPr>
              <w:pStyle w:val="a6"/>
              <w:snapToGrid w:val="0"/>
              <w:spacing w:line="240" w:lineRule="atLeast"/>
              <w:jc w:val="center"/>
              <w:rPr>
                <w:sz w:val="21"/>
                <w:szCs w:val="21"/>
              </w:rPr>
            </w:pPr>
            <w:r>
              <w:rPr>
                <w:sz w:val="21"/>
                <w:szCs w:val="21"/>
              </w:rPr>
              <w:t>2</w:t>
            </w:r>
          </w:p>
        </w:tc>
        <w:tc>
          <w:tcPr>
            <w:tcW w:w="1035" w:type="dxa"/>
            <w:vAlign w:val="center"/>
          </w:tcPr>
          <w:p w:rsidR="00733E24" w:rsidRDefault="00C35B4A">
            <w:pPr>
              <w:adjustRightInd w:val="0"/>
              <w:snapToGrid w:val="0"/>
              <w:spacing w:line="240" w:lineRule="atLeast"/>
              <w:jc w:val="center"/>
              <w:rPr>
                <w:sz w:val="21"/>
                <w:szCs w:val="21"/>
              </w:rPr>
            </w:pPr>
            <w:r>
              <w:rPr>
                <w:sz w:val="21"/>
                <w:szCs w:val="21"/>
              </w:rPr>
              <w:t>技术中心（</w:t>
            </w:r>
            <w:r>
              <w:rPr>
                <w:sz w:val="21"/>
                <w:szCs w:val="21"/>
              </w:rPr>
              <w:t>3F</w:t>
            </w:r>
            <w:r>
              <w:rPr>
                <w:sz w:val="21"/>
                <w:szCs w:val="21"/>
              </w:rPr>
              <w:t>）</w:t>
            </w:r>
          </w:p>
        </w:tc>
        <w:tc>
          <w:tcPr>
            <w:tcW w:w="1800" w:type="dxa"/>
            <w:gridSpan w:val="2"/>
            <w:vAlign w:val="center"/>
          </w:tcPr>
          <w:p w:rsidR="00733E24" w:rsidRDefault="00C35B4A">
            <w:pPr>
              <w:adjustRightInd w:val="0"/>
              <w:snapToGrid w:val="0"/>
              <w:spacing w:line="240" w:lineRule="atLeast"/>
              <w:jc w:val="center"/>
              <w:rPr>
                <w:sz w:val="21"/>
                <w:szCs w:val="21"/>
              </w:rPr>
            </w:pPr>
            <w:r>
              <w:rPr>
                <w:sz w:val="21"/>
                <w:szCs w:val="21"/>
              </w:rPr>
              <w:t>建筑面积</w:t>
            </w:r>
            <w:r>
              <w:rPr>
                <w:sz w:val="21"/>
                <w:szCs w:val="21"/>
              </w:rPr>
              <w:t>2628.36m</w:t>
            </w:r>
            <w:r>
              <w:rPr>
                <w:sz w:val="21"/>
                <w:szCs w:val="21"/>
                <w:vertAlign w:val="superscript"/>
              </w:rPr>
              <w:t>2</w:t>
            </w:r>
            <w:r>
              <w:rPr>
                <w:sz w:val="21"/>
                <w:szCs w:val="21"/>
              </w:rPr>
              <w:t>，共</w:t>
            </w:r>
            <w:r>
              <w:rPr>
                <w:sz w:val="21"/>
                <w:szCs w:val="21"/>
              </w:rPr>
              <w:t>3</w:t>
            </w:r>
            <w:r>
              <w:rPr>
                <w:sz w:val="21"/>
                <w:szCs w:val="21"/>
              </w:rPr>
              <w:t>层</w:t>
            </w:r>
          </w:p>
        </w:tc>
        <w:tc>
          <w:tcPr>
            <w:tcW w:w="645" w:type="dxa"/>
            <w:vAlign w:val="center"/>
          </w:tcPr>
          <w:p w:rsidR="00733E24" w:rsidRDefault="00C35B4A">
            <w:pPr>
              <w:pStyle w:val="a6"/>
              <w:snapToGrid w:val="0"/>
              <w:spacing w:line="240" w:lineRule="atLeast"/>
              <w:jc w:val="center"/>
              <w:rPr>
                <w:sz w:val="21"/>
                <w:szCs w:val="21"/>
              </w:rPr>
            </w:pPr>
            <w:r>
              <w:rPr>
                <w:sz w:val="21"/>
                <w:szCs w:val="21"/>
              </w:rPr>
              <w:t>1</w:t>
            </w:r>
          </w:p>
        </w:tc>
        <w:tc>
          <w:tcPr>
            <w:tcW w:w="675" w:type="dxa"/>
            <w:vAlign w:val="center"/>
          </w:tcPr>
          <w:p w:rsidR="00733E24" w:rsidRDefault="00C35B4A">
            <w:pPr>
              <w:pStyle w:val="a6"/>
              <w:snapToGrid w:val="0"/>
              <w:spacing w:line="240" w:lineRule="atLeast"/>
              <w:jc w:val="center"/>
              <w:rPr>
                <w:sz w:val="21"/>
                <w:szCs w:val="21"/>
              </w:rPr>
            </w:pPr>
            <w:r>
              <w:rPr>
                <w:sz w:val="21"/>
                <w:szCs w:val="21"/>
              </w:rPr>
              <w:t>2</w:t>
            </w:r>
          </w:p>
        </w:tc>
        <w:tc>
          <w:tcPr>
            <w:tcW w:w="960" w:type="dxa"/>
            <w:vAlign w:val="center"/>
          </w:tcPr>
          <w:p w:rsidR="00733E24" w:rsidRDefault="00C35B4A">
            <w:pPr>
              <w:adjustRightInd w:val="0"/>
              <w:snapToGrid w:val="0"/>
              <w:spacing w:line="240" w:lineRule="atLeast"/>
              <w:jc w:val="center"/>
              <w:rPr>
                <w:sz w:val="21"/>
                <w:szCs w:val="21"/>
              </w:rPr>
            </w:pPr>
            <w:r>
              <w:rPr>
                <w:sz w:val="21"/>
                <w:szCs w:val="21"/>
              </w:rPr>
              <w:t>技术中心（</w:t>
            </w:r>
            <w:r>
              <w:rPr>
                <w:sz w:val="21"/>
                <w:szCs w:val="21"/>
              </w:rPr>
              <w:t>3F</w:t>
            </w:r>
            <w:r>
              <w:rPr>
                <w:sz w:val="21"/>
                <w:szCs w:val="21"/>
              </w:rPr>
              <w:t>）</w:t>
            </w:r>
          </w:p>
        </w:tc>
        <w:tc>
          <w:tcPr>
            <w:tcW w:w="1790" w:type="dxa"/>
            <w:gridSpan w:val="2"/>
            <w:vAlign w:val="center"/>
          </w:tcPr>
          <w:p w:rsidR="00733E24" w:rsidRDefault="00C35B4A">
            <w:pPr>
              <w:adjustRightInd w:val="0"/>
              <w:snapToGrid w:val="0"/>
              <w:spacing w:line="240" w:lineRule="atLeast"/>
              <w:jc w:val="center"/>
              <w:rPr>
                <w:sz w:val="21"/>
                <w:szCs w:val="21"/>
              </w:rPr>
            </w:pPr>
            <w:r>
              <w:rPr>
                <w:sz w:val="21"/>
                <w:szCs w:val="21"/>
              </w:rPr>
              <w:t>建筑面积</w:t>
            </w:r>
            <w:r>
              <w:rPr>
                <w:sz w:val="21"/>
                <w:szCs w:val="21"/>
              </w:rPr>
              <w:t>2628.36m</w:t>
            </w:r>
            <w:r>
              <w:rPr>
                <w:sz w:val="21"/>
                <w:szCs w:val="21"/>
                <w:vertAlign w:val="superscript"/>
              </w:rPr>
              <w:t>2</w:t>
            </w:r>
            <w:r>
              <w:rPr>
                <w:sz w:val="21"/>
                <w:szCs w:val="21"/>
              </w:rPr>
              <w:t>，共</w:t>
            </w:r>
            <w:r>
              <w:rPr>
                <w:sz w:val="21"/>
                <w:szCs w:val="21"/>
              </w:rPr>
              <w:t>3</w:t>
            </w:r>
            <w:r>
              <w:rPr>
                <w:sz w:val="21"/>
                <w:szCs w:val="21"/>
              </w:rPr>
              <w:t>层</w:t>
            </w:r>
          </w:p>
        </w:tc>
        <w:tc>
          <w:tcPr>
            <w:tcW w:w="711" w:type="dxa"/>
            <w:vAlign w:val="center"/>
          </w:tcPr>
          <w:p w:rsidR="00733E24" w:rsidRDefault="00C35B4A">
            <w:pPr>
              <w:snapToGrid w:val="0"/>
              <w:spacing w:line="240" w:lineRule="atLeast"/>
              <w:jc w:val="center"/>
              <w:rPr>
                <w:sz w:val="21"/>
                <w:szCs w:val="21"/>
              </w:rPr>
            </w:pPr>
            <w:r>
              <w:rPr>
                <w:sz w:val="21"/>
                <w:szCs w:val="21"/>
              </w:rPr>
              <w:t>1</w:t>
            </w:r>
          </w:p>
        </w:tc>
        <w:tc>
          <w:tcPr>
            <w:tcW w:w="1106" w:type="dxa"/>
            <w:vAlign w:val="center"/>
          </w:tcPr>
          <w:p w:rsidR="00733E24" w:rsidRDefault="00C35B4A">
            <w:pPr>
              <w:snapToGrid w:val="0"/>
              <w:spacing w:line="240" w:lineRule="atLeast"/>
              <w:jc w:val="center"/>
              <w:rPr>
                <w:sz w:val="21"/>
                <w:szCs w:val="21"/>
              </w:rPr>
            </w:pPr>
            <w:r>
              <w:rPr>
                <w:rFonts w:hint="eastAsia"/>
                <w:sz w:val="21"/>
                <w:szCs w:val="21"/>
              </w:rPr>
              <w:t>一致</w:t>
            </w:r>
          </w:p>
        </w:tc>
      </w:tr>
      <w:tr w:rsidR="00733E24">
        <w:trPr>
          <w:jc w:val="center"/>
        </w:trPr>
        <w:tc>
          <w:tcPr>
            <w:tcW w:w="656" w:type="dxa"/>
            <w:vAlign w:val="center"/>
          </w:tcPr>
          <w:p w:rsidR="00733E24" w:rsidRDefault="00C35B4A">
            <w:pPr>
              <w:pStyle w:val="a6"/>
              <w:snapToGrid w:val="0"/>
              <w:spacing w:line="240" w:lineRule="atLeast"/>
              <w:jc w:val="center"/>
              <w:rPr>
                <w:sz w:val="21"/>
                <w:szCs w:val="21"/>
              </w:rPr>
            </w:pPr>
            <w:r>
              <w:rPr>
                <w:rFonts w:hint="eastAsia"/>
                <w:sz w:val="21"/>
                <w:szCs w:val="21"/>
              </w:rPr>
              <w:t>3</w:t>
            </w:r>
          </w:p>
        </w:tc>
        <w:tc>
          <w:tcPr>
            <w:tcW w:w="1035" w:type="dxa"/>
            <w:vAlign w:val="center"/>
          </w:tcPr>
          <w:p w:rsidR="00733E24" w:rsidRDefault="00C35B4A">
            <w:pPr>
              <w:adjustRightInd w:val="0"/>
              <w:snapToGrid w:val="0"/>
              <w:spacing w:line="240" w:lineRule="atLeast"/>
              <w:jc w:val="center"/>
              <w:rPr>
                <w:sz w:val="21"/>
                <w:szCs w:val="21"/>
              </w:rPr>
            </w:pPr>
            <w:r>
              <w:rPr>
                <w:sz w:val="21"/>
                <w:szCs w:val="21"/>
              </w:rPr>
              <w:t>多功能楼（</w:t>
            </w:r>
            <w:r>
              <w:rPr>
                <w:sz w:val="21"/>
                <w:szCs w:val="21"/>
              </w:rPr>
              <w:t>3F</w:t>
            </w:r>
            <w:r>
              <w:rPr>
                <w:sz w:val="21"/>
                <w:szCs w:val="21"/>
              </w:rPr>
              <w:t>）</w:t>
            </w:r>
          </w:p>
          <w:p w:rsidR="00733E24" w:rsidRDefault="00C35B4A">
            <w:pPr>
              <w:adjustRightInd w:val="0"/>
              <w:snapToGrid w:val="0"/>
              <w:spacing w:line="240" w:lineRule="atLeast"/>
              <w:jc w:val="center"/>
              <w:rPr>
                <w:sz w:val="21"/>
                <w:szCs w:val="21"/>
              </w:rPr>
            </w:pPr>
            <w:r>
              <w:rPr>
                <w:sz w:val="21"/>
                <w:szCs w:val="21"/>
              </w:rPr>
              <w:t>（餐厅会议室）</w:t>
            </w:r>
          </w:p>
        </w:tc>
        <w:tc>
          <w:tcPr>
            <w:tcW w:w="1800" w:type="dxa"/>
            <w:gridSpan w:val="2"/>
            <w:vAlign w:val="center"/>
          </w:tcPr>
          <w:p w:rsidR="00733E24" w:rsidRDefault="00C35B4A">
            <w:pPr>
              <w:adjustRightInd w:val="0"/>
              <w:snapToGrid w:val="0"/>
              <w:spacing w:line="240" w:lineRule="atLeast"/>
              <w:jc w:val="center"/>
              <w:rPr>
                <w:sz w:val="21"/>
                <w:szCs w:val="21"/>
              </w:rPr>
            </w:pPr>
            <w:r>
              <w:rPr>
                <w:sz w:val="21"/>
                <w:szCs w:val="21"/>
              </w:rPr>
              <w:t>建筑面积</w:t>
            </w:r>
            <w:r>
              <w:rPr>
                <w:sz w:val="21"/>
                <w:szCs w:val="21"/>
              </w:rPr>
              <w:t>2679.25m</w:t>
            </w:r>
            <w:r>
              <w:rPr>
                <w:sz w:val="21"/>
                <w:szCs w:val="21"/>
                <w:vertAlign w:val="superscript"/>
              </w:rPr>
              <w:t>2</w:t>
            </w:r>
            <w:r>
              <w:rPr>
                <w:sz w:val="21"/>
                <w:szCs w:val="21"/>
              </w:rPr>
              <w:t>，共</w:t>
            </w:r>
            <w:r>
              <w:rPr>
                <w:sz w:val="21"/>
                <w:szCs w:val="21"/>
              </w:rPr>
              <w:t>3</w:t>
            </w:r>
            <w:r>
              <w:rPr>
                <w:sz w:val="21"/>
                <w:szCs w:val="21"/>
              </w:rPr>
              <w:t>层，包括</w:t>
            </w:r>
            <w:r>
              <w:rPr>
                <w:sz w:val="21"/>
                <w:szCs w:val="21"/>
              </w:rPr>
              <w:t>1</w:t>
            </w:r>
            <w:r>
              <w:rPr>
                <w:sz w:val="21"/>
                <w:szCs w:val="21"/>
              </w:rPr>
              <w:t>职工食堂，食堂位于一楼</w:t>
            </w:r>
          </w:p>
        </w:tc>
        <w:tc>
          <w:tcPr>
            <w:tcW w:w="645" w:type="dxa"/>
            <w:vAlign w:val="center"/>
          </w:tcPr>
          <w:p w:rsidR="00733E24" w:rsidRDefault="00C35B4A">
            <w:pPr>
              <w:pStyle w:val="a6"/>
              <w:snapToGrid w:val="0"/>
              <w:spacing w:line="240" w:lineRule="atLeast"/>
              <w:jc w:val="center"/>
              <w:rPr>
                <w:sz w:val="21"/>
                <w:szCs w:val="21"/>
              </w:rPr>
            </w:pPr>
            <w:r>
              <w:rPr>
                <w:sz w:val="21"/>
                <w:szCs w:val="21"/>
              </w:rPr>
              <w:t>1</w:t>
            </w:r>
          </w:p>
          <w:p w:rsidR="00733E24" w:rsidRDefault="00733E24">
            <w:pPr>
              <w:snapToGrid w:val="0"/>
              <w:spacing w:line="240" w:lineRule="atLeast"/>
              <w:jc w:val="center"/>
              <w:rPr>
                <w:sz w:val="21"/>
                <w:szCs w:val="21"/>
              </w:rPr>
            </w:pPr>
          </w:p>
        </w:tc>
        <w:tc>
          <w:tcPr>
            <w:tcW w:w="675" w:type="dxa"/>
            <w:vAlign w:val="center"/>
          </w:tcPr>
          <w:p w:rsidR="00733E24" w:rsidRDefault="00C35B4A">
            <w:pPr>
              <w:pStyle w:val="a6"/>
              <w:snapToGrid w:val="0"/>
              <w:spacing w:line="240" w:lineRule="atLeast"/>
              <w:jc w:val="center"/>
              <w:rPr>
                <w:sz w:val="21"/>
                <w:szCs w:val="21"/>
              </w:rPr>
            </w:pPr>
            <w:r>
              <w:rPr>
                <w:rFonts w:hint="eastAsia"/>
                <w:sz w:val="21"/>
                <w:szCs w:val="21"/>
              </w:rPr>
              <w:t>3</w:t>
            </w:r>
          </w:p>
        </w:tc>
        <w:tc>
          <w:tcPr>
            <w:tcW w:w="960" w:type="dxa"/>
            <w:vAlign w:val="center"/>
          </w:tcPr>
          <w:p w:rsidR="00733E24" w:rsidRDefault="00C35B4A">
            <w:pPr>
              <w:adjustRightInd w:val="0"/>
              <w:snapToGrid w:val="0"/>
              <w:spacing w:line="240" w:lineRule="atLeast"/>
              <w:jc w:val="center"/>
              <w:rPr>
                <w:sz w:val="21"/>
                <w:szCs w:val="21"/>
              </w:rPr>
            </w:pPr>
            <w:r>
              <w:rPr>
                <w:sz w:val="21"/>
                <w:szCs w:val="21"/>
              </w:rPr>
              <w:t>多功能楼（</w:t>
            </w:r>
            <w:r>
              <w:rPr>
                <w:sz w:val="21"/>
                <w:szCs w:val="21"/>
              </w:rPr>
              <w:t>3F</w:t>
            </w:r>
            <w:r>
              <w:rPr>
                <w:sz w:val="21"/>
                <w:szCs w:val="21"/>
              </w:rPr>
              <w:t>）</w:t>
            </w:r>
          </w:p>
          <w:p w:rsidR="00733E24" w:rsidRDefault="00C35B4A">
            <w:pPr>
              <w:adjustRightInd w:val="0"/>
              <w:snapToGrid w:val="0"/>
              <w:spacing w:line="240" w:lineRule="atLeast"/>
              <w:jc w:val="center"/>
              <w:rPr>
                <w:sz w:val="21"/>
                <w:szCs w:val="21"/>
              </w:rPr>
            </w:pPr>
            <w:r>
              <w:rPr>
                <w:sz w:val="21"/>
                <w:szCs w:val="21"/>
              </w:rPr>
              <w:t>（餐厅会议室）</w:t>
            </w:r>
          </w:p>
        </w:tc>
        <w:tc>
          <w:tcPr>
            <w:tcW w:w="1790" w:type="dxa"/>
            <w:gridSpan w:val="2"/>
            <w:vAlign w:val="center"/>
          </w:tcPr>
          <w:p w:rsidR="00733E24" w:rsidRDefault="00C35B4A">
            <w:pPr>
              <w:adjustRightInd w:val="0"/>
              <w:snapToGrid w:val="0"/>
              <w:spacing w:line="240" w:lineRule="atLeast"/>
              <w:jc w:val="center"/>
              <w:rPr>
                <w:sz w:val="21"/>
                <w:szCs w:val="21"/>
              </w:rPr>
            </w:pPr>
            <w:r>
              <w:rPr>
                <w:sz w:val="21"/>
                <w:szCs w:val="21"/>
              </w:rPr>
              <w:t>建筑面积</w:t>
            </w:r>
            <w:r>
              <w:rPr>
                <w:sz w:val="21"/>
                <w:szCs w:val="21"/>
              </w:rPr>
              <w:t>2679.25m</w:t>
            </w:r>
            <w:r>
              <w:rPr>
                <w:sz w:val="21"/>
                <w:szCs w:val="21"/>
                <w:vertAlign w:val="superscript"/>
              </w:rPr>
              <w:t>2</w:t>
            </w:r>
            <w:r>
              <w:rPr>
                <w:sz w:val="21"/>
                <w:szCs w:val="21"/>
              </w:rPr>
              <w:t>，共</w:t>
            </w:r>
            <w:r>
              <w:rPr>
                <w:sz w:val="21"/>
                <w:szCs w:val="21"/>
              </w:rPr>
              <w:t>3</w:t>
            </w:r>
            <w:r>
              <w:rPr>
                <w:sz w:val="21"/>
                <w:szCs w:val="21"/>
              </w:rPr>
              <w:t>层，包括</w:t>
            </w:r>
            <w:r>
              <w:rPr>
                <w:sz w:val="21"/>
                <w:szCs w:val="21"/>
              </w:rPr>
              <w:t>1</w:t>
            </w:r>
            <w:r>
              <w:rPr>
                <w:sz w:val="21"/>
                <w:szCs w:val="21"/>
              </w:rPr>
              <w:t>职工食堂，食堂位于一楼</w:t>
            </w:r>
          </w:p>
        </w:tc>
        <w:tc>
          <w:tcPr>
            <w:tcW w:w="711" w:type="dxa"/>
            <w:vAlign w:val="center"/>
          </w:tcPr>
          <w:p w:rsidR="00733E24" w:rsidRDefault="00C35B4A">
            <w:pPr>
              <w:snapToGrid w:val="0"/>
              <w:spacing w:line="240" w:lineRule="atLeast"/>
              <w:jc w:val="center"/>
              <w:rPr>
                <w:sz w:val="21"/>
                <w:szCs w:val="21"/>
              </w:rPr>
            </w:pPr>
            <w:r>
              <w:rPr>
                <w:sz w:val="21"/>
                <w:szCs w:val="21"/>
              </w:rPr>
              <w:t>1</w:t>
            </w:r>
          </w:p>
        </w:tc>
        <w:tc>
          <w:tcPr>
            <w:tcW w:w="1106" w:type="dxa"/>
            <w:vAlign w:val="center"/>
          </w:tcPr>
          <w:p w:rsidR="00733E24" w:rsidRDefault="00C35B4A">
            <w:pPr>
              <w:snapToGrid w:val="0"/>
              <w:spacing w:line="240" w:lineRule="atLeast"/>
              <w:jc w:val="center"/>
              <w:rPr>
                <w:sz w:val="21"/>
                <w:szCs w:val="21"/>
              </w:rPr>
            </w:pPr>
            <w:r>
              <w:rPr>
                <w:rFonts w:hint="eastAsia"/>
                <w:sz w:val="21"/>
                <w:szCs w:val="21"/>
              </w:rPr>
              <w:t>一致</w:t>
            </w:r>
          </w:p>
        </w:tc>
      </w:tr>
      <w:tr w:rsidR="00733E24">
        <w:trPr>
          <w:jc w:val="center"/>
        </w:trPr>
        <w:tc>
          <w:tcPr>
            <w:tcW w:w="656" w:type="dxa"/>
            <w:vAlign w:val="center"/>
          </w:tcPr>
          <w:p w:rsidR="00733E24" w:rsidRDefault="00C35B4A">
            <w:pPr>
              <w:pStyle w:val="a6"/>
              <w:snapToGrid w:val="0"/>
              <w:spacing w:line="240" w:lineRule="atLeast"/>
              <w:jc w:val="center"/>
              <w:rPr>
                <w:sz w:val="21"/>
                <w:szCs w:val="21"/>
              </w:rPr>
            </w:pPr>
            <w:r>
              <w:rPr>
                <w:rFonts w:hint="eastAsia"/>
                <w:sz w:val="21"/>
                <w:szCs w:val="21"/>
              </w:rPr>
              <w:t>4</w:t>
            </w:r>
          </w:p>
        </w:tc>
        <w:tc>
          <w:tcPr>
            <w:tcW w:w="1035" w:type="dxa"/>
            <w:vAlign w:val="center"/>
          </w:tcPr>
          <w:p w:rsidR="00733E24" w:rsidRDefault="00C35B4A">
            <w:pPr>
              <w:adjustRightInd w:val="0"/>
              <w:snapToGrid w:val="0"/>
              <w:spacing w:line="240" w:lineRule="atLeast"/>
              <w:jc w:val="center"/>
              <w:rPr>
                <w:sz w:val="21"/>
                <w:szCs w:val="21"/>
              </w:rPr>
            </w:pPr>
            <w:r>
              <w:rPr>
                <w:sz w:val="21"/>
                <w:szCs w:val="21"/>
              </w:rPr>
              <w:t>宿舍楼（</w:t>
            </w:r>
            <w:r>
              <w:rPr>
                <w:sz w:val="21"/>
                <w:szCs w:val="21"/>
              </w:rPr>
              <w:t>10F</w:t>
            </w:r>
            <w:r>
              <w:rPr>
                <w:sz w:val="21"/>
                <w:szCs w:val="21"/>
              </w:rPr>
              <w:t>）</w:t>
            </w:r>
          </w:p>
        </w:tc>
        <w:tc>
          <w:tcPr>
            <w:tcW w:w="1800" w:type="dxa"/>
            <w:gridSpan w:val="2"/>
            <w:vAlign w:val="center"/>
          </w:tcPr>
          <w:p w:rsidR="00733E24" w:rsidRDefault="00C35B4A">
            <w:pPr>
              <w:adjustRightInd w:val="0"/>
              <w:snapToGrid w:val="0"/>
              <w:spacing w:line="240" w:lineRule="atLeast"/>
              <w:jc w:val="center"/>
              <w:rPr>
                <w:sz w:val="21"/>
                <w:szCs w:val="21"/>
              </w:rPr>
            </w:pPr>
            <w:r>
              <w:rPr>
                <w:sz w:val="21"/>
                <w:szCs w:val="21"/>
              </w:rPr>
              <w:t>1</w:t>
            </w:r>
            <w:r>
              <w:rPr>
                <w:sz w:val="21"/>
                <w:szCs w:val="21"/>
              </w:rPr>
              <w:t>栋</w:t>
            </w:r>
            <w:r>
              <w:rPr>
                <w:sz w:val="21"/>
                <w:szCs w:val="21"/>
              </w:rPr>
              <w:t>10</w:t>
            </w:r>
            <w:r>
              <w:rPr>
                <w:sz w:val="21"/>
                <w:szCs w:val="21"/>
              </w:rPr>
              <w:t>层宿舍楼，</w:t>
            </w:r>
            <w:r>
              <w:rPr>
                <w:rFonts w:hint="eastAsia"/>
                <w:sz w:val="21"/>
                <w:szCs w:val="21"/>
              </w:rPr>
              <w:t>占地</w:t>
            </w:r>
            <w:r>
              <w:rPr>
                <w:sz w:val="21"/>
                <w:szCs w:val="21"/>
              </w:rPr>
              <w:t>面积</w:t>
            </w:r>
            <w:r>
              <w:rPr>
                <w:sz w:val="21"/>
                <w:szCs w:val="21"/>
              </w:rPr>
              <w:t>532.7</w:t>
            </w:r>
            <w:r>
              <w:rPr>
                <w:rFonts w:hint="eastAsia"/>
                <w:sz w:val="21"/>
                <w:szCs w:val="21"/>
              </w:rPr>
              <w:t>22</w:t>
            </w:r>
            <w:r>
              <w:rPr>
                <w:sz w:val="21"/>
                <w:szCs w:val="21"/>
              </w:rPr>
              <w:t>m</w:t>
            </w:r>
            <w:r>
              <w:rPr>
                <w:sz w:val="21"/>
                <w:szCs w:val="21"/>
                <w:vertAlign w:val="superscript"/>
              </w:rPr>
              <w:t>2</w:t>
            </w:r>
            <w:r>
              <w:rPr>
                <w:rFonts w:hint="eastAsia"/>
                <w:sz w:val="21"/>
                <w:szCs w:val="21"/>
              </w:rPr>
              <w:t>，</w:t>
            </w:r>
            <w:r>
              <w:rPr>
                <w:sz w:val="21"/>
                <w:szCs w:val="21"/>
              </w:rPr>
              <w:t>建筑面积</w:t>
            </w:r>
            <w:r>
              <w:rPr>
                <w:sz w:val="21"/>
                <w:szCs w:val="21"/>
              </w:rPr>
              <w:t>5327.</w:t>
            </w:r>
            <w:r>
              <w:rPr>
                <w:rFonts w:hint="eastAsia"/>
                <w:sz w:val="21"/>
                <w:szCs w:val="21"/>
              </w:rPr>
              <w:t>22</w:t>
            </w:r>
            <w:r>
              <w:rPr>
                <w:sz w:val="21"/>
                <w:szCs w:val="21"/>
              </w:rPr>
              <w:t>m</w:t>
            </w:r>
            <w:r>
              <w:rPr>
                <w:sz w:val="21"/>
                <w:szCs w:val="21"/>
                <w:vertAlign w:val="superscript"/>
              </w:rPr>
              <w:t>2</w:t>
            </w:r>
          </w:p>
        </w:tc>
        <w:tc>
          <w:tcPr>
            <w:tcW w:w="645" w:type="dxa"/>
            <w:vAlign w:val="center"/>
          </w:tcPr>
          <w:p w:rsidR="00733E24" w:rsidRDefault="00733E24">
            <w:pPr>
              <w:snapToGrid w:val="0"/>
              <w:spacing w:line="240" w:lineRule="atLeast"/>
              <w:jc w:val="center"/>
              <w:rPr>
                <w:sz w:val="21"/>
                <w:szCs w:val="21"/>
              </w:rPr>
            </w:pPr>
          </w:p>
        </w:tc>
        <w:tc>
          <w:tcPr>
            <w:tcW w:w="675" w:type="dxa"/>
            <w:vAlign w:val="center"/>
          </w:tcPr>
          <w:p w:rsidR="00733E24" w:rsidRDefault="00C35B4A">
            <w:pPr>
              <w:pStyle w:val="a6"/>
              <w:snapToGrid w:val="0"/>
              <w:spacing w:line="240" w:lineRule="atLeast"/>
              <w:jc w:val="center"/>
              <w:rPr>
                <w:sz w:val="21"/>
                <w:szCs w:val="21"/>
              </w:rPr>
            </w:pPr>
            <w:r>
              <w:rPr>
                <w:rFonts w:hint="eastAsia"/>
                <w:sz w:val="21"/>
                <w:szCs w:val="21"/>
              </w:rPr>
              <w:t>4</w:t>
            </w:r>
          </w:p>
        </w:tc>
        <w:tc>
          <w:tcPr>
            <w:tcW w:w="960" w:type="dxa"/>
            <w:vAlign w:val="center"/>
          </w:tcPr>
          <w:p w:rsidR="00733E24" w:rsidRDefault="00C35B4A">
            <w:pPr>
              <w:adjustRightInd w:val="0"/>
              <w:snapToGrid w:val="0"/>
              <w:spacing w:line="240" w:lineRule="atLeast"/>
              <w:jc w:val="center"/>
              <w:rPr>
                <w:sz w:val="21"/>
                <w:szCs w:val="21"/>
              </w:rPr>
            </w:pPr>
            <w:r>
              <w:rPr>
                <w:sz w:val="21"/>
                <w:szCs w:val="21"/>
              </w:rPr>
              <w:t>宿舍楼（</w:t>
            </w:r>
            <w:r>
              <w:rPr>
                <w:sz w:val="21"/>
                <w:szCs w:val="21"/>
              </w:rPr>
              <w:t>10F</w:t>
            </w:r>
            <w:r>
              <w:rPr>
                <w:sz w:val="21"/>
                <w:szCs w:val="21"/>
              </w:rPr>
              <w:t>）</w:t>
            </w:r>
          </w:p>
        </w:tc>
        <w:tc>
          <w:tcPr>
            <w:tcW w:w="1790" w:type="dxa"/>
            <w:gridSpan w:val="2"/>
            <w:vAlign w:val="center"/>
          </w:tcPr>
          <w:p w:rsidR="00733E24" w:rsidRDefault="00C35B4A">
            <w:pPr>
              <w:adjustRightInd w:val="0"/>
              <w:snapToGrid w:val="0"/>
              <w:spacing w:line="240" w:lineRule="atLeast"/>
              <w:jc w:val="center"/>
              <w:rPr>
                <w:sz w:val="21"/>
                <w:szCs w:val="21"/>
              </w:rPr>
            </w:pPr>
            <w:r>
              <w:rPr>
                <w:sz w:val="21"/>
                <w:szCs w:val="21"/>
              </w:rPr>
              <w:t>1</w:t>
            </w:r>
            <w:r>
              <w:rPr>
                <w:sz w:val="21"/>
                <w:szCs w:val="21"/>
              </w:rPr>
              <w:t>栋</w:t>
            </w:r>
            <w:r>
              <w:rPr>
                <w:sz w:val="21"/>
                <w:szCs w:val="21"/>
              </w:rPr>
              <w:t>10</w:t>
            </w:r>
            <w:r>
              <w:rPr>
                <w:sz w:val="21"/>
                <w:szCs w:val="21"/>
              </w:rPr>
              <w:t>层宿舍楼，</w:t>
            </w:r>
            <w:r>
              <w:rPr>
                <w:rFonts w:hint="eastAsia"/>
                <w:sz w:val="21"/>
                <w:szCs w:val="21"/>
              </w:rPr>
              <w:t>占地</w:t>
            </w:r>
            <w:r>
              <w:rPr>
                <w:sz w:val="21"/>
                <w:szCs w:val="21"/>
              </w:rPr>
              <w:t>面积</w:t>
            </w:r>
            <w:r>
              <w:rPr>
                <w:sz w:val="21"/>
                <w:szCs w:val="21"/>
              </w:rPr>
              <w:t>532.7</w:t>
            </w:r>
            <w:r>
              <w:rPr>
                <w:rFonts w:hint="eastAsia"/>
                <w:sz w:val="21"/>
                <w:szCs w:val="21"/>
              </w:rPr>
              <w:t>22</w:t>
            </w:r>
            <w:r>
              <w:rPr>
                <w:sz w:val="21"/>
                <w:szCs w:val="21"/>
              </w:rPr>
              <w:t>m</w:t>
            </w:r>
            <w:r>
              <w:rPr>
                <w:sz w:val="21"/>
                <w:szCs w:val="21"/>
                <w:vertAlign w:val="superscript"/>
              </w:rPr>
              <w:t>2</w:t>
            </w:r>
            <w:r>
              <w:rPr>
                <w:rFonts w:hint="eastAsia"/>
                <w:sz w:val="21"/>
                <w:szCs w:val="21"/>
              </w:rPr>
              <w:t>，</w:t>
            </w:r>
            <w:r>
              <w:rPr>
                <w:sz w:val="21"/>
                <w:szCs w:val="21"/>
              </w:rPr>
              <w:t>建筑面积</w:t>
            </w:r>
            <w:r>
              <w:rPr>
                <w:sz w:val="21"/>
                <w:szCs w:val="21"/>
              </w:rPr>
              <w:t>5327.</w:t>
            </w:r>
            <w:r>
              <w:rPr>
                <w:rFonts w:hint="eastAsia"/>
                <w:sz w:val="21"/>
                <w:szCs w:val="21"/>
              </w:rPr>
              <w:t>22</w:t>
            </w:r>
            <w:r>
              <w:rPr>
                <w:sz w:val="21"/>
                <w:szCs w:val="21"/>
              </w:rPr>
              <w:t>m</w:t>
            </w:r>
            <w:r>
              <w:rPr>
                <w:sz w:val="21"/>
                <w:szCs w:val="21"/>
                <w:vertAlign w:val="superscript"/>
              </w:rPr>
              <w:t>2</w:t>
            </w:r>
          </w:p>
        </w:tc>
        <w:tc>
          <w:tcPr>
            <w:tcW w:w="711" w:type="dxa"/>
            <w:vAlign w:val="center"/>
          </w:tcPr>
          <w:p w:rsidR="00733E24" w:rsidRDefault="00C35B4A">
            <w:pPr>
              <w:snapToGrid w:val="0"/>
              <w:spacing w:line="240" w:lineRule="atLeast"/>
              <w:jc w:val="center"/>
              <w:rPr>
                <w:sz w:val="21"/>
                <w:szCs w:val="21"/>
              </w:rPr>
            </w:pPr>
            <w:r>
              <w:rPr>
                <w:sz w:val="21"/>
                <w:szCs w:val="21"/>
              </w:rPr>
              <w:t>1</w:t>
            </w:r>
          </w:p>
        </w:tc>
        <w:tc>
          <w:tcPr>
            <w:tcW w:w="1106" w:type="dxa"/>
            <w:vAlign w:val="center"/>
          </w:tcPr>
          <w:p w:rsidR="00733E24" w:rsidRDefault="00C35B4A">
            <w:pPr>
              <w:snapToGrid w:val="0"/>
              <w:spacing w:line="240" w:lineRule="atLeast"/>
              <w:jc w:val="center"/>
              <w:rPr>
                <w:sz w:val="21"/>
                <w:szCs w:val="21"/>
              </w:rPr>
            </w:pPr>
            <w:r>
              <w:rPr>
                <w:rFonts w:hint="eastAsia"/>
                <w:sz w:val="21"/>
                <w:szCs w:val="21"/>
              </w:rPr>
              <w:t>一致</w:t>
            </w:r>
          </w:p>
        </w:tc>
      </w:tr>
      <w:tr w:rsidR="00733E24">
        <w:trPr>
          <w:jc w:val="center"/>
        </w:trPr>
        <w:tc>
          <w:tcPr>
            <w:tcW w:w="656" w:type="dxa"/>
            <w:vAlign w:val="center"/>
          </w:tcPr>
          <w:p w:rsidR="00733E24" w:rsidRDefault="00C35B4A">
            <w:pPr>
              <w:pStyle w:val="a6"/>
              <w:snapToGrid w:val="0"/>
              <w:spacing w:line="240" w:lineRule="atLeast"/>
              <w:jc w:val="center"/>
              <w:rPr>
                <w:sz w:val="21"/>
                <w:szCs w:val="21"/>
              </w:rPr>
            </w:pPr>
            <w:r>
              <w:rPr>
                <w:sz w:val="21"/>
                <w:szCs w:val="21"/>
              </w:rPr>
              <w:t>三</w:t>
            </w:r>
          </w:p>
        </w:tc>
        <w:tc>
          <w:tcPr>
            <w:tcW w:w="3480" w:type="dxa"/>
            <w:gridSpan w:val="4"/>
            <w:vAlign w:val="center"/>
          </w:tcPr>
          <w:p w:rsidR="00733E24" w:rsidRDefault="00C35B4A">
            <w:pPr>
              <w:pStyle w:val="a6"/>
              <w:snapToGrid w:val="0"/>
              <w:spacing w:line="240" w:lineRule="atLeast"/>
              <w:jc w:val="center"/>
              <w:rPr>
                <w:sz w:val="21"/>
                <w:szCs w:val="21"/>
              </w:rPr>
            </w:pPr>
            <w:r>
              <w:rPr>
                <w:sz w:val="21"/>
                <w:szCs w:val="21"/>
              </w:rPr>
              <w:t>环保工程</w:t>
            </w:r>
          </w:p>
        </w:tc>
        <w:tc>
          <w:tcPr>
            <w:tcW w:w="675" w:type="dxa"/>
            <w:vAlign w:val="center"/>
          </w:tcPr>
          <w:p w:rsidR="00733E24" w:rsidRDefault="00C35B4A">
            <w:pPr>
              <w:pStyle w:val="a6"/>
              <w:snapToGrid w:val="0"/>
              <w:spacing w:line="240" w:lineRule="atLeast"/>
              <w:jc w:val="center"/>
              <w:rPr>
                <w:sz w:val="21"/>
                <w:szCs w:val="21"/>
              </w:rPr>
            </w:pPr>
            <w:r>
              <w:rPr>
                <w:sz w:val="21"/>
                <w:szCs w:val="21"/>
              </w:rPr>
              <w:t>三</w:t>
            </w:r>
          </w:p>
        </w:tc>
        <w:tc>
          <w:tcPr>
            <w:tcW w:w="4567" w:type="dxa"/>
            <w:gridSpan w:val="5"/>
            <w:vAlign w:val="center"/>
          </w:tcPr>
          <w:p w:rsidR="00733E24" w:rsidRDefault="00C35B4A">
            <w:pPr>
              <w:snapToGrid w:val="0"/>
              <w:spacing w:line="240" w:lineRule="atLeast"/>
              <w:jc w:val="center"/>
              <w:rPr>
                <w:sz w:val="21"/>
                <w:szCs w:val="21"/>
              </w:rPr>
            </w:pPr>
            <w:r>
              <w:rPr>
                <w:sz w:val="21"/>
                <w:szCs w:val="21"/>
              </w:rPr>
              <w:t>环保工程</w:t>
            </w:r>
          </w:p>
        </w:tc>
      </w:tr>
      <w:tr w:rsidR="00733E24">
        <w:trPr>
          <w:jc w:val="center"/>
        </w:trPr>
        <w:tc>
          <w:tcPr>
            <w:tcW w:w="656" w:type="dxa"/>
            <w:vMerge w:val="restart"/>
            <w:vAlign w:val="center"/>
          </w:tcPr>
          <w:p w:rsidR="00733E24" w:rsidRDefault="00C35B4A">
            <w:pPr>
              <w:pStyle w:val="a6"/>
              <w:snapToGrid w:val="0"/>
              <w:spacing w:line="240" w:lineRule="atLeast"/>
              <w:jc w:val="center"/>
              <w:rPr>
                <w:sz w:val="21"/>
                <w:szCs w:val="21"/>
              </w:rPr>
            </w:pPr>
            <w:r>
              <w:rPr>
                <w:sz w:val="21"/>
                <w:szCs w:val="21"/>
              </w:rPr>
              <w:t>1</w:t>
            </w:r>
          </w:p>
          <w:p w:rsidR="00733E24" w:rsidRDefault="00C35B4A">
            <w:pPr>
              <w:pStyle w:val="a6"/>
              <w:snapToGrid w:val="0"/>
              <w:spacing w:line="240" w:lineRule="atLeast"/>
              <w:jc w:val="center"/>
              <w:rPr>
                <w:sz w:val="21"/>
                <w:szCs w:val="21"/>
              </w:rPr>
            </w:pPr>
            <w:r>
              <w:rPr>
                <w:sz w:val="21"/>
                <w:szCs w:val="21"/>
              </w:rPr>
              <w:t>废水</w:t>
            </w:r>
          </w:p>
        </w:tc>
        <w:tc>
          <w:tcPr>
            <w:tcW w:w="1035" w:type="dxa"/>
            <w:vAlign w:val="center"/>
          </w:tcPr>
          <w:p w:rsidR="00733E24" w:rsidRDefault="00C35B4A">
            <w:pPr>
              <w:adjustRightInd w:val="0"/>
              <w:snapToGrid w:val="0"/>
              <w:spacing w:line="240" w:lineRule="atLeast"/>
              <w:jc w:val="center"/>
              <w:rPr>
                <w:sz w:val="21"/>
                <w:szCs w:val="21"/>
              </w:rPr>
            </w:pPr>
            <w:r>
              <w:rPr>
                <w:sz w:val="21"/>
                <w:szCs w:val="21"/>
              </w:rPr>
              <w:t>循环</w:t>
            </w:r>
          </w:p>
          <w:p w:rsidR="00733E24" w:rsidRDefault="00C35B4A">
            <w:pPr>
              <w:pStyle w:val="a6"/>
              <w:snapToGrid w:val="0"/>
              <w:spacing w:line="240" w:lineRule="atLeast"/>
              <w:jc w:val="center"/>
              <w:rPr>
                <w:sz w:val="21"/>
                <w:szCs w:val="21"/>
              </w:rPr>
            </w:pPr>
            <w:r>
              <w:rPr>
                <w:sz w:val="21"/>
                <w:szCs w:val="21"/>
              </w:rPr>
              <w:t>水池</w:t>
            </w:r>
          </w:p>
        </w:tc>
        <w:tc>
          <w:tcPr>
            <w:tcW w:w="2445" w:type="dxa"/>
            <w:gridSpan w:val="3"/>
            <w:vAlign w:val="center"/>
          </w:tcPr>
          <w:p w:rsidR="00733E24" w:rsidRDefault="00C35B4A">
            <w:pPr>
              <w:snapToGrid w:val="0"/>
              <w:spacing w:line="240" w:lineRule="atLeast"/>
              <w:jc w:val="center"/>
              <w:rPr>
                <w:sz w:val="21"/>
                <w:szCs w:val="21"/>
              </w:rPr>
            </w:pPr>
            <w:r>
              <w:rPr>
                <w:sz w:val="21"/>
                <w:szCs w:val="21"/>
              </w:rPr>
              <w:t>冷却水通过</w:t>
            </w:r>
            <w:r>
              <w:rPr>
                <w:sz w:val="21"/>
                <w:szCs w:val="21"/>
              </w:rPr>
              <w:t>1</w:t>
            </w:r>
            <w:r>
              <w:rPr>
                <w:sz w:val="21"/>
                <w:szCs w:val="21"/>
              </w:rPr>
              <w:t>个</w:t>
            </w:r>
            <w:r>
              <w:rPr>
                <w:sz w:val="21"/>
                <w:szCs w:val="21"/>
              </w:rPr>
              <w:t>450m</w:t>
            </w:r>
            <w:r>
              <w:rPr>
                <w:sz w:val="21"/>
                <w:szCs w:val="21"/>
                <w:vertAlign w:val="superscript"/>
              </w:rPr>
              <w:t>3</w:t>
            </w:r>
            <w:r>
              <w:rPr>
                <w:sz w:val="21"/>
                <w:szCs w:val="21"/>
              </w:rPr>
              <w:t>、</w:t>
            </w:r>
            <w:r>
              <w:rPr>
                <w:sz w:val="21"/>
                <w:szCs w:val="21"/>
              </w:rPr>
              <w:t>2</w:t>
            </w:r>
            <w:r>
              <w:rPr>
                <w:sz w:val="21"/>
                <w:szCs w:val="21"/>
              </w:rPr>
              <w:t>个</w:t>
            </w:r>
            <w:r>
              <w:rPr>
                <w:sz w:val="21"/>
                <w:szCs w:val="21"/>
              </w:rPr>
              <w:t>175m</w:t>
            </w:r>
            <w:r>
              <w:rPr>
                <w:sz w:val="21"/>
                <w:szCs w:val="21"/>
                <w:vertAlign w:val="superscript"/>
              </w:rPr>
              <w:t>3</w:t>
            </w:r>
            <w:r>
              <w:rPr>
                <w:sz w:val="21"/>
                <w:szCs w:val="21"/>
              </w:rPr>
              <w:t>共</w:t>
            </w:r>
            <w:r>
              <w:rPr>
                <w:sz w:val="21"/>
                <w:szCs w:val="21"/>
              </w:rPr>
              <w:t>3</w:t>
            </w:r>
            <w:r>
              <w:rPr>
                <w:sz w:val="21"/>
                <w:szCs w:val="21"/>
              </w:rPr>
              <w:t>个循环水池循环利用，不外排</w:t>
            </w:r>
          </w:p>
        </w:tc>
        <w:tc>
          <w:tcPr>
            <w:tcW w:w="675" w:type="dxa"/>
            <w:vMerge w:val="restart"/>
            <w:vAlign w:val="center"/>
          </w:tcPr>
          <w:p w:rsidR="00733E24" w:rsidRDefault="00C35B4A">
            <w:pPr>
              <w:pStyle w:val="a6"/>
              <w:snapToGrid w:val="0"/>
              <w:spacing w:line="240" w:lineRule="atLeast"/>
              <w:jc w:val="center"/>
              <w:rPr>
                <w:sz w:val="21"/>
                <w:szCs w:val="21"/>
              </w:rPr>
            </w:pPr>
            <w:r>
              <w:rPr>
                <w:sz w:val="21"/>
                <w:szCs w:val="21"/>
              </w:rPr>
              <w:t>1</w:t>
            </w:r>
          </w:p>
          <w:p w:rsidR="00733E24" w:rsidRDefault="00C35B4A">
            <w:pPr>
              <w:pStyle w:val="a6"/>
              <w:snapToGrid w:val="0"/>
              <w:spacing w:line="240" w:lineRule="atLeast"/>
              <w:jc w:val="center"/>
              <w:rPr>
                <w:sz w:val="21"/>
                <w:szCs w:val="21"/>
              </w:rPr>
            </w:pPr>
            <w:r>
              <w:rPr>
                <w:sz w:val="21"/>
                <w:szCs w:val="21"/>
              </w:rPr>
              <w:t>废水</w:t>
            </w:r>
          </w:p>
        </w:tc>
        <w:tc>
          <w:tcPr>
            <w:tcW w:w="960" w:type="dxa"/>
            <w:vAlign w:val="center"/>
          </w:tcPr>
          <w:p w:rsidR="00733E24" w:rsidRDefault="00C35B4A">
            <w:pPr>
              <w:adjustRightInd w:val="0"/>
              <w:snapToGrid w:val="0"/>
              <w:spacing w:line="240" w:lineRule="atLeast"/>
              <w:jc w:val="center"/>
              <w:rPr>
                <w:sz w:val="21"/>
                <w:szCs w:val="21"/>
              </w:rPr>
            </w:pPr>
            <w:r>
              <w:rPr>
                <w:sz w:val="21"/>
                <w:szCs w:val="21"/>
              </w:rPr>
              <w:t>循环</w:t>
            </w:r>
          </w:p>
          <w:p w:rsidR="00733E24" w:rsidRDefault="00C35B4A">
            <w:pPr>
              <w:pStyle w:val="a6"/>
              <w:snapToGrid w:val="0"/>
              <w:spacing w:line="240" w:lineRule="atLeast"/>
              <w:jc w:val="center"/>
              <w:rPr>
                <w:sz w:val="21"/>
                <w:szCs w:val="21"/>
              </w:rPr>
            </w:pPr>
            <w:r>
              <w:rPr>
                <w:sz w:val="21"/>
                <w:szCs w:val="21"/>
              </w:rPr>
              <w:t>水池</w:t>
            </w:r>
          </w:p>
        </w:tc>
        <w:tc>
          <w:tcPr>
            <w:tcW w:w="2501" w:type="dxa"/>
            <w:gridSpan w:val="3"/>
            <w:vAlign w:val="center"/>
          </w:tcPr>
          <w:p w:rsidR="00733E24" w:rsidRDefault="00C35B4A">
            <w:pPr>
              <w:snapToGrid w:val="0"/>
              <w:spacing w:line="240" w:lineRule="atLeast"/>
              <w:jc w:val="center"/>
              <w:rPr>
                <w:sz w:val="21"/>
                <w:szCs w:val="21"/>
              </w:rPr>
            </w:pPr>
            <w:r>
              <w:rPr>
                <w:sz w:val="21"/>
                <w:szCs w:val="21"/>
              </w:rPr>
              <w:t>冷却水通过</w:t>
            </w:r>
            <w:r>
              <w:rPr>
                <w:sz w:val="21"/>
                <w:szCs w:val="21"/>
              </w:rPr>
              <w:t>1</w:t>
            </w:r>
            <w:r>
              <w:rPr>
                <w:sz w:val="21"/>
                <w:szCs w:val="21"/>
              </w:rPr>
              <w:t>个</w:t>
            </w:r>
            <w:r>
              <w:rPr>
                <w:sz w:val="21"/>
                <w:szCs w:val="21"/>
              </w:rPr>
              <w:t>450m</w:t>
            </w:r>
            <w:r>
              <w:rPr>
                <w:sz w:val="21"/>
                <w:szCs w:val="21"/>
                <w:vertAlign w:val="superscript"/>
              </w:rPr>
              <w:t>3</w:t>
            </w:r>
            <w:r>
              <w:rPr>
                <w:sz w:val="21"/>
                <w:szCs w:val="21"/>
              </w:rPr>
              <w:t>、</w:t>
            </w:r>
            <w:r>
              <w:rPr>
                <w:sz w:val="21"/>
                <w:szCs w:val="21"/>
              </w:rPr>
              <w:t>2</w:t>
            </w:r>
            <w:r>
              <w:rPr>
                <w:sz w:val="21"/>
                <w:szCs w:val="21"/>
              </w:rPr>
              <w:t>个</w:t>
            </w:r>
            <w:r>
              <w:rPr>
                <w:sz w:val="21"/>
                <w:szCs w:val="21"/>
              </w:rPr>
              <w:t>175m</w:t>
            </w:r>
            <w:r>
              <w:rPr>
                <w:sz w:val="21"/>
                <w:szCs w:val="21"/>
                <w:vertAlign w:val="superscript"/>
              </w:rPr>
              <w:t>3</w:t>
            </w:r>
            <w:r>
              <w:rPr>
                <w:sz w:val="21"/>
                <w:szCs w:val="21"/>
              </w:rPr>
              <w:t>共</w:t>
            </w:r>
            <w:r>
              <w:rPr>
                <w:sz w:val="21"/>
                <w:szCs w:val="21"/>
              </w:rPr>
              <w:t>3</w:t>
            </w:r>
            <w:r>
              <w:rPr>
                <w:sz w:val="21"/>
                <w:szCs w:val="21"/>
              </w:rPr>
              <w:t>个循环水池循环利用，不外排</w:t>
            </w:r>
          </w:p>
        </w:tc>
        <w:tc>
          <w:tcPr>
            <w:tcW w:w="1106" w:type="dxa"/>
            <w:vAlign w:val="center"/>
          </w:tcPr>
          <w:p w:rsidR="00733E24" w:rsidRDefault="00C35B4A">
            <w:pPr>
              <w:snapToGrid w:val="0"/>
              <w:spacing w:line="240" w:lineRule="atLeast"/>
              <w:jc w:val="center"/>
              <w:rPr>
                <w:sz w:val="21"/>
                <w:szCs w:val="21"/>
              </w:rPr>
            </w:pPr>
            <w:r>
              <w:rPr>
                <w:sz w:val="21"/>
                <w:szCs w:val="21"/>
              </w:rPr>
              <w:t>与环评</w:t>
            </w:r>
          </w:p>
          <w:p w:rsidR="00733E24" w:rsidRDefault="00C35B4A">
            <w:pPr>
              <w:snapToGrid w:val="0"/>
              <w:spacing w:line="240" w:lineRule="atLeast"/>
              <w:jc w:val="center"/>
              <w:rPr>
                <w:sz w:val="21"/>
                <w:szCs w:val="21"/>
              </w:rPr>
            </w:pPr>
            <w:r>
              <w:rPr>
                <w:sz w:val="21"/>
                <w:szCs w:val="21"/>
              </w:rPr>
              <w:t>一致</w:t>
            </w:r>
          </w:p>
        </w:tc>
      </w:tr>
      <w:tr w:rsidR="00733E24">
        <w:trPr>
          <w:jc w:val="center"/>
        </w:trPr>
        <w:tc>
          <w:tcPr>
            <w:tcW w:w="656" w:type="dxa"/>
            <w:vMerge/>
            <w:vAlign w:val="center"/>
          </w:tcPr>
          <w:p w:rsidR="00733E24" w:rsidRDefault="00733E24">
            <w:pPr>
              <w:pStyle w:val="a6"/>
              <w:snapToGrid w:val="0"/>
              <w:spacing w:line="240" w:lineRule="atLeast"/>
              <w:jc w:val="center"/>
              <w:rPr>
                <w:sz w:val="21"/>
                <w:szCs w:val="21"/>
              </w:rPr>
            </w:pPr>
          </w:p>
        </w:tc>
        <w:tc>
          <w:tcPr>
            <w:tcW w:w="1035" w:type="dxa"/>
            <w:vAlign w:val="center"/>
          </w:tcPr>
          <w:p w:rsidR="00733E24" w:rsidRDefault="00C35B4A">
            <w:pPr>
              <w:adjustRightInd w:val="0"/>
              <w:snapToGrid w:val="0"/>
              <w:spacing w:line="240" w:lineRule="atLeast"/>
              <w:jc w:val="center"/>
              <w:rPr>
                <w:sz w:val="21"/>
                <w:szCs w:val="21"/>
              </w:rPr>
            </w:pPr>
            <w:r>
              <w:rPr>
                <w:sz w:val="21"/>
                <w:szCs w:val="21"/>
              </w:rPr>
              <w:t>生活</w:t>
            </w:r>
          </w:p>
          <w:p w:rsidR="00733E24" w:rsidRDefault="00C35B4A">
            <w:pPr>
              <w:adjustRightInd w:val="0"/>
              <w:snapToGrid w:val="0"/>
              <w:spacing w:line="240" w:lineRule="atLeast"/>
              <w:jc w:val="center"/>
              <w:rPr>
                <w:sz w:val="21"/>
                <w:szCs w:val="21"/>
              </w:rPr>
            </w:pPr>
            <w:r>
              <w:rPr>
                <w:sz w:val="21"/>
                <w:szCs w:val="21"/>
              </w:rPr>
              <w:t>废水</w:t>
            </w:r>
          </w:p>
        </w:tc>
        <w:tc>
          <w:tcPr>
            <w:tcW w:w="2445" w:type="dxa"/>
            <w:gridSpan w:val="3"/>
            <w:vAlign w:val="center"/>
          </w:tcPr>
          <w:p w:rsidR="00733E24" w:rsidRDefault="00C35B4A">
            <w:pPr>
              <w:snapToGrid w:val="0"/>
              <w:spacing w:line="240" w:lineRule="atLeast"/>
              <w:jc w:val="center"/>
              <w:rPr>
                <w:sz w:val="21"/>
                <w:szCs w:val="21"/>
              </w:rPr>
            </w:pPr>
            <w:r>
              <w:rPr>
                <w:sz w:val="21"/>
                <w:szCs w:val="21"/>
              </w:rPr>
              <w:t>生活废水经过隔油池和化粪池处理后，排入市政</w:t>
            </w:r>
            <w:r>
              <w:rPr>
                <w:sz w:val="21"/>
                <w:szCs w:val="21"/>
              </w:rPr>
              <w:lastRenderedPageBreak/>
              <w:t>管网</w:t>
            </w:r>
          </w:p>
        </w:tc>
        <w:tc>
          <w:tcPr>
            <w:tcW w:w="675" w:type="dxa"/>
            <w:vMerge/>
            <w:vAlign w:val="center"/>
          </w:tcPr>
          <w:p w:rsidR="00733E24" w:rsidRDefault="00733E24">
            <w:pPr>
              <w:pStyle w:val="a6"/>
              <w:snapToGrid w:val="0"/>
              <w:spacing w:line="240" w:lineRule="atLeast"/>
              <w:jc w:val="center"/>
              <w:rPr>
                <w:sz w:val="21"/>
                <w:szCs w:val="21"/>
              </w:rPr>
            </w:pPr>
          </w:p>
        </w:tc>
        <w:tc>
          <w:tcPr>
            <w:tcW w:w="960" w:type="dxa"/>
            <w:vAlign w:val="center"/>
          </w:tcPr>
          <w:p w:rsidR="00733E24" w:rsidRDefault="00C35B4A">
            <w:pPr>
              <w:adjustRightInd w:val="0"/>
              <w:snapToGrid w:val="0"/>
              <w:spacing w:line="240" w:lineRule="atLeast"/>
              <w:jc w:val="center"/>
              <w:rPr>
                <w:sz w:val="21"/>
                <w:szCs w:val="21"/>
              </w:rPr>
            </w:pPr>
            <w:r>
              <w:rPr>
                <w:sz w:val="21"/>
                <w:szCs w:val="21"/>
              </w:rPr>
              <w:t>生活</w:t>
            </w:r>
          </w:p>
          <w:p w:rsidR="00733E24" w:rsidRDefault="00C35B4A">
            <w:pPr>
              <w:adjustRightInd w:val="0"/>
              <w:snapToGrid w:val="0"/>
              <w:spacing w:line="240" w:lineRule="atLeast"/>
              <w:jc w:val="center"/>
              <w:rPr>
                <w:sz w:val="21"/>
                <w:szCs w:val="21"/>
              </w:rPr>
            </w:pPr>
            <w:r>
              <w:rPr>
                <w:sz w:val="21"/>
                <w:szCs w:val="21"/>
              </w:rPr>
              <w:t>废水</w:t>
            </w:r>
          </w:p>
        </w:tc>
        <w:tc>
          <w:tcPr>
            <w:tcW w:w="2501" w:type="dxa"/>
            <w:gridSpan w:val="3"/>
            <w:vAlign w:val="center"/>
          </w:tcPr>
          <w:p w:rsidR="00733E24" w:rsidRDefault="00C35B4A">
            <w:pPr>
              <w:snapToGrid w:val="0"/>
              <w:spacing w:line="240" w:lineRule="atLeast"/>
              <w:jc w:val="center"/>
              <w:rPr>
                <w:sz w:val="21"/>
                <w:szCs w:val="21"/>
              </w:rPr>
            </w:pPr>
            <w:r>
              <w:rPr>
                <w:sz w:val="21"/>
                <w:szCs w:val="21"/>
              </w:rPr>
              <w:t>生活废水经过隔油池和化粪池处理后，排入市政</w:t>
            </w:r>
            <w:r>
              <w:rPr>
                <w:sz w:val="21"/>
                <w:szCs w:val="21"/>
              </w:rPr>
              <w:lastRenderedPageBreak/>
              <w:t>管网</w:t>
            </w:r>
          </w:p>
        </w:tc>
        <w:tc>
          <w:tcPr>
            <w:tcW w:w="1106" w:type="dxa"/>
            <w:vAlign w:val="center"/>
          </w:tcPr>
          <w:p w:rsidR="00733E24" w:rsidRDefault="00C35B4A">
            <w:pPr>
              <w:snapToGrid w:val="0"/>
              <w:spacing w:line="240" w:lineRule="atLeast"/>
              <w:jc w:val="center"/>
              <w:rPr>
                <w:sz w:val="21"/>
                <w:szCs w:val="21"/>
              </w:rPr>
            </w:pPr>
            <w:r>
              <w:rPr>
                <w:sz w:val="21"/>
                <w:szCs w:val="21"/>
              </w:rPr>
              <w:lastRenderedPageBreak/>
              <w:t>与环评</w:t>
            </w:r>
          </w:p>
          <w:p w:rsidR="00733E24" w:rsidRDefault="00C35B4A">
            <w:pPr>
              <w:snapToGrid w:val="0"/>
              <w:spacing w:line="240" w:lineRule="atLeast"/>
              <w:jc w:val="center"/>
              <w:rPr>
                <w:sz w:val="21"/>
                <w:szCs w:val="21"/>
              </w:rPr>
            </w:pPr>
            <w:r>
              <w:rPr>
                <w:sz w:val="21"/>
                <w:szCs w:val="21"/>
              </w:rPr>
              <w:t>一致</w:t>
            </w:r>
          </w:p>
        </w:tc>
      </w:tr>
      <w:tr w:rsidR="00733E24">
        <w:trPr>
          <w:jc w:val="center"/>
        </w:trPr>
        <w:tc>
          <w:tcPr>
            <w:tcW w:w="656" w:type="dxa"/>
            <w:vMerge w:val="restart"/>
            <w:vAlign w:val="center"/>
          </w:tcPr>
          <w:p w:rsidR="00733E24" w:rsidRDefault="00C35B4A">
            <w:pPr>
              <w:pStyle w:val="a6"/>
              <w:snapToGrid w:val="0"/>
              <w:spacing w:line="240" w:lineRule="atLeast"/>
              <w:jc w:val="center"/>
              <w:rPr>
                <w:sz w:val="21"/>
                <w:szCs w:val="21"/>
              </w:rPr>
            </w:pPr>
            <w:r>
              <w:rPr>
                <w:sz w:val="21"/>
                <w:szCs w:val="21"/>
              </w:rPr>
              <w:lastRenderedPageBreak/>
              <w:t>2</w:t>
            </w:r>
          </w:p>
          <w:p w:rsidR="00733E24" w:rsidRDefault="00C35B4A">
            <w:pPr>
              <w:snapToGrid w:val="0"/>
              <w:spacing w:line="240" w:lineRule="atLeast"/>
              <w:jc w:val="center"/>
              <w:rPr>
                <w:sz w:val="21"/>
                <w:szCs w:val="21"/>
              </w:rPr>
            </w:pPr>
            <w:r>
              <w:rPr>
                <w:sz w:val="21"/>
                <w:szCs w:val="21"/>
              </w:rPr>
              <w:t>废气</w:t>
            </w:r>
          </w:p>
        </w:tc>
        <w:tc>
          <w:tcPr>
            <w:tcW w:w="1035" w:type="dxa"/>
            <w:vAlign w:val="center"/>
          </w:tcPr>
          <w:p w:rsidR="00733E24" w:rsidRDefault="00C35B4A">
            <w:pPr>
              <w:snapToGrid w:val="0"/>
              <w:spacing w:line="240" w:lineRule="atLeast"/>
              <w:jc w:val="center"/>
              <w:rPr>
                <w:sz w:val="21"/>
                <w:szCs w:val="21"/>
              </w:rPr>
            </w:pPr>
            <w:r>
              <w:rPr>
                <w:sz w:val="21"/>
                <w:szCs w:val="21"/>
              </w:rPr>
              <w:t>喷砂废气</w:t>
            </w:r>
          </w:p>
        </w:tc>
        <w:tc>
          <w:tcPr>
            <w:tcW w:w="1222" w:type="dxa"/>
            <w:vAlign w:val="center"/>
          </w:tcPr>
          <w:p w:rsidR="00733E24" w:rsidRDefault="00C35B4A">
            <w:pPr>
              <w:snapToGrid w:val="0"/>
              <w:spacing w:line="240" w:lineRule="atLeast"/>
              <w:jc w:val="center"/>
              <w:rPr>
                <w:sz w:val="21"/>
                <w:szCs w:val="21"/>
              </w:rPr>
            </w:pPr>
            <w:r>
              <w:rPr>
                <w:sz w:val="21"/>
                <w:szCs w:val="21"/>
              </w:rPr>
              <w:t>负压吸附</w:t>
            </w:r>
            <w:r>
              <w:rPr>
                <w:sz w:val="21"/>
                <w:szCs w:val="21"/>
              </w:rPr>
              <w:t>+</w:t>
            </w:r>
            <w:r>
              <w:rPr>
                <w:sz w:val="21"/>
                <w:szCs w:val="21"/>
              </w:rPr>
              <w:t>滤芯除尘器</w:t>
            </w:r>
          </w:p>
        </w:tc>
        <w:tc>
          <w:tcPr>
            <w:tcW w:w="1223" w:type="dxa"/>
            <w:gridSpan w:val="2"/>
            <w:vMerge w:val="restart"/>
            <w:vAlign w:val="center"/>
          </w:tcPr>
          <w:p w:rsidR="00733E24" w:rsidRDefault="00C35B4A">
            <w:pPr>
              <w:snapToGrid w:val="0"/>
              <w:spacing w:line="240" w:lineRule="atLeast"/>
              <w:jc w:val="center"/>
              <w:rPr>
                <w:sz w:val="21"/>
                <w:szCs w:val="21"/>
              </w:rPr>
            </w:pPr>
            <w:r>
              <w:rPr>
                <w:sz w:val="21"/>
                <w:szCs w:val="21"/>
              </w:rPr>
              <w:t>22m</w:t>
            </w:r>
            <w:r>
              <w:rPr>
                <w:sz w:val="21"/>
                <w:szCs w:val="21"/>
              </w:rPr>
              <w:t>排气筒（</w:t>
            </w:r>
            <w:r>
              <w:rPr>
                <w:sz w:val="21"/>
                <w:szCs w:val="21"/>
              </w:rPr>
              <w:t>4#</w:t>
            </w:r>
            <w:r>
              <w:rPr>
                <w:sz w:val="21"/>
                <w:szCs w:val="21"/>
              </w:rPr>
              <w:t>）</w:t>
            </w:r>
            <w:r>
              <w:rPr>
                <w:rFonts w:hint="eastAsia"/>
                <w:sz w:val="21"/>
                <w:szCs w:val="21"/>
              </w:rPr>
              <w:t>（现有）</w:t>
            </w:r>
          </w:p>
        </w:tc>
        <w:tc>
          <w:tcPr>
            <w:tcW w:w="675" w:type="dxa"/>
            <w:vMerge w:val="restart"/>
            <w:vAlign w:val="center"/>
          </w:tcPr>
          <w:p w:rsidR="00733E24" w:rsidRDefault="00C35B4A">
            <w:pPr>
              <w:pStyle w:val="a6"/>
              <w:snapToGrid w:val="0"/>
              <w:spacing w:line="240" w:lineRule="atLeast"/>
              <w:jc w:val="center"/>
              <w:rPr>
                <w:sz w:val="21"/>
                <w:szCs w:val="21"/>
              </w:rPr>
            </w:pPr>
            <w:r>
              <w:rPr>
                <w:sz w:val="21"/>
                <w:szCs w:val="21"/>
              </w:rPr>
              <w:t>2</w:t>
            </w:r>
          </w:p>
          <w:p w:rsidR="00733E24" w:rsidRDefault="00C35B4A">
            <w:pPr>
              <w:pStyle w:val="a6"/>
              <w:snapToGrid w:val="0"/>
              <w:spacing w:line="240" w:lineRule="atLeast"/>
              <w:jc w:val="center"/>
              <w:rPr>
                <w:sz w:val="21"/>
                <w:szCs w:val="21"/>
              </w:rPr>
            </w:pPr>
            <w:r>
              <w:rPr>
                <w:sz w:val="21"/>
                <w:szCs w:val="21"/>
              </w:rPr>
              <w:t>废气</w:t>
            </w:r>
          </w:p>
        </w:tc>
        <w:tc>
          <w:tcPr>
            <w:tcW w:w="960" w:type="dxa"/>
            <w:vAlign w:val="center"/>
          </w:tcPr>
          <w:p w:rsidR="00733E24" w:rsidRDefault="00C35B4A">
            <w:pPr>
              <w:snapToGrid w:val="0"/>
              <w:spacing w:line="240" w:lineRule="atLeast"/>
              <w:jc w:val="center"/>
              <w:rPr>
                <w:sz w:val="21"/>
                <w:szCs w:val="21"/>
              </w:rPr>
            </w:pPr>
            <w:r>
              <w:rPr>
                <w:sz w:val="21"/>
                <w:szCs w:val="21"/>
              </w:rPr>
              <w:t>喷砂废气</w:t>
            </w:r>
          </w:p>
        </w:tc>
        <w:tc>
          <w:tcPr>
            <w:tcW w:w="1250" w:type="dxa"/>
            <w:vAlign w:val="center"/>
          </w:tcPr>
          <w:p w:rsidR="00733E24" w:rsidRDefault="00C35B4A">
            <w:pPr>
              <w:snapToGrid w:val="0"/>
              <w:spacing w:line="240" w:lineRule="atLeast"/>
              <w:jc w:val="center"/>
              <w:rPr>
                <w:sz w:val="21"/>
                <w:szCs w:val="21"/>
              </w:rPr>
            </w:pPr>
            <w:r>
              <w:rPr>
                <w:sz w:val="21"/>
                <w:szCs w:val="21"/>
              </w:rPr>
              <w:t>负压吸附</w:t>
            </w:r>
            <w:r>
              <w:rPr>
                <w:sz w:val="21"/>
                <w:szCs w:val="21"/>
              </w:rPr>
              <w:t>+</w:t>
            </w:r>
            <w:r>
              <w:rPr>
                <w:sz w:val="21"/>
                <w:szCs w:val="21"/>
              </w:rPr>
              <w:t>滤芯除尘器</w:t>
            </w:r>
          </w:p>
        </w:tc>
        <w:tc>
          <w:tcPr>
            <w:tcW w:w="1251" w:type="dxa"/>
            <w:gridSpan w:val="2"/>
            <w:vMerge w:val="restart"/>
            <w:vAlign w:val="center"/>
          </w:tcPr>
          <w:p w:rsidR="00733E24" w:rsidRDefault="00C35B4A">
            <w:pPr>
              <w:snapToGrid w:val="0"/>
              <w:spacing w:line="240" w:lineRule="atLeast"/>
              <w:jc w:val="center"/>
              <w:rPr>
                <w:sz w:val="21"/>
                <w:szCs w:val="21"/>
              </w:rPr>
            </w:pPr>
            <w:r>
              <w:rPr>
                <w:sz w:val="21"/>
                <w:szCs w:val="21"/>
              </w:rPr>
              <w:t>22m</w:t>
            </w:r>
            <w:r>
              <w:rPr>
                <w:sz w:val="21"/>
                <w:szCs w:val="21"/>
              </w:rPr>
              <w:t>排气筒（</w:t>
            </w:r>
            <w:r>
              <w:rPr>
                <w:sz w:val="21"/>
                <w:szCs w:val="21"/>
              </w:rPr>
              <w:t>4#</w:t>
            </w:r>
            <w:r>
              <w:rPr>
                <w:sz w:val="21"/>
                <w:szCs w:val="21"/>
              </w:rPr>
              <w:t>）</w:t>
            </w:r>
            <w:r>
              <w:rPr>
                <w:rFonts w:hint="eastAsia"/>
                <w:sz w:val="21"/>
                <w:szCs w:val="21"/>
              </w:rPr>
              <w:t>（现有）</w:t>
            </w:r>
          </w:p>
        </w:tc>
        <w:tc>
          <w:tcPr>
            <w:tcW w:w="1106" w:type="dxa"/>
            <w:vAlign w:val="center"/>
          </w:tcPr>
          <w:p w:rsidR="00733E24" w:rsidRDefault="00C35B4A">
            <w:pPr>
              <w:snapToGrid w:val="0"/>
              <w:spacing w:line="240" w:lineRule="atLeast"/>
              <w:jc w:val="center"/>
              <w:rPr>
                <w:szCs w:val="21"/>
              </w:rPr>
            </w:pPr>
            <w:r>
              <w:rPr>
                <w:sz w:val="21"/>
                <w:szCs w:val="21"/>
              </w:rPr>
              <w:t>与环评一致</w:t>
            </w:r>
          </w:p>
        </w:tc>
      </w:tr>
      <w:tr w:rsidR="00733E24">
        <w:trPr>
          <w:jc w:val="center"/>
        </w:trPr>
        <w:tc>
          <w:tcPr>
            <w:tcW w:w="656" w:type="dxa"/>
            <w:vMerge/>
            <w:vAlign w:val="center"/>
          </w:tcPr>
          <w:p w:rsidR="00733E24" w:rsidRDefault="00733E24">
            <w:pPr>
              <w:pStyle w:val="a6"/>
              <w:snapToGrid w:val="0"/>
              <w:spacing w:line="240" w:lineRule="atLeast"/>
              <w:jc w:val="center"/>
              <w:rPr>
                <w:sz w:val="21"/>
                <w:szCs w:val="21"/>
              </w:rPr>
            </w:pPr>
          </w:p>
        </w:tc>
        <w:tc>
          <w:tcPr>
            <w:tcW w:w="1035" w:type="dxa"/>
            <w:vAlign w:val="center"/>
          </w:tcPr>
          <w:p w:rsidR="00733E24" w:rsidRDefault="00C35B4A">
            <w:pPr>
              <w:snapToGrid w:val="0"/>
              <w:spacing w:line="240" w:lineRule="atLeast"/>
              <w:jc w:val="center"/>
              <w:rPr>
                <w:sz w:val="21"/>
                <w:szCs w:val="21"/>
              </w:rPr>
            </w:pPr>
            <w:r>
              <w:rPr>
                <w:sz w:val="21"/>
                <w:szCs w:val="21"/>
              </w:rPr>
              <w:t>抛丸机组</w:t>
            </w:r>
            <w:r>
              <w:rPr>
                <w:sz w:val="21"/>
                <w:szCs w:val="21"/>
              </w:rPr>
              <w:t>1620</w:t>
            </w:r>
          </w:p>
        </w:tc>
        <w:tc>
          <w:tcPr>
            <w:tcW w:w="1222" w:type="dxa"/>
            <w:vAlign w:val="center"/>
          </w:tcPr>
          <w:p w:rsidR="00733E24" w:rsidRDefault="00C35B4A">
            <w:pPr>
              <w:snapToGrid w:val="0"/>
              <w:spacing w:line="240" w:lineRule="atLeast"/>
              <w:jc w:val="center"/>
              <w:rPr>
                <w:sz w:val="21"/>
                <w:szCs w:val="21"/>
              </w:rPr>
            </w:pPr>
            <w:r>
              <w:rPr>
                <w:sz w:val="21"/>
                <w:szCs w:val="21"/>
              </w:rPr>
              <w:t>负压吸附</w:t>
            </w:r>
            <w:r>
              <w:rPr>
                <w:sz w:val="21"/>
                <w:szCs w:val="21"/>
              </w:rPr>
              <w:t>+</w:t>
            </w:r>
            <w:r>
              <w:rPr>
                <w:rFonts w:hint="eastAsia"/>
                <w:sz w:val="21"/>
                <w:szCs w:val="21"/>
              </w:rPr>
              <w:t>除</w:t>
            </w:r>
            <w:r>
              <w:rPr>
                <w:sz w:val="21"/>
                <w:szCs w:val="21"/>
              </w:rPr>
              <w:t>尘器</w:t>
            </w:r>
          </w:p>
        </w:tc>
        <w:tc>
          <w:tcPr>
            <w:tcW w:w="1223" w:type="dxa"/>
            <w:gridSpan w:val="2"/>
            <w:vMerge/>
            <w:vAlign w:val="center"/>
          </w:tcPr>
          <w:p w:rsidR="00733E24" w:rsidRDefault="00733E24">
            <w:pPr>
              <w:snapToGrid w:val="0"/>
              <w:spacing w:line="240" w:lineRule="atLeast"/>
              <w:jc w:val="center"/>
              <w:rPr>
                <w:sz w:val="21"/>
                <w:szCs w:val="21"/>
              </w:rPr>
            </w:pPr>
          </w:p>
        </w:tc>
        <w:tc>
          <w:tcPr>
            <w:tcW w:w="675" w:type="dxa"/>
            <w:vMerge/>
            <w:vAlign w:val="center"/>
          </w:tcPr>
          <w:p w:rsidR="00733E24" w:rsidRDefault="00733E24">
            <w:pPr>
              <w:pStyle w:val="a6"/>
              <w:snapToGrid w:val="0"/>
              <w:spacing w:line="240" w:lineRule="atLeast"/>
              <w:jc w:val="center"/>
              <w:rPr>
                <w:sz w:val="21"/>
                <w:szCs w:val="21"/>
              </w:rPr>
            </w:pPr>
          </w:p>
        </w:tc>
        <w:tc>
          <w:tcPr>
            <w:tcW w:w="960" w:type="dxa"/>
            <w:vAlign w:val="center"/>
          </w:tcPr>
          <w:p w:rsidR="00733E24" w:rsidRDefault="00C35B4A">
            <w:pPr>
              <w:snapToGrid w:val="0"/>
              <w:spacing w:line="240" w:lineRule="atLeast"/>
              <w:jc w:val="center"/>
              <w:rPr>
                <w:sz w:val="21"/>
                <w:szCs w:val="21"/>
              </w:rPr>
            </w:pPr>
            <w:r>
              <w:rPr>
                <w:sz w:val="21"/>
                <w:szCs w:val="21"/>
              </w:rPr>
              <w:t>抛丸机组</w:t>
            </w:r>
            <w:r>
              <w:rPr>
                <w:sz w:val="21"/>
                <w:szCs w:val="21"/>
              </w:rPr>
              <w:t>1620</w:t>
            </w:r>
          </w:p>
        </w:tc>
        <w:tc>
          <w:tcPr>
            <w:tcW w:w="1250" w:type="dxa"/>
            <w:vAlign w:val="center"/>
          </w:tcPr>
          <w:p w:rsidR="00733E24" w:rsidRDefault="00C35B4A">
            <w:pPr>
              <w:snapToGrid w:val="0"/>
              <w:spacing w:line="240" w:lineRule="atLeast"/>
              <w:jc w:val="center"/>
              <w:rPr>
                <w:sz w:val="21"/>
                <w:szCs w:val="21"/>
              </w:rPr>
            </w:pPr>
            <w:r>
              <w:rPr>
                <w:sz w:val="21"/>
                <w:szCs w:val="21"/>
              </w:rPr>
              <w:t>负压吸附</w:t>
            </w:r>
            <w:r>
              <w:rPr>
                <w:sz w:val="21"/>
                <w:szCs w:val="21"/>
              </w:rPr>
              <w:t>+</w:t>
            </w:r>
            <w:r>
              <w:rPr>
                <w:rFonts w:hint="eastAsia"/>
                <w:sz w:val="21"/>
                <w:szCs w:val="21"/>
              </w:rPr>
              <w:t>除</w:t>
            </w:r>
            <w:r>
              <w:rPr>
                <w:sz w:val="21"/>
                <w:szCs w:val="21"/>
              </w:rPr>
              <w:t>尘器</w:t>
            </w:r>
          </w:p>
        </w:tc>
        <w:tc>
          <w:tcPr>
            <w:tcW w:w="1251" w:type="dxa"/>
            <w:gridSpan w:val="2"/>
            <w:vMerge/>
            <w:vAlign w:val="center"/>
          </w:tcPr>
          <w:p w:rsidR="00733E24" w:rsidRDefault="00733E24">
            <w:pPr>
              <w:jc w:val="center"/>
              <w:rPr>
                <w:sz w:val="21"/>
                <w:szCs w:val="21"/>
              </w:rPr>
            </w:pPr>
          </w:p>
        </w:tc>
        <w:tc>
          <w:tcPr>
            <w:tcW w:w="1106" w:type="dxa"/>
            <w:vAlign w:val="center"/>
          </w:tcPr>
          <w:p w:rsidR="00733E24" w:rsidRDefault="00C35B4A">
            <w:pPr>
              <w:jc w:val="center"/>
            </w:pPr>
            <w:r>
              <w:rPr>
                <w:sz w:val="21"/>
                <w:szCs w:val="21"/>
              </w:rPr>
              <w:t>与环评一致</w:t>
            </w:r>
          </w:p>
        </w:tc>
      </w:tr>
      <w:tr w:rsidR="00733E24">
        <w:trPr>
          <w:jc w:val="center"/>
        </w:trPr>
        <w:tc>
          <w:tcPr>
            <w:tcW w:w="656" w:type="dxa"/>
            <w:vMerge/>
            <w:vAlign w:val="center"/>
          </w:tcPr>
          <w:p w:rsidR="00733E24" w:rsidRDefault="00733E24">
            <w:pPr>
              <w:snapToGrid w:val="0"/>
              <w:spacing w:line="240" w:lineRule="atLeast"/>
              <w:jc w:val="center"/>
              <w:rPr>
                <w:sz w:val="21"/>
                <w:szCs w:val="21"/>
              </w:rPr>
            </w:pPr>
          </w:p>
        </w:tc>
        <w:tc>
          <w:tcPr>
            <w:tcW w:w="1035" w:type="dxa"/>
            <w:vAlign w:val="center"/>
          </w:tcPr>
          <w:p w:rsidR="00733E24" w:rsidRDefault="00C35B4A">
            <w:pPr>
              <w:snapToGrid w:val="0"/>
              <w:spacing w:line="240" w:lineRule="atLeast"/>
              <w:jc w:val="center"/>
              <w:rPr>
                <w:sz w:val="21"/>
                <w:szCs w:val="21"/>
              </w:rPr>
            </w:pPr>
            <w:r>
              <w:rPr>
                <w:sz w:val="21"/>
                <w:szCs w:val="21"/>
              </w:rPr>
              <w:t>喷粉防腐废气</w:t>
            </w:r>
            <w:r>
              <w:rPr>
                <w:rFonts w:hint="eastAsia"/>
                <w:sz w:val="21"/>
                <w:szCs w:val="21"/>
              </w:rPr>
              <w:t>（</w:t>
            </w:r>
            <w:r>
              <w:rPr>
                <w:rFonts w:hint="eastAsia"/>
                <w:sz w:val="21"/>
                <w:szCs w:val="21"/>
              </w:rPr>
              <w:t>1420</w:t>
            </w:r>
            <w:r>
              <w:rPr>
                <w:rFonts w:hint="eastAsia"/>
                <w:sz w:val="21"/>
                <w:szCs w:val="21"/>
              </w:rPr>
              <w:t>）</w:t>
            </w:r>
          </w:p>
        </w:tc>
        <w:tc>
          <w:tcPr>
            <w:tcW w:w="2445" w:type="dxa"/>
            <w:gridSpan w:val="3"/>
            <w:vAlign w:val="center"/>
          </w:tcPr>
          <w:p w:rsidR="00733E24" w:rsidRDefault="00C35B4A">
            <w:pPr>
              <w:snapToGrid w:val="0"/>
              <w:spacing w:line="240" w:lineRule="atLeast"/>
              <w:jc w:val="center"/>
              <w:rPr>
                <w:sz w:val="21"/>
                <w:szCs w:val="21"/>
              </w:rPr>
            </w:pPr>
            <w:r>
              <w:rPr>
                <w:sz w:val="21"/>
                <w:szCs w:val="21"/>
              </w:rPr>
              <w:t>负压</w:t>
            </w:r>
            <w:r>
              <w:rPr>
                <w:rFonts w:hint="eastAsia"/>
                <w:sz w:val="21"/>
                <w:szCs w:val="21"/>
              </w:rPr>
              <w:t>旋风</w:t>
            </w:r>
            <w:r>
              <w:rPr>
                <w:sz w:val="21"/>
                <w:szCs w:val="21"/>
              </w:rPr>
              <w:t>吸附</w:t>
            </w:r>
            <w:r>
              <w:rPr>
                <w:sz w:val="21"/>
                <w:szCs w:val="21"/>
              </w:rPr>
              <w:t>+</w:t>
            </w:r>
            <w:r>
              <w:rPr>
                <w:sz w:val="21"/>
                <w:szCs w:val="21"/>
              </w:rPr>
              <w:t>脉冲滤芯净化</w:t>
            </w:r>
            <w:r>
              <w:rPr>
                <w:sz w:val="21"/>
                <w:szCs w:val="21"/>
              </w:rPr>
              <w:t>+UV</w:t>
            </w:r>
            <w:proofErr w:type="gramStart"/>
            <w:r>
              <w:rPr>
                <w:sz w:val="21"/>
                <w:szCs w:val="21"/>
              </w:rPr>
              <w:t>光</w:t>
            </w:r>
            <w:r>
              <w:rPr>
                <w:rFonts w:hint="eastAsia"/>
                <w:sz w:val="21"/>
                <w:szCs w:val="21"/>
              </w:rPr>
              <w:t>氧</w:t>
            </w:r>
            <w:r>
              <w:rPr>
                <w:sz w:val="21"/>
                <w:szCs w:val="21"/>
              </w:rPr>
              <w:t>催化</w:t>
            </w:r>
            <w:proofErr w:type="gramEnd"/>
            <w:r>
              <w:rPr>
                <w:sz w:val="21"/>
                <w:szCs w:val="21"/>
              </w:rPr>
              <w:t>处理设备</w:t>
            </w:r>
            <w:r>
              <w:rPr>
                <w:sz w:val="21"/>
                <w:szCs w:val="21"/>
              </w:rPr>
              <w:t>+</w:t>
            </w:r>
            <w:r>
              <w:rPr>
                <w:sz w:val="21"/>
                <w:szCs w:val="21"/>
              </w:rPr>
              <w:t>活性炭吸附装置</w:t>
            </w:r>
            <w:r>
              <w:rPr>
                <w:sz w:val="21"/>
                <w:szCs w:val="21"/>
              </w:rPr>
              <w:t>+22m</w:t>
            </w:r>
            <w:r>
              <w:rPr>
                <w:sz w:val="21"/>
                <w:szCs w:val="21"/>
              </w:rPr>
              <w:t>排气筒（</w:t>
            </w:r>
            <w:r>
              <w:rPr>
                <w:sz w:val="21"/>
                <w:szCs w:val="21"/>
              </w:rPr>
              <w:t>3#</w:t>
            </w:r>
            <w:r>
              <w:rPr>
                <w:sz w:val="21"/>
                <w:szCs w:val="21"/>
              </w:rPr>
              <w:t>）</w:t>
            </w:r>
          </w:p>
        </w:tc>
        <w:tc>
          <w:tcPr>
            <w:tcW w:w="675" w:type="dxa"/>
            <w:vMerge/>
            <w:vAlign w:val="center"/>
          </w:tcPr>
          <w:p w:rsidR="00733E24" w:rsidRDefault="00733E24">
            <w:pPr>
              <w:pStyle w:val="a6"/>
              <w:snapToGrid w:val="0"/>
              <w:spacing w:line="240" w:lineRule="atLeast"/>
              <w:jc w:val="center"/>
              <w:rPr>
                <w:sz w:val="21"/>
                <w:szCs w:val="21"/>
              </w:rPr>
            </w:pPr>
          </w:p>
        </w:tc>
        <w:tc>
          <w:tcPr>
            <w:tcW w:w="960" w:type="dxa"/>
            <w:vAlign w:val="center"/>
          </w:tcPr>
          <w:p w:rsidR="00733E24" w:rsidRDefault="00C35B4A">
            <w:pPr>
              <w:snapToGrid w:val="0"/>
              <w:spacing w:line="240" w:lineRule="atLeast"/>
              <w:jc w:val="center"/>
              <w:rPr>
                <w:sz w:val="21"/>
                <w:szCs w:val="21"/>
              </w:rPr>
            </w:pPr>
            <w:r>
              <w:rPr>
                <w:sz w:val="21"/>
                <w:szCs w:val="21"/>
              </w:rPr>
              <w:t>喷粉防腐废气</w:t>
            </w:r>
            <w:r>
              <w:rPr>
                <w:rFonts w:hint="eastAsia"/>
                <w:sz w:val="21"/>
                <w:szCs w:val="21"/>
              </w:rPr>
              <w:t>（</w:t>
            </w:r>
            <w:r>
              <w:rPr>
                <w:rFonts w:hint="eastAsia"/>
                <w:sz w:val="21"/>
                <w:szCs w:val="21"/>
              </w:rPr>
              <w:t>1420</w:t>
            </w:r>
            <w:r>
              <w:rPr>
                <w:rFonts w:hint="eastAsia"/>
                <w:sz w:val="21"/>
                <w:szCs w:val="21"/>
              </w:rPr>
              <w:t>）</w:t>
            </w:r>
          </w:p>
        </w:tc>
        <w:tc>
          <w:tcPr>
            <w:tcW w:w="2501" w:type="dxa"/>
            <w:gridSpan w:val="3"/>
            <w:vAlign w:val="center"/>
          </w:tcPr>
          <w:p w:rsidR="00733E24" w:rsidRDefault="00C35B4A">
            <w:pPr>
              <w:snapToGrid w:val="0"/>
              <w:spacing w:line="240" w:lineRule="atLeast"/>
              <w:jc w:val="center"/>
              <w:rPr>
                <w:sz w:val="21"/>
                <w:szCs w:val="21"/>
              </w:rPr>
            </w:pPr>
            <w:r>
              <w:rPr>
                <w:sz w:val="21"/>
                <w:szCs w:val="21"/>
              </w:rPr>
              <w:t>负压</w:t>
            </w:r>
            <w:r>
              <w:rPr>
                <w:rFonts w:hint="eastAsia"/>
                <w:sz w:val="21"/>
                <w:szCs w:val="21"/>
              </w:rPr>
              <w:t>旋风</w:t>
            </w:r>
            <w:r>
              <w:rPr>
                <w:sz w:val="21"/>
                <w:szCs w:val="21"/>
              </w:rPr>
              <w:t>吸附</w:t>
            </w:r>
            <w:r>
              <w:rPr>
                <w:sz w:val="21"/>
                <w:szCs w:val="21"/>
              </w:rPr>
              <w:t>+</w:t>
            </w:r>
            <w:r>
              <w:rPr>
                <w:sz w:val="21"/>
                <w:szCs w:val="21"/>
              </w:rPr>
              <w:t>脉冲滤芯净化</w:t>
            </w:r>
            <w:r>
              <w:rPr>
                <w:sz w:val="21"/>
                <w:szCs w:val="21"/>
              </w:rPr>
              <w:t>+UV</w:t>
            </w:r>
            <w:proofErr w:type="gramStart"/>
            <w:r>
              <w:rPr>
                <w:sz w:val="21"/>
                <w:szCs w:val="21"/>
              </w:rPr>
              <w:t>光</w:t>
            </w:r>
            <w:r>
              <w:rPr>
                <w:rFonts w:hint="eastAsia"/>
                <w:sz w:val="21"/>
                <w:szCs w:val="21"/>
              </w:rPr>
              <w:t>氧</w:t>
            </w:r>
            <w:r>
              <w:rPr>
                <w:sz w:val="21"/>
                <w:szCs w:val="21"/>
              </w:rPr>
              <w:t>催化</w:t>
            </w:r>
            <w:proofErr w:type="gramEnd"/>
            <w:r>
              <w:rPr>
                <w:sz w:val="21"/>
                <w:szCs w:val="21"/>
              </w:rPr>
              <w:t>处理设备</w:t>
            </w:r>
            <w:r>
              <w:rPr>
                <w:sz w:val="21"/>
                <w:szCs w:val="21"/>
              </w:rPr>
              <w:t>+</w:t>
            </w:r>
            <w:r>
              <w:rPr>
                <w:sz w:val="21"/>
                <w:szCs w:val="21"/>
              </w:rPr>
              <w:t>活性炭吸附装置</w:t>
            </w:r>
            <w:r>
              <w:rPr>
                <w:sz w:val="21"/>
                <w:szCs w:val="21"/>
              </w:rPr>
              <w:t>+22m</w:t>
            </w:r>
            <w:r>
              <w:rPr>
                <w:sz w:val="21"/>
                <w:szCs w:val="21"/>
              </w:rPr>
              <w:t>排气筒（</w:t>
            </w:r>
            <w:r>
              <w:rPr>
                <w:sz w:val="21"/>
                <w:szCs w:val="21"/>
              </w:rPr>
              <w:t>3#</w:t>
            </w:r>
            <w:r>
              <w:rPr>
                <w:sz w:val="21"/>
                <w:szCs w:val="21"/>
              </w:rPr>
              <w:t>）</w:t>
            </w:r>
          </w:p>
        </w:tc>
        <w:tc>
          <w:tcPr>
            <w:tcW w:w="1106" w:type="dxa"/>
            <w:vAlign w:val="center"/>
          </w:tcPr>
          <w:p w:rsidR="00733E24" w:rsidRDefault="00C35B4A">
            <w:pPr>
              <w:snapToGrid w:val="0"/>
              <w:spacing w:line="240" w:lineRule="atLeast"/>
              <w:jc w:val="center"/>
              <w:rPr>
                <w:sz w:val="21"/>
                <w:szCs w:val="21"/>
              </w:rPr>
            </w:pPr>
            <w:r>
              <w:rPr>
                <w:sz w:val="21"/>
                <w:szCs w:val="21"/>
              </w:rPr>
              <w:t>与环评一致</w:t>
            </w:r>
          </w:p>
        </w:tc>
      </w:tr>
      <w:tr w:rsidR="00733E24">
        <w:trPr>
          <w:jc w:val="center"/>
        </w:trPr>
        <w:tc>
          <w:tcPr>
            <w:tcW w:w="656" w:type="dxa"/>
            <w:vMerge/>
            <w:vAlign w:val="center"/>
          </w:tcPr>
          <w:p w:rsidR="00733E24" w:rsidRDefault="00733E24">
            <w:pPr>
              <w:snapToGrid w:val="0"/>
              <w:spacing w:line="240" w:lineRule="atLeast"/>
              <w:jc w:val="center"/>
              <w:rPr>
                <w:sz w:val="21"/>
                <w:szCs w:val="21"/>
              </w:rPr>
            </w:pPr>
          </w:p>
        </w:tc>
        <w:tc>
          <w:tcPr>
            <w:tcW w:w="1035" w:type="dxa"/>
            <w:vAlign w:val="center"/>
          </w:tcPr>
          <w:p w:rsidR="00733E24" w:rsidRDefault="00C35B4A">
            <w:pPr>
              <w:snapToGrid w:val="0"/>
              <w:spacing w:line="240" w:lineRule="atLeast"/>
              <w:jc w:val="center"/>
              <w:rPr>
                <w:b/>
                <w:u w:val="single"/>
              </w:rPr>
            </w:pPr>
            <w:r>
              <w:rPr>
                <w:sz w:val="21"/>
                <w:szCs w:val="21"/>
              </w:rPr>
              <w:t>管件刷漆废气</w:t>
            </w:r>
          </w:p>
        </w:tc>
        <w:tc>
          <w:tcPr>
            <w:tcW w:w="2445" w:type="dxa"/>
            <w:gridSpan w:val="3"/>
            <w:vMerge w:val="restart"/>
            <w:vAlign w:val="center"/>
          </w:tcPr>
          <w:p w:rsidR="00733E24" w:rsidRDefault="00C35B4A">
            <w:pPr>
              <w:snapToGrid w:val="0"/>
              <w:spacing w:line="240" w:lineRule="atLeast"/>
              <w:jc w:val="center"/>
              <w:rPr>
                <w:sz w:val="21"/>
                <w:szCs w:val="21"/>
              </w:rPr>
            </w:pPr>
            <w:r>
              <w:rPr>
                <w:sz w:val="21"/>
                <w:szCs w:val="21"/>
              </w:rPr>
              <w:t>位于喷涂房内，喷涂房</w:t>
            </w:r>
            <w:r>
              <w:rPr>
                <w:rFonts w:hint="eastAsia"/>
                <w:sz w:val="21"/>
                <w:szCs w:val="21"/>
              </w:rPr>
              <w:t>+</w:t>
            </w:r>
            <w:r>
              <w:rPr>
                <w:sz w:val="21"/>
                <w:szCs w:val="21"/>
              </w:rPr>
              <w:t>活性炭吸附装置</w:t>
            </w:r>
            <w:r>
              <w:rPr>
                <w:sz w:val="21"/>
                <w:szCs w:val="21"/>
              </w:rPr>
              <w:t>+</w:t>
            </w:r>
            <w:r>
              <w:rPr>
                <w:sz w:val="21"/>
                <w:szCs w:val="21"/>
              </w:rPr>
              <w:t>催化燃烧</w:t>
            </w:r>
            <w:r>
              <w:rPr>
                <w:sz w:val="21"/>
                <w:szCs w:val="21"/>
              </w:rPr>
              <w:t>+22m</w:t>
            </w:r>
            <w:r>
              <w:rPr>
                <w:sz w:val="21"/>
                <w:szCs w:val="21"/>
              </w:rPr>
              <w:t>排气筒（</w:t>
            </w:r>
            <w:r>
              <w:rPr>
                <w:sz w:val="21"/>
                <w:szCs w:val="21"/>
              </w:rPr>
              <w:t>5#</w:t>
            </w:r>
            <w:r>
              <w:rPr>
                <w:sz w:val="21"/>
                <w:szCs w:val="21"/>
              </w:rPr>
              <w:t>）</w:t>
            </w:r>
          </w:p>
        </w:tc>
        <w:tc>
          <w:tcPr>
            <w:tcW w:w="675" w:type="dxa"/>
            <w:vMerge/>
            <w:vAlign w:val="center"/>
          </w:tcPr>
          <w:p w:rsidR="00733E24" w:rsidRDefault="00733E24">
            <w:pPr>
              <w:pStyle w:val="a6"/>
              <w:snapToGrid w:val="0"/>
              <w:spacing w:line="240" w:lineRule="atLeast"/>
              <w:jc w:val="center"/>
              <w:rPr>
                <w:sz w:val="21"/>
                <w:szCs w:val="21"/>
              </w:rPr>
            </w:pPr>
          </w:p>
        </w:tc>
        <w:tc>
          <w:tcPr>
            <w:tcW w:w="960" w:type="dxa"/>
            <w:vAlign w:val="center"/>
          </w:tcPr>
          <w:p w:rsidR="00733E24" w:rsidRDefault="00C35B4A">
            <w:pPr>
              <w:snapToGrid w:val="0"/>
              <w:spacing w:line="240" w:lineRule="atLeast"/>
              <w:jc w:val="center"/>
              <w:rPr>
                <w:sz w:val="21"/>
                <w:szCs w:val="21"/>
              </w:rPr>
            </w:pPr>
            <w:r>
              <w:rPr>
                <w:sz w:val="21"/>
                <w:szCs w:val="21"/>
              </w:rPr>
              <w:t>管件刷漆废气</w:t>
            </w:r>
          </w:p>
        </w:tc>
        <w:tc>
          <w:tcPr>
            <w:tcW w:w="2501" w:type="dxa"/>
            <w:gridSpan w:val="3"/>
            <w:vMerge w:val="restart"/>
            <w:vAlign w:val="center"/>
          </w:tcPr>
          <w:p w:rsidR="00733E24" w:rsidRDefault="00C35B4A">
            <w:pPr>
              <w:snapToGrid w:val="0"/>
              <w:spacing w:line="240" w:lineRule="atLeast"/>
              <w:jc w:val="center"/>
              <w:rPr>
                <w:sz w:val="21"/>
                <w:szCs w:val="21"/>
              </w:rPr>
            </w:pPr>
            <w:r>
              <w:rPr>
                <w:sz w:val="21"/>
                <w:szCs w:val="21"/>
              </w:rPr>
              <w:t>位于喷涂房内，喷涂房</w:t>
            </w:r>
            <w:r>
              <w:rPr>
                <w:rFonts w:hint="eastAsia"/>
                <w:sz w:val="21"/>
                <w:szCs w:val="21"/>
              </w:rPr>
              <w:t>+</w:t>
            </w:r>
            <w:r>
              <w:rPr>
                <w:sz w:val="21"/>
                <w:szCs w:val="21"/>
              </w:rPr>
              <w:t>活性炭吸附装置</w:t>
            </w:r>
            <w:r>
              <w:rPr>
                <w:sz w:val="21"/>
                <w:szCs w:val="21"/>
              </w:rPr>
              <w:t>+</w:t>
            </w:r>
            <w:r>
              <w:rPr>
                <w:sz w:val="21"/>
                <w:szCs w:val="21"/>
              </w:rPr>
              <w:t>催化燃烧</w:t>
            </w:r>
            <w:r>
              <w:rPr>
                <w:sz w:val="21"/>
                <w:szCs w:val="21"/>
              </w:rPr>
              <w:t>+22m</w:t>
            </w:r>
            <w:r>
              <w:rPr>
                <w:sz w:val="21"/>
                <w:szCs w:val="21"/>
              </w:rPr>
              <w:t>排气筒（</w:t>
            </w:r>
            <w:r>
              <w:rPr>
                <w:sz w:val="21"/>
                <w:szCs w:val="21"/>
              </w:rPr>
              <w:t>5#</w:t>
            </w:r>
            <w:r>
              <w:rPr>
                <w:sz w:val="21"/>
                <w:szCs w:val="21"/>
              </w:rPr>
              <w:t>）</w:t>
            </w:r>
          </w:p>
        </w:tc>
        <w:tc>
          <w:tcPr>
            <w:tcW w:w="1106" w:type="dxa"/>
            <w:vAlign w:val="center"/>
          </w:tcPr>
          <w:p w:rsidR="00733E24" w:rsidRDefault="00C35B4A">
            <w:pPr>
              <w:snapToGrid w:val="0"/>
              <w:spacing w:line="240" w:lineRule="atLeast"/>
              <w:jc w:val="center"/>
              <w:rPr>
                <w:sz w:val="21"/>
                <w:szCs w:val="21"/>
              </w:rPr>
            </w:pPr>
            <w:r>
              <w:rPr>
                <w:sz w:val="21"/>
                <w:szCs w:val="21"/>
              </w:rPr>
              <w:t>与环评一致</w:t>
            </w:r>
          </w:p>
        </w:tc>
      </w:tr>
      <w:tr w:rsidR="00733E24">
        <w:trPr>
          <w:jc w:val="center"/>
        </w:trPr>
        <w:tc>
          <w:tcPr>
            <w:tcW w:w="656" w:type="dxa"/>
            <w:vMerge/>
            <w:vAlign w:val="center"/>
          </w:tcPr>
          <w:p w:rsidR="00733E24" w:rsidRDefault="00733E24">
            <w:pPr>
              <w:snapToGrid w:val="0"/>
              <w:spacing w:line="240" w:lineRule="atLeast"/>
              <w:jc w:val="center"/>
              <w:rPr>
                <w:sz w:val="21"/>
                <w:szCs w:val="21"/>
              </w:rPr>
            </w:pPr>
          </w:p>
        </w:tc>
        <w:tc>
          <w:tcPr>
            <w:tcW w:w="1035" w:type="dxa"/>
            <w:vAlign w:val="center"/>
          </w:tcPr>
          <w:p w:rsidR="00733E24" w:rsidRDefault="00C35B4A">
            <w:pPr>
              <w:snapToGrid w:val="0"/>
              <w:spacing w:line="240" w:lineRule="atLeast"/>
              <w:jc w:val="center"/>
              <w:rPr>
                <w:sz w:val="21"/>
                <w:szCs w:val="21"/>
              </w:rPr>
            </w:pPr>
            <w:r>
              <w:rPr>
                <w:rFonts w:hint="eastAsia"/>
                <w:sz w:val="21"/>
                <w:szCs w:val="21"/>
              </w:rPr>
              <w:t>双组份喷涂废气</w:t>
            </w:r>
          </w:p>
        </w:tc>
        <w:tc>
          <w:tcPr>
            <w:tcW w:w="2445" w:type="dxa"/>
            <w:gridSpan w:val="3"/>
            <w:vMerge/>
            <w:vAlign w:val="center"/>
          </w:tcPr>
          <w:p w:rsidR="00733E24" w:rsidRDefault="00733E24">
            <w:pPr>
              <w:snapToGrid w:val="0"/>
              <w:spacing w:line="240" w:lineRule="atLeast"/>
              <w:jc w:val="center"/>
              <w:rPr>
                <w:sz w:val="21"/>
                <w:szCs w:val="21"/>
              </w:rPr>
            </w:pPr>
          </w:p>
        </w:tc>
        <w:tc>
          <w:tcPr>
            <w:tcW w:w="675" w:type="dxa"/>
            <w:vMerge/>
            <w:vAlign w:val="center"/>
          </w:tcPr>
          <w:p w:rsidR="00733E24" w:rsidRDefault="00733E24">
            <w:pPr>
              <w:pStyle w:val="a6"/>
              <w:snapToGrid w:val="0"/>
              <w:spacing w:line="240" w:lineRule="atLeast"/>
              <w:jc w:val="center"/>
              <w:rPr>
                <w:sz w:val="21"/>
                <w:szCs w:val="21"/>
              </w:rPr>
            </w:pPr>
          </w:p>
        </w:tc>
        <w:tc>
          <w:tcPr>
            <w:tcW w:w="960" w:type="dxa"/>
            <w:vAlign w:val="center"/>
          </w:tcPr>
          <w:p w:rsidR="00733E24" w:rsidRDefault="00C35B4A">
            <w:pPr>
              <w:snapToGrid w:val="0"/>
              <w:spacing w:line="240" w:lineRule="atLeast"/>
              <w:jc w:val="center"/>
              <w:rPr>
                <w:sz w:val="21"/>
                <w:szCs w:val="21"/>
              </w:rPr>
            </w:pPr>
            <w:r>
              <w:rPr>
                <w:rFonts w:hint="eastAsia"/>
                <w:sz w:val="21"/>
                <w:szCs w:val="21"/>
              </w:rPr>
              <w:t>双组份喷涂废气</w:t>
            </w:r>
          </w:p>
        </w:tc>
        <w:tc>
          <w:tcPr>
            <w:tcW w:w="2501" w:type="dxa"/>
            <w:gridSpan w:val="3"/>
            <w:vMerge/>
            <w:vAlign w:val="center"/>
          </w:tcPr>
          <w:p w:rsidR="00733E24" w:rsidRDefault="00733E24">
            <w:pPr>
              <w:snapToGrid w:val="0"/>
              <w:spacing w:line="240" w:lineRule="atLeast"/>
              <w:jc w:val="center"/>
              <w:rPr>
                <w:sz w:val="21"/>
                <w:szCs w:val="21"/>
              </w:rPr>
            </w:pPr>
          </w:p>
        </w:tc>
        <w:tc>
          <w:tcPr>
            <w:tcW w:w="1106" w:type="dxa"/>
            <w:vAlign w:val="center"/>
          </w:tcPr>
          <w:p w:rsidR="00733E24" w:rsidRDefault="00C35B4A">
            <w:pPr>
              <w:snapToGrid w:val="0"/>
              <w:spacing w:line="240" w:lineRule="atLeast"/>
              <w:jc w:val="center"/>
              <w:rPr>
                <w:sz w:val="21"/>
                <w:szCs w:val="21"/>
              </w:rPr>
            </w:pPr>
            <w:r>
              <w:rPr>
                <w:sz w:val="21"/>
                <w:szCs w:val="21"/>
              </w:rPr>
              <w:t>与环评一致</w:t>
            </w:r>
          </w:p>
        </w:tc>
      </w:tr>
      <w:tr w:rsidR="00733E24">
        <w:trPr>
          <w:jc w:val="center"/>
        </w:trPr>
        <w:tc>
          <w:tcPr>
            <w:tcW w:w="656" w:type="dxa"/>
            <w:vMerge/>
            <w:vAlign w:val="center"/>
          </w:tcPr>
          <w:p w:rsidR="00733E24" w:rsidRDefault="00733E24">
            <w:pPr>
              <w:snapToGrid w:val="0"/>
              <w:spacing w:line="240" w:lineRule="atLeast"/>
              <w:jc w:val="center"/>
              <w:rPr>
                <w:sz w:val="21"/>
                <w:szCs w:val="21"/>
              </w:rPr>
            </w:pPr>
          </w:p>
        </w:tc>
        <w:tc>
          <w:tcPr>
            <w:tcW w:w="1035" w:type="dxa"/>
            <w:vAlign w:val="center"/>
          </w:tcPr>
          <w:p w:rsidR="00733E24" w:rsidRDefault="00C35B4A">
            <w:pPr>
              <w:snapToGrid w:val="0"/>
              <w:spacing w:line="240" w:lineRule="atLeast"/>
              <w:jc w:val="center"/>
              <w:rPr>
                <w:sz w:val="21"/>
                <w:szCs w:val="21"/>
              </w:rPr>
            </w:pPr>
            <w:r>
              <w:rPr>
                <w:sz w:val="21"/>
                <w:szCs w:val="21"/>
              </w:rPr>
              <w:t>喷粉防腐废气</w:t>
            </w:r>
            <w:r>
              <w:rPr>
                <w:rFonts w:hint="eastAsia"/>
                <w:sz w:val="21"/>
                <w:szCs w:val="21"/>
              </w:rPr>
              <w:t>（</w:t>
            </w:r>
            <w:r>
              <w:rPr>
                <w:rFonts w:hint="eastAsia"/>
                <w:sz w:val="21"/>
                <w:szCs w:val="21"/>
              </w:rPr>
              <w:t>1620</w:t>
            </w:r>
            <w:r>
              <w:rPr>
                <w:rFonts w:hint="eastAsia"/>
                <w:sz w:val="21"/>
                <w:szCs w:val="21"/>
              </w:rPr>
              <w:t>）</w:t>
            </w:r>
          </w:p>
        </w:tc>
        <w:tc>
          <w:tcPr>
            <w:tcW w:w="2445" w:type="dxa"/>
            <w:gridSpan w:val="3"/>
            <w:vAlign w:val="center"/>
          </w:tcPr>
          <w:p w:rsidR="00733E24" w:rsidRDefault="00C35B4A">
            <w:pPr>
              <w:snapToGrid w:val="0"/>
              <w:spacing w:line="240" w:lineRule="atLeast"/>
              <w:jc w:val="center"/>
              <w:rPr>
                <w:sz w:val="21"/>
                <w:szCs w:val="21"/>
              </w:rPr>
            </w:pPr>
            <w:r>
              <w:rPr>
                <w:sz w:val="21"/>
                <w:szCs w:val="21"/>
              </w:rPr>
              <w:t>负压</w:t>
            </w:r>
            <w:r>
              <w:rPr>
                <w:rFonts w:hint="eastAsia"/>
                <w:sz w:val="21"/>
                <w:szCs w:val="21"/>
              </w:rPr>
              <w:t>旋风</w:t>
            </w:r>
            <w:r>
              <w:rPr>
                <w:sz w:val="21"/>
                <w:szCs w:val="21"/>
              </w:rPr>
              <w:t>吸附</w:t>
            </w:r>
            <w:r>
              <w:rPr>
                <w:sz w:val="21"/>
                <w:szCs w:val="21"/>
              </w:rPr>
              <w:t>+</w:t>
            </w:r>
            <w:r>
              <w:rPr>
                <w:sz w:val="21"/>
                <w:szCs w:val="21"/>
              </w:rPr>
              <w:t>脉冲滤芯净化</w:t>
            </w:r>
            <w:r>
              <w:rPr>
                <w:sz w:val="21"/>
                <w:szCs w:val="21"/>
              </w:rPr>
              <w:t>+UV</w:t>
            </w:r>
            <w:proofErr w:type="gramStart"/>
            <w:r>
              <w:rPr>
                <w:sz w:val="21"/>
                <w:szCs w:val="21"/>
              </w:rPr>
              <w:t>光</w:t>
            </w:r>
            <w:r>
              <w:rPr>
                <w:rFonts w:hint="eastAsia"/>
                <w:sz w:val="21"/>
                <w:szCs w:val="21"/>
              </w:rPr>
              <w:t>氧</w:t>
            </w:r>
            <w:r>
              <w:rPr>
                <w:sz w:val="21"/>
                <w:szCs w:val="21"/>
              </w:rPr>
              <w:t>催化</w:t>
            </w:r>
            <w:proofErr w:type="gramEnd"/>
            <w:r>
              <w:rPr>
                <w:sz w:val="21"/>
                <w:szCs w:val="21"/>
              </w:rPr>
              <w:t>处理设备</w:t>
            </w:r>
            <w:r>
              <w:rPr>
                <w:sz w:val="21"/>
                <w:szCs w:val="21"/>
              </w:rPr>
              <w:t>+</w:t>
            </w:r>
            <w:r>
              <w:rPr>
                <w:sz w:val="21"/>
                <w:szCs w:val="21"/>
              </w:rPr>
              <w:t>活性炭吸附装置</w:t>
            </w:r>
            <w:r>
              <w:rPr>
                <w:sz w:val="21"/>
                <w:szCs w:val="21"/>
              </w:rPr>
              <w:t>+22m</w:t>
            </w:r>
            <w:r>
              <w:rPr>
                <w:sz w:val="21"/>
                <w:szCs w:val="21"/>
              </w:rPr>
              <w:t>排气筒（</w:t>
            </w:r>
            <w:r>
              <w:rPr>
                <w:sz w:val="21"/>
                <w:szCs w:val="21"/>
              </w:rPr>
              <w:t>3#</w:t>
            </w:r>
            <w:r>
              <w:rPr>
                <w:sz w:val="21"/>
                <w:szCs w:val="21"/>
              </w:rPr>
              <w:t>）</w:t>
            </w:r>
          </w:p>
        </w:tc>
        <w:tc>
          <w:tcPr>
            <w:tcW w:w="675" w:type="dxa"/>
            <w:vMerge/>
            <w:vAlign w:val="center"/>
          </w:tcPr>
          <w:p w:rsidR="00733E24" w:rsidRDefault="00733E24">
            <w:pPr>
              <w:pStyle w:val="a6"/>
              <w:snapToGrid w:val="0"/>
              <w:spacing w:line="240" w:lineRule="atLeast"/>
              <w:jc w:val="center"/>
              <w:rPr>
                <w:sz w:val="21"/>
                <w:szCs w:val="21"/>
              </w:rPr>
            </w:pPr>
          </w:p>
        </w:tc>
        <w:tc>
          <w:tcPr>
            <w:tcW w:w="960" w:type="dxa"/>
            <w:vAlign w:val="center"/>
          </w:tcPr>
          <w:p w:rsidR="00733E24" w:rsidRDefault="00C35B4A">
            <w:pPr>
              <w:snapToGrid w:val="0"/>
              <w:spacing w:line="240" w:lineRule="atLeast"/>
              <w:jc w:val="center"/>
              <w:rPr>
                <w:sz w:val="21"/>
                <w:szCs w:val="21"/>
              </w:rPr>
            </w:pPr>
            <w:r>
              <w:rPr>
                <w:sz w:val="21"/>
                <w:szCs w:val="21"/>
              </w:rPr>
              <w:t>喷粉防腐废气</w:t>
            </w:r>
            <w:r>
              <w:rPr>
                <w:rFonts w:hint="eastAsia"/>
                <w:sz w:val="21"/>
                <w:szCs w:val="21"/>
              </w:rPr>
              <w:t>（</w:t>
            </w:r>
            <w:r>
              <w:rPr>
                <w:rFonts w:hint="eastAsia"/>
                <w:sz w:val="21"/>
                <w:szCs w:val="21"/>
              </w:rPr>
              <w:t>1620</w:t>
            </w:r>
            <w:r>
              <w:rPr>
                <w:rFonts w:hint="eastAsia"/>
                <w:sz w:val="21"/>
                <w:szCs w:val="21"/>
              </w:rPr>
              <w:t>）</w:t>
            </w:r>
          </w:p>
        </w:tc>
        <w:tc>
          <w:tcPr>
            <w:tcW w:w="2501" w:type="dxa"/>
            <w:gridSpan w:val="3"/>
            <w:vAlign w:val="center"/>
          </w:tcPr>
          <w:p w:rsidR="00733E24" w:rsidRDefault="00C35B4A">
            <w:pPr>
              <w:snapToGrid w:val="0"/>
              <w:spacing w:line="240" w:lineRule="atLeast"/>
              <w:jc w:val="center"/>
              <w:rPr>
                <w:sz w:val="21"/>
                <w:szCs w:val="21"/>
              </w:rPr>
            </w:pPr>
            <w:r>
              <w:rPr>
                <w:sz w:val="21"/>
                <w:szCs w:val="21"/>
              </w:rPr>
              <w:t>负压</w:t>
            </w:r>
            <w:r>
              <w:rPr>
                <w:rFonts w:hint="eastAsia"/>
                <w:sz w:val="21"/>
                <w:szCs w:val="21"/>
              </w:rPr>
              <w:t>旋风</w:t>
            </w:r>
            <w:r>
              <w:rPr>
                <w:sz w:val="21"/>
                <w:szCs w:val="21"/>
              </w:rPr>
              <w:t>吸附</w:t>
            </w:r>
            <w:r>
              <w:rPr>
                <w:sz w:val="21"/>
                <w:szCs w:val="21"/>
              </w:rPr>
              <w:t>+</w:t>
            </w:r>
            <w:r>
              <w:rPr>
                <w:sz w:val="21"/>
                <w:szCs w:val="21"/>
              </w:rPr>
              <w:t>脉冲滤芯净化</w:t>
            </w:r>
            <w:r>
              <w:rPr>
                <w:sz w:val="21"/>
                <w:szCs w:val="21"/>
              </w:rPr>
              <w:t>+UV</w:t>
            </w:r>
            <w:proofErr w:type="gramStart"/>
            <w:r>
              <w:rPr>
                <w:sz w:val="21"/>
                <w:szCs w:val="21"/>
              </w:rPr>
              <w:t>光</w:t>
            </w:r>
            <w:r>
              <w:rPr>
                <w:rFonts w:hint="eastAsia"/>
                <w:sz w:val="21"/>
                <w:szCs w:val="21"/>
              </w:rPr>
              <w:t>氧</w:t>
            </w:r>
            <w:r>
              <w:rPr>
                <w:sz w:val="21"/>
                <w:szCs w:val="21"/>
              </w:rPr>
              <w:t>催化</w:t>
            </w:r>
            <w:proofErr w:type="gramEnd"/>
            <w:r>
              <w:rPr>
                <w:sz w:val="21"/>
                <w:szCs w:val="21"/>
              </w:rPr>
              <w:t>处理设备</w:t>
            </w:r>
            <w:r>
              <w:rPr>
                <w:sz w:val="21"/>
                <w:szCs w:val="21"/>
              </w:rPr>
              <w:t>+</w:t>
            </w:r>
            <w:r>
              <w:rPr>
                <w:sz w:val="21"/>
                <w:szCs w:val="21"/>
              </w:rPr>
              <w:t>活性炭吸附装置</w:t>
            </w:r>
            <w:r>
              <w:rPr>
                <w:sz w:val="21"/>
                <w:szCs w:val="21"/>
              </w:rPr>
              <w:t>+22m</w:t>
            </w:r>
            <w:r>
              <w:rPr>
                <w:sz w:val="21"/>
                <w:szCs w:val="21"/>
              </w:rPr>
              <w:t>排气筒（</w:t>
            </w:r>
            <w:r>
              <w:rPr>
                <w:sz w:val="21"/>
                <w:szCs w:val="21"/>
              </w:rPr>
              <w:t>3#</w:t>
            </w:r>
            <w:r>
              <w:rPr>
                <w:sz w:val="21"/>
                <w:szCs w:val="21"/>
              </w:rPr>
              <w:t>）</w:t>
            </w:r>
          </w:p>
        </w:tc>
        <w:tc>
          <w:tcPr>
            <w:tcW w:w="1106" w:type="dxa"/>
            <w:vAlign w:val="center"/>
          </w:tcPr>
          <w:p w:rsidR="00733E24" w:rsidRDefault="00C35B4A">
            <w:pPr>
              <w:snapToGrid w:val="0"/>
              <w:spacing w:line="240" w:lineRule="atLeast"/>
              <w:jc w:val="center"/>
              <w:rPr>
                <w:sz w:val="21"/>
                <w:szCs w:val="21"/>
              </w:rPr>
            </w:pPr>
            <w:r>
              <w:rPr>
                <w:sz w:val="21"/>
                <w:szCs w:val="21"/>
              </w:rPr>
              <w:t>与环评一致</w:t>
            </w:r>
          </w:p>
        </w:tc>
      </w:tr>
      <w:tr w:rsidR="00733E24">
        <w:trPr>
          <w:jc w:val="center"/>
        </w:trPr>
        <w:tc>
          <w:tcPr>
            <w:tcW w:w="656" w:type="dxa"/>
            <w:vMerge/>
            <w:vAlign w:val="center"/>
          </w:tcPr>
          <w:p w:rsidR="00733E24" w:rsidRDefault="00733E24">
            <w:pPr>
              <w:snapToGrid w:val="0"/>
              <w:spacing w:line="240" w:lineRule="atLeast"/>
              <w:jc w:val="center"/>
              <w:rPr>
                <w:sz w:val="21"/>
                <w:szCs w:val="21"/>
              </w:rPr>
            </w:pPr>
          </w:p>
        </w:tc>
        <w:tc>
          <w:tcPr>
            <w:tcW w:w="1035" w:type="dxa"/>
            <w:vAlign w:val="center"/>
          </w:tcPr>
          <w:p w:rsidR="00733E24" w:rsidRDefault="00C35B4A">
            <w:pPr>
              <w:adjustRightInd w:val="0"/>
              <w:snapToGrid w:val="0"/>
              <w:spacing w:line="240" w:lineRule="atLeast"/>
              <w:jc w:val="center"/>
              <w:rPr>
                <w:sz w:val="21"/>
                <w:szCs w:val="21"/>
              </w:rPr>
            </w:pPr>
            <w:r>
              <w:rPr>
                <w:sz w:val="21"/>
                <w:szCs w:val="21"/>
              </w:rPr>
              <w:t>焊接</w:t>
            </w:r>
          </w:p>
          <w:p w:rsidR="00733E24" w:rsidRDefault="00C35B4A">
            <w:pPr>
              <w:adjustRightInd w:val="0"/>
              <w:snapToGrid w:val="0"/>
              <w:spacing w:line="240" w:lineRule="atLeast"/>
              <w:jc w:val="center"/>
              <w:rPr>
                <w:sz w:val="21"/>
                <w:szCs w:val="21"/>
              </w:rPr>
            </w:pPr>
            <w:r>
              <w:rPr>
                <w:sz w:val="21"/>
                <w:szCs w:val="21"/>
              </w:rPr>
              <w:t>烟尘</w:t>
            </w:r>
          </w:p>
        </w:tc>
        <w:tc>
          <w:tcPr>
            <w:tcW w:w="2445" w:type="dxa"/>
            <w:gridSpan w:val="3"/>
            <w:vAlign w:val="center"/>
          </w:tcPr>
          <w:p w:rsidR="00733E24" w:rsidRDefault="00C35B4A">
            <w:pPr>
              <w:snapToGrid w:val="0"/>
              <w:spacing w:line="240" w:lineRule="atLeast"/>
              <w:jc w:val="center"/>
              <w:rPr>
                <w:sz w:val="21"/>
                <w:szCs w:val="21"/>
              </w:rPr>
            </w:pPr>
            <w:proofErr w:type="gramStart"/>
            <w:r>
              <w:rPr>
                <w:rFonts w:hint="eastAsia"/>
                <w:sz w:val="21"/>
                <w:szCs w:val="21"/>
              </w:rPr>
              <w:t>焊烟净化器</w:t>
            </w:r>
            <w:proofErr w:type="gramEnd"/>
          </w:p>
        </w:tc>
        <w:tc>
          <w:tcPr>
            <w:tcW w:w="675" w:type="dxa"/>
            <w:vMerge/>
            <w:vAlign w:val="center"/>
          </w:tcPr>
          <w:p w:rsidR="00733E24" w:rsidRDefault="00733E24">
            <w:pPr>
              <w:pStyle w:val="a6"/>
              <w:snapToGrid w:val="0"/>
              <w:spacing w:line="240" w:lineRule="atLeast"/>
              <w:jc w:val="center"/>
              <w:rPr>
                <w:sz w:val="21"/>
                <w:szCs w:val="21"/>
              </w:rPr>
            </w:pPr>
          </w:p>
        </w:tc>
        <w:tc>
          <w:tcPr>
            <w:tcW w:w="960" w:type="dxa"/>
            <w:vAlign w:val="center"/>
          </w:tcPr>
          <w:p w:rsidR="00733E24" w:rsidRDefault="00C35B4A">
            <w:pPr>
              <w:adjustRightInd w:val="0"/>
              <w:snapToGrid w:val="0"/>
              <w:spacing w:line="240" w:lineRule="atLeast"/>
              <w:jc w:val="center"/>
              <w:rPr>
                <w:sz w:val="21"/>
                <w:szCs w:val="21"/>
              </w:rPr>
            </w:pPr>
            <w:r>
              <w:rPr>
                <w:sz w:val="21"/>
                <w:szCs w:val="21"/>
              </w:rPr>
              <w:t>焊接</w:t>
            </w:r>
          </w:p>
          <w:p w:rsidR="00733E24" w:rsidRDefault="00C35B4A">
            <w:pPr>
              <w:adjustRightInd w:val="0"/>
              <w:snapToGrid w:val="0"/>
              <w:spacing w:line="240" w:lineRule="atLeast"/>
              <w:jc w:val="center"/>
              <w:rPr>
                <w:sz w:val="21"/>
                <w:szCs w:val="21"/>
              </w:rPr>
            </w:pPr>
            <w:r>
              <w:rPr>
                <w:sz w:val="21"/>
                <w:szCs w:val="21"/>
              </w:rPr>
              <w:t>烟尘</w:t>
            </w:r>
          </w:p>
        </w:tc>
        <w:tc>
          <w:tcPr>
            <w:tcW w:w="2501" w:type="dxa"/>
            <w:gridSpan w:val="3"/>
            <w:vAlign w:val="center"/>
          </w:tcPr>
          <w:p w:rsidR="00733E24" w:rsidRDefault="00C35B4A">
            <w:pPr>
              <w:snapToGrid w:val="0"/>
              <w:spacing w:line="240" w:lineRule="atLeast"/>
              <w:jc w:val="center"/>
              <w:rPr>
                <w:sz w:val="21"/>
                <w:szCs w:val="21"/>
              </w:rPr>
            </w:pPr>
            <w:proofErr w:type="gramStart"/>
            <w:r>
              <w:rPr>
                <w:rFonts w:hint="eastAsia"/>
                <w:sz w:val="21"/>
                <w:szCs w:val="21"/>
              </w:rPr>
              <w:t>焊烟净化器</w:t>
            </w:r>
            <w:proofErr w:type="gramEnd"/>
          </w:p>
        </w:tc>
        <w:tc>
          <w:tcPr>
            <w:tcW w:w="1106" w:type="dxa"/>
            <w:vAlign w:val="center"/>
          </w:tcPr>
          <w:p w:rsidR="00733E24" w:rsidRDefault="00C35B4A">
            <w:pPr>
              <w:snapToGrid w:val="0"/>
              <w:spacing w:line="240" w:lineRule="atLeast"/>
              <w:jc w:val="center"/>
              <w:rPr>
                <w:sz w:val="21"/>
                <w:szCs w:val="21"/>
              </w:rPr>
            </w:pPr>
            <w:r>
              <w:rPr>
                <w:sz w:val="21"/>
                <w:szCs w:val="21"/>
              </w:rPr>
              <w:t>与环评</w:t>
            </w:r>
          </w:p>
          <w:p w:rsidR="00733E24" w:rsidRDefault="00C35B4A">
            <w:pPr>
              <w:snapToGrid w:val="0"/>
              <w:spacing w:line="240" w:lineRule="atLeast"/>
              <w:jc w:val="center"/>
              <w:rPr>
                <w:sz w:val="21"/>
                <w:szCs w:val="21"/>
              </w:rPr>
            </w:pPr>
            <w:r>
              <w:rPr>
                <w:sz w:val="21"/>
                <w:szCs w:val="21"/>
              </w:rPr>
              <w:t>一致</w:t>
            </w:r>
          </w:p>
        </w:tc>
      </w:tr>
      <w:tr w:rsidR="00733E24">
        <w:trPr>
          <w:jc w:val="center"/>
        </w:trPr>
        <w:tc>
          <w:tcPr>
            <w:tcW w:w="656" w:type="dxa"/>
            <w:vMerge w:val="restart"/>
            <w:vAlign w:val="center"/>
          </w:tcPr>
          <w:p w:rsidR="00733E24" w:rsidRDefault="00C35B4A">
            <w:pPr>
              <w:snapToGrid w:val="0"/>
              <w:spacing w:line="240" w:lineRule="atLeast"/>
              <w:jc w:val="center"/>
              <w:rPr>
                <w:sz w:val="21"/>
                <w:szCs w:val="21"/>
              </w:rPr>
            </w:pPr>
            <w:r>
              <w:rPr>
                <w:rFonts w:hint="eastAsia"/>
                <w:sz w:val="21"/>
                <w:szCs w:val="21"/>
              </w:rPr>
              <w:t>3</w:t>
            </w:r>
          </w:p>
          <w:p w:rsidR="00733E24" w:rsidRDefault="00C35B4A">
            <w:pPr>
              <w:snapToGrid w:val="0"/>
              <w:spacing w:line="240" w:lineRule="atLeast"/>
              <w:jc w:val="center"/>
              <w:rPr>
                <w:sz w:val="21"/>
                <w:szCs w:val="21"/>
              </w:rPr>
            </w:pPr>
            <w:r>
              <w:rPr>
                <w:rFonts w:hint="eastAsia"/>
                <w:sz w:val="21"/>
                <w:szCs w:val="21"/>
              </w:rPr>
              <w:t>固废</w:t>
            </w:r>
          </w:p>
          <w:p w:rsidR="00733E24" w:rsidRDefault="00733E24">
            <w:pPr>
              <w:pStyle w:val="a6"/>
            </w:pPr>
          </w:p>
        </w:tc>
        <w:tc>
          <w:tcPr>
            <w:tcW w:w="1035" w:type="dxa"/>
            <w:vAlign w:val="center"/>
          </w:tcPr>
          <w:p w:rsidR="00733E24" w:rsidRDefault="00C35B4A">
            <w:pPr>
              <w:adjustRightInd w:val="0"/>
              <w:snapToGrid w:val="0"/>
              <w:spacing w:line="240" w:lineRule="atLeast"/>
              <w:jc w:val="center"/>
              <w:rPr>
                <w:sz w:val="21"/>
                <w:szCs w:val="21"/>
              </w:rPr>
            </w:pPr>
            <w:r>
              <w:rPr>
                <w:sz w:val="21"/>
                <w:szCs w:val="21"/>
              </w:rPr>
              <w:t>生活</w:t>
            </w:r>
          </w:p>
          <w:p w:rsidR="00733E24" w:rsidRDefault="00C35B4A">
            <w:pPr>
              <w:adjustRightInd w:val="0"/>
              <w:snapToGrid w:val="0"/>
              <w:spacing w:line="240" w:lineRule="atLeast"/>
              <w:jc w:val="center"/>
              <w:rPr>
                <w:sz w:val="21"/>
                <w:szCs w:val="21"/>
              </w:rPr>
            </w:pPr>
            <w:r>
              <w:rPr>
                <w:sz w:val="21"/>
                <w:szCs w:val="21"/>
              </w:rPr>
              <w:t>垃圾</w:t>
            </w:r>
          </w:p>
        </w:tc>
        <w:tc>
          <w:tcPr>
            <w:tcW w:w="2445" w:type="dxa"/>
            <w:gridSpan w:val="3"/>
            <w:vAlign w:val="center"/>
          </w:tcPr>
          <w:p w:rsidR="00733E24" w:rsidRDefault="00C35B4A">
            <w:pPr>
              <w:adjustRightInd w:val="0"/>
              <w:snapToGrid w:val="0"/>
              <w:spacing w:line="240" w:lineRule="atLeast"/>
              <w:jc w:val="center"/>
              <w:rPr>
                <w:sz w:val="21"/>
                <w:szCs w:val="21"/>
              </w:rPr>
            </w:pPr>
            <w:r>
              <w:rPr>
                <w:sz w:val="21"/>
                <w:szCs w:val="21"/>
              </w:rPr>
              <w:t>垃圾桶集中收集，交由环卫部门统一清运</w:t>
            </w:r>
          </w:p>
        </w:tc>
        <w:tc>
          <w:tcPr>
            <w:tcW w:w="675" w:type="dxa"/>
            <w:vMerge w:val="restart"/>
            <w:vAlign w:val="center"/>
          </w:tcPr>
          <w:p w:rsidR="00733E24" w:rsidRDefault="00C35B4A">
            <w:pPr>
              <w:snapToGrid w:val="0"/>
              <w:spacing w:line="240" w:lineRule="atLeast"/>
              <w:jc w:val="center"/>
              <w:rPr>
                <w:sz w:val="21"/>
                <w:szCs w:val="21"/>
              </w:rPr>
            </w:pPr>
            <w:r>
              <w:rPr>
                <w:rFonts w:hint="eastAsia"/>
                <w:sz w:val="21"/>
                <w:szCs w:val="21"/>
              </w:rPr>
              <w:t>3</w:t>
            </w:r>
          </w:p>
          <w:p w:rsidR="00733E24" w:rsidRDefault="00C35B4A">
            <w:pPr>
              <w:snapToGrid w:val="0"/>
              <w:spacing w:line="240" w:lineRule="atLeast"/>
              <w:jc w:val="center"/>
              <w:rPr>
                <w:sz w:val="21"/>
                <w:szCs w:val="21"/>
              </w:rPr>
            </w:pPr>
            <w:r>
              <w:rPr>
                <w:rFonts w:hint="eastAsia"/>
                <w:sz w:val="21"/>
                <w:szCs w:val="21"/>
              </w:rPr>
              <w:t>固废</w:t>
            </w:r>
          </w:p>
          <w:p w:rsidR="00733E24" w:rsidRDefault="00733E24">
            <w:pPr>
              <w:pStyle w:val="a6"/>
              <w:snapToGrid w:val="0"/>
              <w:spacing w:line="240" w:lineRule="atLeast"/>
              <w:jc w:val="center"/>
              <w:rPr>
                <w:sz w:val="21"/>
                <w:szCs w:val="21"/>
              </w:rPr>
            </w:pPr>
          </w:p>
        </w:tc>
        <w:tc>
          <w:tcPr>
            <w:tcW w:w="960" w:type="dxa"/>
            <w:vAlign w:val="center"/>
          </w:tcPr>
          <w:p w:rsidR="00733E24" w:rsidRDefault="00C35B4A">
            <w:pPr>
              <w:adjustRightInd w:val="0"/>
              <w:snapToGrid w:val="0"/>
              <w:spacing w:line="240" w:lineRule="atLeast"/>
              <w:jc w:val="center"/>
              <w:rPr>
                <w:sz w:val="21"/>
                <w:szCs w:val="21"/>
              </w:rPr>
            </w:pPr>
            <w:r>
              <w:rPr>
                <w:sz w:val="21"/>
                <w:szCs w:val="21"/>
              </w:rPr>
              <w:t>生活</w:t>
            </w:r>
          </w:p>
          <w:p w:rsidR="00733E24" w:rsidRDefault="00C35B4A">
            <w:pPr>
              <w:adjustRightInd w:val="0"/>
              <w:snapToGrid w:val="0"/>
              <w:spacing w:line="240" w:lineRule="atLeast"/>
              <w:jc w:val="center"/>
              <w:rPr>
                <w:sz w:val="21"/>
                <w:szCs w:val="21"/>
              </w:rPr>
            </w:pPr>
            <w:r>
              <w:rPr>
                <w:sz w:val="21"/>
                <w:szCs w:val="21"/>
              </w:rPr>
              <w:t>垃圾</w:t>
            </w:r>
          </w:p>
        </w:tc>
        <w:tc>
          <w:tcPr>
            <w:tcW w:w="2501" w:type="dxa"/>
            <w:gridSpan w:val="3"/>
            <w:vAlign w:val="center"/>
          </w:tcPr>
          <w:p w:rsidR="00733E24" w:rsidRDefault="00C35B4A">
            <w:pPr>
              <w:adjustRightInd w:val="0"/>
              <w:snapToGrid w:val="0"/>
              <w:spacing w:line="240" w:lineRule="atLeast"/>
              <w:jc w:val="center"/>
              <w:rPr>
                <w:sz w:val="21"/>
                <w:szCs w:val="21"/>
              </w:rPr>
            </w:pPr>
            <w:r>
              <w:rPr>
                <w:sz w:val="21"/>
                <w:szCs w:val="21"/>
              </w:rPr>
              <w:t>垃圾桶集中收集，交由环卫部门统一清运</w:t>
            </w:r>
          </w:p>
        </w:tc>
        <w:tc>
          <w:tcPr>
            <w:tcW w:w="1106" w:type="dxa"/>
            <w:vAlign w:val="center"/>
          </w:tcPr>
          <w:p w:rsidR="00733E24" w:rsidRDefault="00C35B4A">
            <w:pPr>
              <w:snapToGrid w:val="0"/>
              <w:spacing w:line="240" w:lineRule="atLeast"/>
              <w:jc w:val="center"/>
              <w:rPr>
                <w:sz w:val="21"/>
                <w:szCs w:val="21"/>
              </w:rPr>
            </w:pPr>
            <w:r>
              <w:rPr>
                <w:sz w:val="21"/>
                <w:szCs w:val="21"/>
              </w:rPr>
              <w:t>与环评</w:t>
            </w:r>
          </w:p>
          <w:p w:rsidR="00733E24" w:rsidRDefault="00C35B4A">
            <w:pPr>
              <w:snapToGrid w:val="0"/>
              <w:spacing w:line="240" w:lineRule="atLeast"/>
              <w:jc w:val="center"/>
              <w:rPr>
                <w:sz w:val="21"/>
                <w:szCs w:val="21"/>
              </w:rPr>
            </w:pPr>
            <w:r>
              <w:rPr>
                <w:sz w:val="21"/>
                <w:szCs w:val="21"/>
              </w:rPr>
              <w:t>一致</w:t>
            </w:r>
          </w:p>
        </w:tc>
      </w:tr>
      <w:tr w:rsidR="00733E24">
        <w:trPr>
          <w:jc w:val="center"/>
        </w:trPr>
        <w:tc>
          <w:tcPr>
            <w:tcW w:w="656" w:type="dxa"/>
            <w:vMerge/>
            <w:vAlign w:val="center"/>
          </w:tcPr>
          <w:p w:rsidR="00733E24" w:rsidRDefault="00733E24">
            <w:pPr>
              <w:snapToGrid w:val="0"/>
              <w:spacing w:line="240" w:lineRule="atLeast"/>
              <w:jc w:val="center"/>
              <w:rPr>
                <w:sz w:val="21"/>
                <w:szCs w:val="21"/>
              </w:rPr>
            </w:pPr>
          </w:p>
        </w:tc>
        <w:tc>
          <w:tcPr>
            <w:tcW w:w="1035" w:type="dxa"/>
            <w:vAlign w:val="center"/>
          </w:tcPr>
          <w:p w:rsidR="00733E24" w:rsidRDefault="00C35B4A">
            <w:pPr>
              <w:adjustRightInd w:val="0"/>
              <w:snapToGrid w:val="0"/>
              <w:spacing w:line="240" w:lineRule="atLeast"/>
              <w:jc w:val="center"/>
              <w:rPr>
                <w:sz w:val="21"/>
                <w:szCs w:val="21"/>
              </w:rPr>
            </w:pPr>
            <w:r>
              <w:rPr>
                <w:sz w:val="21"/>
                <w:szCs w:val="21"/>
              </w:rPr>
              <w:t>一般</w:t>
            </w:r>
          </w:p>
          <w:p w:rsidR="00733E24" w:rsidRDefault="00C35B4A">
            <w:pPr>
              <w:adjustRightInd w:val="0"/>
              <w:snapToGrid w:val="0"/>
              <w:spacing w:line="240" w:lineRule="atLeast"/>
              <w:jc w:val="center"/>
              <w:rPr>
                <w:sz w:val="21"/>
                <w:szCs w:val="21"/>
              </w:rPr>
            </w:pPr>
            <w:r>
              <w:rPr>
                <w:sz w:val="21"/>
                <w:szCs w:val="21"/>
              </w:rPr>
              <w:t>固废</w:t>
            </w:r>
          </w:p>
        </w:tc>
        <w:tc>
          <w:tcPr>
            <w:tcW w:w="2445" w:type="dxa"/>
            <w:gridSpan w:val="3"/>
            <w:vAlign w:val="center"/>
          </w:tcPr>
          <w:p w:rsidR="00733E24" w:rsidRDefault="00C35B4A">
            <w:pPr>
              <w:adjustRightInd w:val="0"/>
              <w:snapToGrid w:val="0"/>
              <w:spacing w:line="240" w:lineRule="atLeast"/>
              <w:jc w:val="center"/>
              <w:rPr>
                <w:sz w:val="21"/>
                <w:szCs w:val="21"/>
              </w:rPr>
            </w:pPr>
            <w:r>
              <w:rPr>
                <w:sz w:val="21"/>
                <w:szCs w:val="21"/>
              </w:rPr>
              <w:t>暂存于一般固废暂存间，外售给物资回收部门、或回用于生产</w:t>
            </w:r>
          </w:p>
        </w:tc>
        <w:tc>
          <w:tcPr>
            <w:tcW w:w="675" w:type="dxa"/>
            <w:vMerge/>
            <w:vAlign w:val="center"/>
          </w:tcPr>
          <w:p w:rsidR="00733E24" w:rsidRDefault="00733E24">
            <w:pPr>
              <w:pStyle w:val="a6"/>
              <w:snapToGrid w:val="0"/>
              <w:spacing w:line="240" w:lineRule="atLeast"/>
              <w:jc w:val="center"/>
              <w:rPr>
                <w:sz w:val="21"/>
                <w:szCs w:val="21"/>
              </w:rPr>
            </w:pPr>
          </w:p>
        </w:tc>
        <w:tc>
          <w:tcPr>
            <w:tcW w:w="960" w:type="dxa"/>
            <w:vAlign w:val="center"/>
          </w:tcPr>
          <w:p w:rsidR="00733E24" w:rsidRDefault="00C35B4A">
            <w:pPr>
              <w:adjustRightInd w:val="0"/>
              <w:snapToGrid w:val="0"/>
              <w:spacing w:line="240" w:lineRule="atLeast"/>
              <w:jc w:val="center"/>
              <w:rPr>
                <w:sz w:val="21"/>
                <w:szCs w:val="21"/>
              </w:rPr>
            </w:pPr>
            <w:r>
              <w:rPr>
                <w:sz w:val="21"/>
                <w:szCs w:val="21"/>
              </w:rPr>
              <w:t>一般</w:t>
            </w:r>
          </w:p>
          <w:p w:rsidR="00733E24" w:rsidRDefault="00C35B4A">
            <w:pPr>
              <w:adjustRightInd w:val="0"/>
              <w:snapToGrid w:val="0"/>
              <w:spacing w:line="240" w:lineRule="atLeast"/>
              <w:jc w:val="center"/>
              <w:rPr>
                <w:sz w:val="21"/>
                <w:szCs w:val="21"/>
              </w:rPr>
            </w:pPr>
            <w:r>
              <w:rPr>
                <w:sz w:val="21"/>
                <w:szCs w:val="21"/>
              </w:rPr>
              <w:t>固废</w:t>
            </w:r>
          </w:p>
        </w:tc>
        <w:tc>
          <w:tcPr>
            <w:tcW w:w="2501" w:type="dxa"/>
            <w:gridSpan w:val="3"/>
            <w:vAlign w:val="center"/>
          </w:tcPr>
          <w:p w:rsidR="00733E24" w:rsidRDefault="00C35B4A">
            <w:pPr>
              <w:adjustRightInd w:val="0"/>
              <w:snapToGrid w:val="0"/>
              <w:spacing w:line="240" w:lineRule="atLeast"/>
              <w:jc w:val="center"/>
              <w:rPr>
                <w:sz w:val="21"/>
                <w:szCs w:val="21"/>
              </w:rPr>
            </w:pPr>
            <w:r>
              <w:rPr>
                <w:sz w:val="21"/>
                <w:szCs w:val="21"/>
              </w:rPr>
              <w:t>暂存于一般固废暂存间，外售给物资回收部门、或回用于生产</w:t>
            </w:r>
          </w:p>
        </w:tc>
        <w:tc>
          <w:tcPr>
            <w:tcW w:w="1106" w:type="dxa"/>
            <w:vAlign w:val="center"/>
          </w:tcPr>
          <w:p w:rsidR="00733E24" w:rsidRDefault="00C35B4A">
            <w:pPr>
              <w:snapToGrid w:val="0"/>
              <w:spacing w:line="240" w:lineRule="atLeast"/>
              <w:jc w:val="center"/>
              <w:rPr>
                <w:sz w:val="21"/>
                <w:szCs w:val="21"/>
              </w:rPr>
            </w:pPr>
            <w:r>
              <w:rPr>
                <w:sz w:val="21"/>
                <w:szCs w:val="21"/>
              </w:rPr>
              <w:t>与环评</w:t>
            </w:r>
          </w:p>
          <w:p w:rsidR="00733E24" w:rsidRDefault="00C35B4A">
            <w:pPr>
              <w:snapToGrid w:val="0"/>
              <w:spacing w:line="240" w:lineRule="atLeast"/>
              <w:jc w:val="center"/>
              <w:rPr>
                <w:sz w:val="21"/>
                <w:szCs w:val="21"/>
              </w:rPr>
            </w:pPr>
            <w:r>
              <w:rPr>
                <w:sz w:val="21"/>
                <w:szCs w:val="21"/>
              </w:rPr>
              <w:t>一致</w:t>
            </w:r>
          </w:p>
        </w:tc>
      </w:tr>
      <w:tr w:rsidR="00733E24">
        <w:trPr>
          <w:jc w:val="center"/>
        </w:trPr>
        <w:tc>
          <w:tcPr>
            <w:tcW w:w="656" w:type="dxa"/>
            <w:vMerge/>
            <w:vAlign w:val="center"/>
          </w:tcPr>
          <w:p w:rsidR="00733E24" w:rsidRDefault="00733E24">
            <w:pPr>
              <w:snapToGrid w:val="0"/>
              <w:spacing w:line="240" w:lineRule="atLeast"/>
              <w:jc w:val="center"/>
              <w:rPr>
                <w:sz w:val="21"/>
                <w:szCs w:val="21"/>
              </w:rPr>
            </w:pPr>
          </w:p>
        </w:tc>
        <w:tc>
          <w:tcPr>
            <w:tcW w:w="1035" w:type="dxa"/>
            <w:vAlign w:val="center"/>
          </w:tcPr>
          <w:p w:rsidR="00733E24" w:rsidRDefault="00C35B4A">
            <w:pPr>
              <w:adjustRightInd w:val="0"/>
              <w:snapToGrid w:val="0"/>
              <w:spacing w:line="240" w:lineRule="atLeast"/>
              <w:jc w:val="center"/>
              <w:rPr>
                <w:sz w:val="21"/>
                <w:szCs w:val="21"/>
              </w:rPr>
            </w:pPr>
            <w:r>
              <w:rPr>
                <w:sz w:val="21"/>
                <w:szCs w:val="21"/>
              </w:rPr>
              <w:t>危险</w:t>
            </w:r>
          </w:p>
          <w:p w:rsidR="00733E24" w:rsidRDefault="00C35B4A">
            <w:pPr>
              <w:adjustRightInd w:val="0"/>
              <w:snapToGrid w:val="0"/>
              <w:spacing w:line="240" w:lineRule="atLeast"/>
              <w:jc w:val="center"/>
              <w:rPr>
                <w:sz w:val="21"/>
                <w:szCs w:val="21"/>
              </w:rPr>
            </w:pPr>
            <w:r>
              <w:rPr>
                <w:sz w:val="21"/>
                <w:szCs w:val="21"/>
              </w:rPr>
              <w:t>废物</w:t>
            </w:r>
          </w:p>
        </w:tc>
        <w:tc>
          <w:tcPr>
            <w:tcW w:w="2445" w:type="dxa"/>
            <w:gridSpan w:val="3"/>
            <w:vAlign w:val="center"/>
          </w:tcPr>
          <w:p w:rsidR="00733E24" w:rsidRDefault="00C35B4A">
            <w:pPr>
              <w:adjustRightInd w:val="0"/>
              <w:snapToGrid w:val="0"/>
              <w:spacing w:line="240" w:lineRule="atLeast"/>
              <w:jc w:val="center"/>
              <w:rPr>
                <w:sz w:val="21"/>
                <w:szCs w:val="21"/>
              </w:rPr>
            </w:pPr>
            <w:proofErr w:type="gramStart"/>
            <w:r>
              <w:rPr>
                <w:sz w:val="21"/>
                <w:szCs w:val="21"/>
              </w:rPr>
              <w:t>暂存于危废暂存</w:t>
            </w:r>
            <w:proofErr w:type="gramEnd"/>
            <w:r>
              <w:rPr>
                <w:sz w:val="21"/>
                <w:szCs w:val="21"/>
              </w:rPr>
              <w:t>间，交有资质单位进行处置</w:t>
            </w:r>
          </w:p>
        </w:tc>
        <w:tc>
          <w:tcPr>
            <w:tcW w:w="675" w:type="dxa"/>
            <w:vMerge/>
            <w:vAlign w:val="center"/>
          </w:tcPr>
          <w:p w:rsidR="00733E24" w:rsidRDefault="00733E24">
            <w:pPr>
              <w:pStyle w:val="a6"/>
              <w:snapToGrid w:val="0"/>
              <w:spacing w:line="240" w:lineRule="atLeast"/>
              <w:jc w:val="center"/>
              <w:rPr>
                <w:sz w:val="21"/>
                <w:szCs w:val="21"/>
              </w:rPr>
            </w:pPr>
          </w:p>
        </w:tc>
        <w:tc>
          <w:tcPr>
            <w:tcW w:w="960" w:type="dxa"/>
            <w:vAlign w:val="center"/>
          </w:tcPr>
          <w:p w:rsidR="00733E24" w:rsidRDefault="00C35B4A">
            <w:pPr>
              <w:adjustRightInd w:val="0"/>
              <w:snapToGrid w:val="0"/>
              <w:spacing w:line="240" w:lineRule="atLeast"/>
              <w:jc w:val="center"/>
              <w:rPr>
                <w:sz w:val="21"/>
                <w:szCs w:val="21"/>
              </w:rPr>
            </w:pPr>
            <w:r>
              <w:rPr>
                <w:sz w:val="21"/>
                <w:szCs w:val="21"/>
              </w:rPr>
              <w:t>危险</w:t>
            </w:r>
          </w:p>
          <w:p w:rsidR="00733E24" w:rsidRDefault="00C35B4A">
            <w:pPr>
              <w:adjustRightInd w:val="0"/>
              <w:snapToGrid w:val="0"/>
              <w:spacing w:line="240" w:lineRule="atLeast"/>
              <w:jc w:val="center"/>
              <w:rPr>
                <w:sz w:val="21"/>
                <w:szCs w:val="21"/>
              </w:rPr>
            </w:pPr>
            <w:r>
              <w:rPr>
                <w:sz w:val="21"/>
                <w:szCs w:val="21"/>
              </w:rPr>
              <w:t>废物</w:t>
            </w:r>
          </w:p>
        </w:tc>
        <w:tc>
          <w:tcPr>
            <w:tcW w:w="2501" w:type="dxa"/>
            <w:gridSpan w:val="3"/>
            <w:vAlign w:val="center"/>
          </w:tcPr>
          <w:p w:rsidR="00733E24" w:rsidRDefault="00C35B4A">
            <w:pPr>
              <w:adjustRightInd w:val="0"/>
              <w:snapToGrid w:val="0"/>
              <w:spacing w:line="240" w:lineRule="atLeast"/>
              <w:jc w:val="center"/>
              <w:rPr>
                <w:sz w:val="21"/>
                <w:szCs w:val="21"/>
              </w:rPr>
            </w:pPr>
            <w:proofErr w:type="gramStart"/>
            <w:r>
              <w:rPr>
                <w:sz w:val="21"/>
                <w:szCs w:val="21"/>
              </w:rPr>
              <w:t>暂存于危废暂存</w:t>
            </w:r>
            <w:proofErr w:type="gramEnd"/>
            <w:r>
              <w:rPr>
                <w:sz w:val="21"/>
                <w:szCs w:val="21"/>
              </w:rPr>
              <w:t>间，交有资质单位进行处置</w:t>
            </w:r>
          </w:p>
        </w:tc>
        <w:tc>
          <w:tcPr>
            <w:tcW w:w="1106" w:type="dxa"/>
            <w:vAlign w:val="center"/>
          </w:tcPr>
          <w:p w:rsidR="00733E24" w:rsidRDefault="00C35B4A">
            <w:pPr>
              <w:snapToGrid w:val="0"/>
              <w:spacing w:line="240" w:lineRule="atLeast"/>
              <w:jc w:val="center"/>
              <w:rPr>
                <w:sz w:val="21"/>
                <w:szCs w:val="21"/>
              </w:rPr>
            </w:pPr>
            <w:r>
              <w:rPr>
                <w:sz w:val="21"/>
                <w:szCs w:val="21"/>
              </w:rPr>
              <w:t>与环评</w:t>
            </w:r>
          </w:p>
          <w:p w:rsidR="00733E24" w:rsidRDefault="00C35B4A">
            <w:pPr>
              <w:snapToGrid w:val="0"/>
              <w:spacing w:line="240" w:lineRule="atLeast"/>
              <w:jc w:val="center"/>
              <w:rPr>
                <w:sz w:val="21"/>
                <w:szCs w:val="21"/>
              </w:rPr>
            </w:pPr>
            <w:r>
              <w:rPr>
                <w:sz w:val="21"/>
                <w:szCs w:val="21"/>
              </w:rPr>
              <w:t>一致</w:t>
            </w:r>
          </w:p>
        </w:tc>
      </w:tr>
    </w:tbl>
    <w:p w:rsidR="00733E24" w:rsidRDefault="00C35B4A" w:rsidP="005C14D9">
      <w:pPr>
        <w:pStyle w:val="3"/>
        <w:spacing w:beforeLines="50" w:after="0" w:line="240" w:lineRule="auto"/>
        <w:rPr>
          <w:rFonts w:ascii="黑体" w:eastAsia="黑体" w:hAnsi="黑体"/>
          <w:b w:val="0"/>
          <w:sz w:val="28"/>
          <w:szCs w:val="28"/>
        </w:rPr>
      </w:pPr>
      <w:bookmarkStart w:id="103" w:name="_Toc18419751"/>
      <w:bookmarkStart w:id="104" w:name="_Toc18433184"/>
      <w:r>
        <w:rPr>
          <w:rFonts w:ascii="黑体" w:eastAsia="黑体" w:hAnsi="黑体"/>
          <w:b w:val="0"/>
          <w:sz w:val="28"/>
          <w:szCs w:val="28"/>
        </w:rPr>
        <w:t>3.2.3产品方案</w:t>
      </w:r>
      <w:bookmarkEnd w:id="103"/>
      <w:bookmarkEnd w:id="104"/>
    </w:p>
    <w:p w:rsidR="00733E24" w:rsidRDefault="00C35B4A">
      <w:pPr>
        <w:pStyle w:val="a9"/>
        <w:spacing w:line="520" w:lineRule="exact"/>
        <w:ind w:firstLineChars="200" w:firstLine="480"/>
        <w:rPr>
          <w:rFonts w:ascii="Times New Roman" w:hAnsi="Times New Roman"/>
          <w:kern w:val="2"/>
          <w:sz w:val="24"/>
          <w:szCs w:val="24"/>
        </w:rPr>
      </w:pPr>
      <w:r>
        <w:rPr>
          <w:rFonts w:ascii="Times New Roman" w:hAnsi="Times New Roman"/>
          <w:kern w:val="2"/>
          <w:sz w:val="24"/>
          <w:szCs w:val="24"/>
        </w:rPr>
        <w:t>本项目产品为钢制管件，产品方案见表</w:t>
      </w:r>
      <w:r>
        <w:rPr>
          <w:rFonts w:ascii="Times New Roman" w:hAnsi="Times New Roman"/>
          <w:kern w:val="2"/>
          <w:sz w:val="24"/>
          <w:szCs w:val="24"/>
        </w:rPr>
        <w:t>3-3</w:t>
      </w:r>
      <w:r>
        <w:rPr>
          <w:rFonts w:ascii="Times New Roman" w:hAnsi="Times New Roman"/>
          <w:kern w:val="2"/>
          <w:sz w:val="24"/>
          <w:szCs w:val="24"/>
        </w:rPr>
        <w:t>。</w:t>
      </w:r>
    </w:p>
    <w:p w:rsidR="00733E24" w:rsidRDefault="00C35B4A">
      <w:pPr>
        <w:tabs>
          <w:tab w:val="left" w:pos="4080"/>
          <w:tab w:val="left" w:pos="5040"/>
        </w:tabs>
        <w:snapToGrid w:val="0"/>
        <w:spacing w:line="520" w:lineRule="exact"/>
        <w:ind w:firstLineChars="200" w:firstLine="420"/>
        <w:jc w:val="left"/>
        <w:rPr>
          <w:rFonts w:eastAsia="黑体"/>
          <w:kern w:val="0"/>
          <w:sz w:val="21"/>
          <w:szCs w:val="21"/>
        </w:rPr>
      </w:pPr>
      <w:r>
        <w:rPr>
          <w:rFonts w:eastAsia="黑体"/>
          <w:sz w:val="21"/>
          <w:szCs w:val="21"/>
        </w:rPr>
        <w:t>表</w:t>
      </w:r>
      <w:r>
        <w:rPr>
          <w:rFonts w:eastAsia="黑体"/>
          <w:sz w:val="21"/>
          <w:szCs w:val="21"/>
        </w:rPr>
        <w:t xml:space="preserve">3-3                     </w:t>
      </w:r>
      <w:r>
        <w:rPr>
          <w:rFonts w:eastAsia="黑体"/>
          <w:sz w:val="21"/>
          <w:szCs w:val="21"/>
        </w:rPr>
        <w:t>项目产品实际建设</w:t>
      </w:r>
      <w:r>
        <w:rPr>
          <w:rFonts w:eastAsia="黑体"/>
          <w:kern w:val="0"/>
          <w:sz w:val="21"/>
          <w:szCs w:val="21"/>
        </w:rPr>
        <w:t>方案一览表</w:t>
      </w:r>
    </w:p>
    <w:tbl>
      <w:tblPr>
        <w:tblStyle w:val="af3"/>
        <w:tblW w:w="8823" w:type="dxa"/>
        <w:tblLayout w:type="fixed"/>
        <w:tblLook w:val="04A0"/>
      </w:tblPr>
      <w:tblGrid>
        <w:gridCol w:w="705"/>
        <w:gridCol w:w="2856"/>
        <w:gridCol w:w="1754"/>
        <w:gridCol w:w="1754"/>
        <w:gridCol w:w="1754"/>
      </w:tblGrid>
      <w:tr w:rsidR="00733E24">
        <w:tc>
          <w:tcPr>
            <w:tcW w:w="705" w:type="dxa"/>
            <w:vAlign w:val="center"/>
          </w:tcPr>
          <w:p w:rsidR="00733E24" w:rsidRDefault="00C35B4A">
            <w:pPr>
              <w:pStyle w:val="a9"/>
              <w:jc w:val="center"/>
              <w:rPr>
                <w:rFonts w:ascii="Times New Roman" w:hAnsi="Times New Roman"/>
                <w:bCs/>
                <w:szCs w:val="21"/>
              </w:rPr>
            </w:pPr>
            <w:r>
              <w:rPr>
                <w:rFonts w:ascii="Times New Roman" w:hAnsi="Times New Roman"/>
                <w:bCs/>
                <w:szCs w:val="21"/>
              </w:rPr>
              <w:t>序号</w:t>
            </w:r>
          </w:p>
        </w:tc>
        <w:tc>
          <w:tcPr>
            <w:tcW w:w="2856" w:type="dxa"/>
            <w:vAlign w:val="center"/>
          </w:tcPr>
          <w:p w:rsidR="00733E24" w:rsidRDefault="00C35B4A">
            <w:pPr>
              <w:pStyle w:val="a9"/>
              <w:jc w:val="center"/>
              <w:rPr>
                <w:rFonts w:ascii="Times New Roman" w:hAnsi="Times New Roman"/>
                <w:bCs/>
                <w:szCs w:val="21"/>
              </w:rPr>
            </w:pPr>
            <w:r>
              <w:rPr>
                <w:rFonts w:ascii="Times New Roman" w:hAnsi="Times New Roman"/>
                <w:bCs/>
                <w:szCs w:val="21"/>
              </w:rPr>
              <w:t>产品</w:t>
            </w:r>
          </w:p>
        </w:tc>
        <w:tc>
          <w:tcPr>
            <w:tcW w:w="1754" w:type="dxa"/>
            <w:vAlign w:val="center"/>
          </w:tcPr>
          <w:p w:rsidR="00733E24" w:rsidRDefault="00C35B4A">
            <w:pPr>
              <w:pStyle w:val="a9"/>
              <w:jc w:val="center"/>
              <w:rPr>
                <w:rFonts w:ascii="Times New Roman" w:hAnsi="Times New Roman"/>
                <w:bCs/>
                <w:szCs w:val="21"/>
              </w:rPr>
            </w:pPr>
            <w:r>
              <w:rPr>
                <w:rFonts w:ascii="Times New Roman" w:hAnsi="Times New Roman"/>
                <w:bCs/>
                <w:szCs w:val="21"/>
              </w:rPr>
              <w:t>环评中产量</w:t>
            </w:r>
          </w:p>
        </w:tc>
        <w:tc>
          <w:tcPr>
            <w:tcW w:w="1754" w:type="dxa"/>
            <w:vAlign w:val="center"/>
          </w:tcPr>
          <w:p w:rsidR="00733E24" w:rsidRDefault="00C35B4A">
            <w:pPr>
              <w:pStyle w:val="a9"/>
              <w:jc w:val="center"/>
              <w:rPr>
                <w:rFonts w:ascii="Times New Roman" w:hAnsi="Times New Roman"/>
                <w:bCs/>
                <w:szCs w:val="21"/>
              </w:rPr>
            </w:pPr>
            <w:r>
              <w:rPr>
                <w:rFonts w:ascii="Times New Roman" w:hAnsi="Times New Roman"/>
                <w:bCs/>
                <w:szCs w:val="21"/>
              </w:rPr>
              <w:t>实际生产能力</w:t>
            </w:r>
          </w:p>
        </w:tc>
        <w:tc>
          <w:tcPr>
            <w:tcW w:w="1754" w:type="dxa"/>
            <w:vAlign w:val="center"/>
          </w:tcPr>
          <w:p w:rsidR="00733E24" w:rsidRDefault="00C35B4A">
            <w:pPr>
              <w:pStyle w:val="a9"/>
              <w:jc w:val="center"/>
              <w:rPr>
                <w:rFonts w:ascii="Times New Roman" w:hAnsi="Times New Roman"/>
                <w:bCs/>
                <w:szCs w:val="21"/>
              </w:rPr>
            </w:pPr>
            <w:r>
              <w:rPr>
                <w:rFonts w:ascii="Times New Roman" w:hAnsi="Times New Roman" w:hint="eastAsia"/>
                <w:szCs w:val="21"/>
              </w:rPr>
              <w:t>与环评一致性</w:t>
            </w:r>
          </w:p>
        </w:tc>
      </w:tr>
      <w:tr w:rsidR="00733E24">
        <w:tc>
          <w:tcPr>
            <w:tcW w:w="705" w:type="dxa"/>
            <w:vAlign w:val="center"/>
          </w:tcPr>
          <w:p w:rsidR="00733E24" w:rsidRDefault="00C35B4A">
            <w:pPr>
              <w:pStyle w:val="a9"/>
              <w:jc w:val="center"/>
              <w:rPr>
                <w:rFonts w:ascii="Times New Roman" w:hAnsi="Times New Roman"/>
                <w:bCs/>
                <w:szCs w:val="21"/>
              </w:rPr>
            </w:pPr>
            <w:r>
              <w:rPr>
                <w:rFonts w:ascii="Times New Roman" w:hAnsi="Times New Roman"/>
                <w:bCs/>
                <w:szCs w:val="21"/>
              </w:rPr>
              <w:t>1</w:t>
            </w:r>
          </w:p>
        </w:tc>
        <w:tc>
          <w:tcPr>
            <w:tcW w:w="2856" w:type="dxa"/>
            <w:vAlign w:val="center"/>
          </w:tcPr>
          <w:p w:rsidR="00733E24" w:rsidRDefault="00C35B4A">
            <w:pPr>
              <w:pStyle w:val="a9"/>
              <w:jc w:val="center"/>
              <w:rPr>
                <w:rFonts w:ascii="Times New Roman" w:hAnsi="Times New Roman"/>
                <w:bCs/>
                <w:szCs w:val="21"/>
              </w:rPr>
            </w:pPr>
            <w:r>
              <w:rPr>
                <w:rFonts w:ascii="Times New Roman" w:hAnsi="Times New Roman" w:hint="eastAsia"/>
                <w:szCs w:val="21"/>
              </w:rPr>
              <w:t>大口径弯管</w:t>
            </w:r>
          </w:p>
        </w:tc>
        <w:tc>
          <w:tcPr>
            <w:tcW w:w="1754" w:type="dxa"/>
            <w:vAlign w:val="center"/>
          </w:tcPr>
          <w:p w:rsidR="00733E24" w:rsidRDefault="00C35B4A">
            <w:pPr>
              <w:pStyle w:val="a9"/>
              <w:jc w:val="center"/>
              <w:rPr>
                <w:rFonts w:ascii="Times New Roman" w:hAnsi="Times New Roman"/>
                <w:bCs/>
                <w:szCs w:val="21"/>
              </w:rPr>
            </w:pPr>
            <w:r>
              <w:rPr>
                <w:rFonts w:ascii="Times New Roman" w:hAnsi="Times New Roman"/>
                <w:szCs w:val="21"/>
              </w:rPr>
              <w:t>年产</w:t>
            </w:r>
            <w:r>
              <w:rPr>
                <w:rFonts w:ascii="Times New Roman" w:hAnsi="Times New Roman" w:hint="eastAsia"/>
                <w:szCs w:val="21"/>
              </w:rPr>
              <w:t>7200</w:t>
            </w:r>
            <w:r>
              <w:rPr>
                <w:rFonts w:ascii="Times New Roman" w:hAnsi="Times New Roman"/>
                <w:szCs w:val="21"/>
              </w:rPr>
              <w:t>吨</w:t>
            </w:r>
          </w:p>
        </w:tc>
        <w:tc>
          <w:tcPr>
            <w:tcW w:w="1754" w:type="dxa"/>
            <w:vAlign w:val="center"/>
          </w:tcPr>
          <w:p w:rsidR="00733E24" w:rsidRDefault="00C35B4A">
            <w:pPr>
              <w:pStyle w:val="a9"/>
              <w:jc w:val="center"/>
              <w:rPr>
                <w:rFonts w:ascii="Times New Roman" w:hAnsi="Times New Roman"/>
                <w:bCs/>
                <w:szCs w:val="21"/>
              </w:rPr>
            </w:pPr>
            <w:r>
              <w:rPr>
                <w:rFonts w:ascii="Times New Roman" w:hAnsi="Times New Roman"/>
                <w:szCs w:val="21"/>
              </w:rPr>
              <w:t>年产</w:t>
            </w:r>
            <w:r>
              <w:rPr>
                <w:rFonts w:ascii="Times New Roman" w:hAnsi="Times New Roman" w:hint="eastAsia"/>
                <w:szCs w:val="21"/>
              </w:rPr>
              <w:t>7200</w:t>
            </w:r>
            <w:r>
              <w:rPr>
                <w:rFonts w:ascii="Times New Roman" w:hAnsi="Times New Roman"/>
                <w:szCs w:val="21"/>
              </w:rPr>
              <w:t>吨</w:t>
            </w:r>
          </w:p>
        </w:tc>
        <w:tc>
          <w:tcPr>
            <w:tcW w:w="1754" w:type="dxa"/>
            <w:vAlign w:val="center"/>
          </w:tcPr>
          <w:p w:rsidR="00733E24" w:rsidRDefault="00C35B4A">
            <w:pPr>
              <w:pStyle w:val="a9"/>
              <w:jc w:val="center"/>
              <w:rPr>
                <w:rFonts w:ascii="Times New Roman" w:hAnsi="Times New Roman"/>
                <w:bCs/>
                <w:szCs w:val="21"/>
              </w:rPr>
            </w:pPr>
            <w:r>
              <w:rPr>
                <w:rFonts w:ascii="Times New Roman" w:hAnsi="Times New Roman"/>
                <w:bCs/>
                <w:szCs w:val="21"/>
              </w:rPr>
              <w:t>与环评一致</w:t>
            </w:r>
          </w:p>
        </w:tc>
      </w:tr>
    </w:tbl>
    <w:p w:rsidR="00733E24" w:rsidRDefault="00C35B4A" w:rsidP="005C14D9">
      <w:pPr>
        <w:pStyle w:val="3"/>
        <w:spacing w:beforeLines="50" w:after="0" w:line="240" w:lineRule="auto"/>
        <w:rPr>
          <w:rFonts w:ascii="黑体" w:eastAsia="黑体" w:hAnsi="黑体"/>
          <w:b w:val="0"/>
          <w:sz w:val="28"/>
          <w:szCs w:val="28"/>
        </w:rPr>
      </w:pPr>
      <w:bookmarkStart w:id="105" w:name="_Toc18419752"/>
      <w:bookmarkStart w:id="106" w:name="_Toc18433185"/>
      <w:r>
        <w:rPr>
          <w:rFonts w:ascii="黑体" w:eastAsia="黑体" w:hAnsi="黑体"/>
          <w:b w:val="0"/>
          <w:sz w:val="28"/>
          <w:szCs w:val="28"/>
        </w:rPr>
        <w:t>3.2.4 主要原辅材料</w:t>
      </w:r>
      <w:bookmarkEnd w:id="102"/>
      <w:bookmarkEnd w:id="105"/>
      <w:bookmarkEnd w:id="106"/>
    </w:p>
    <w:p w:rsidR="00733E24" w:rsidRDefault="00C35B4A">
      <w:pPr>
        <w:pStyle w:val="a9"/>
        <w:spacing w:line="520" w:lineRule="exact"/>
        <w:ind w:firstLineChars="200" w:firstLine="480"/>
        <w:rPr>
          <w:rFonts w:ascii="Times New Roman" w:hAnsi="Times New Roman"/>
          <w:kern w:val="2"/>
          <w:sz w:val="24"/>
          <w:szCs w:val="24"/>
        </w:rPr>
      </w:pPr>
      <w:bookmarkStart w:id="107" w:name="_Toc500792631"/>
      <w:r>
        <w:rPr>
          <w:rFonts w:ascii="Times New Roman" w:hAnsi="Times New Roman"/>
          <w:kern w:val="2"/>
          <w:sz w:val="24"/>
          <w:szCs w:val="24"/>
        </w:rPr>
        <w:t>项目原辅材料用量见表</w:t>
      </w:r>
      <w:r>
        <w:rPr>
          <w:rFonts w:ascii="Times New Roman" w:hAnsi="Times New Roman"/>
          <w:kern w:val="2"/>
          <w:sz w:val="24"/>
          <w:szCs w:val="24"/>
        </w:rPr>
        <w:t>3-4</w:t>
      </w:r>
      <w:r>
        <w:rPr>
          <w:rFonts w:ascii="Times New Roman" w:hAnsi="Times New Roman"/>
          <w:kern w:val="2"/>
          <w:sz w:val="24"/>
          <w:szCs w:val="24"/>
        </w:rPr>
        <w:t>。</w:t>
      </w:r>
      <w:bookmarkEnd w:id="107"/>
    </w:p>
    <w:p w:rsidR="00733E24" w:rsidRDefault="00C35B4A">
      <w:pPr>
        <w:tabs>
          <w:tab w:val="left" w:pos="4080"/>
          <w:tab w:val="left" w:pos="5040"/>
        </w:tabs>
        <w:snapToGrid w:val="0"/>
        <w:spacing w:line="520" w:lineRule="exact"/>
        <w:ind w:firstLineChars="200" w:firstLine="420"/>
        <w:rPr>
          <w:rFonts w:eastAsia="黑体"/>
          <w:sz w:val="21"/>
          <w:szCs w:val="21"/>
        </w:rPr>
      </w:pPr>
      <w:r>
        <w:rPr>
          <w:rFonts w:eastAsia="黑体"/>
          <w:sz w:val="21"/>
          <w:szCs w:val="21"/>
        </w:rPr>
        <w:t>表</w:t>
      </w:r>
      <w:r>
        <w:rPr>
          <w:rFonts w:eastAsia="黑体"/>
          <w:sz w:val="21"/>
          <w:szCs w:val="21"/>
        </w:rPr>
        <w:t xml:space="preserve">3-4                     </w:t>
      </w:r>
      <w:r w:rsidR="0008442C">
        <w:rPr>
          <w:rFonts w:eastAsia="黑体"/>
          <w:sz w:val="21"/>
          <w:szCs w:val="21"/>
        </w:rPr>
        <w:t>本项目</w:t>
      </w:r>
      <w:r>
        <w:rPr>
          <w:rFonts w:eastAsia="黑体"/>
          <w:sz w:val="21"/>
          <w:szCs w:val="21"/>
        </w:rPr>
        <w:t>原辅材料用量及能（资）消耗一览表</w:t>
      </w:r>
    </w:p>
    <w:tbl>
      <w:tblPr>
        <w:tblW w:w="90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0"/>
        <w:gridCol w:w="1421"/>
        <w:gridCol w:w="1530"/>
        <w:gridCol w:w="1744"/>
        <w:gridCol w:w="3409"/>
      </w:tblGrid>
      <w:tr w:rsidR="00733E24">
        <w:tc>
          <w:tcPr>
            <w:tcW w:w="910" w:type="dxa"/>
            <w:tcBorders>
              <w:top w:val="single" w:sz="12" w:space="0" w:color="auto"/>
              <w:left w:val="single" w:sz="12"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bookmarkStart w:id="108" w:name="_Toc500792632"/>
            <w:r>
              <w:rPr>
                <w:snapToGrid w:val="0"/>
                <w:spacing w:val="10"/>
                <w:sz w:val="21"/>
                <w:szCs w:val="21"/>
              </w:rPr>
              <w:t>序号</w:t>
            </w:r>
          </w:p>
        </w:tc>
        <w:tc>
          <w:tcPr>
            <w:tcW w:w="1421" w:type="dxa"/>
            <w:tcBorders>
              <w:top w:val="single" w:sz="12" w:space="0" w:color="auto"/>
              <w:left w:val="single" w:sz="4"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生产工序</w:t>
            </w:r>
          </w:p>
        </w:tc>
        <w:tc>
          <w:tcPr>
            <w:tcW w:w="1530" w:type="dxa"/>
            <w:tcBorders>
              <w:top w:val="single" w:sz="12" w:space="0" w:color="auto"/>
              <w:left w:val="single" w:sz="4"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名称</w:t>
            </w:r>
          </w:p>
        </w:tc>
        <w:tc>
          <w:tcPr>
            <w:tcW w:w="1744" w:type="dxa"/>
            <w:tcBorders>
              <w:top w:val="single" w:sz="12" w:space="0" w:color="auto"/>
              <w:left w:val="single" w:sz="4" w:space="0" w:color="auto"/>
              <w:bottom w:val="single" w:sz="4" w:space="0" w:color="auto"/>
              <w:right w:val="single" w:sz="4" w:space="0" w:color="auto"/>
            </w:tcBorders>
            <w:vAlign w:val="center"/>
          </w:tcPr>
          <w:p w:rsidR="00733E24" w:rsidRDefault="00C35B4A">
            <w:pPr>
              <w:spacing w:line="360" w:lineRule="exact"/>
              <w:jc w:val="center"/>
              <w:rPr>
                <w:sz w:val="21"/>
                <w:szCs w:val="21"/>
              </w:rPr>
            </w:pPr>
            <w:r>
              <w:rPr>
                <w:snapToGrid w:val="0"/>
                <w:spacing w:val="10"/>
                <w:sz w:val="21"/>
                <w:szCs w:val="21"/>
              </w:rPr>
              <w:t>年耗用</w:t>
            </w:r>
          </w:p>
        </w:tc>
        <w:tc>
          <w:tcPr>
            <w:tcW w:w="3409" w:type="dxa"/>
            <w:tcBorders>
              <w:top w:val="single" w:sz="12" w:space="0" w:color="auto"/>
              <w:left w:val="single" w:sz="4" w:space="0" w:color="auto"/>
              <w:bottom w:val="single" w:sz="4" w:space="0" w:color="auto"/>
              <w:right w:val="single" w:sz="12"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备注</w:t>
            </w:r>
          </w:p>
        </w:tc>
      </w:tr>
      <w:tr w:rsidR="00733E24">
        <w:tc>
          <w:tcPr>
            <w:tcW w:w="910" w:type="dxa"/>
            <w:tcBorders>
              <w:top w:val="single" w:sz="4" w:space="0" w:color="auto"/>
              <w:left w:val="single" w:sz="12"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1</w:t>
            </w:r>
          </w:p>
        </w:tc>
        <w:tc>
          <w:tcPr>
            <w:tcW w:w="1421"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napToGrid w:val="0"/>
                <w:spacing w:val="10"/>
                <w:sz w:val="21"/>
                <w:szCs w:val="21"/>
              </w:rPr>
            </w:pPr>
            <w:r>
              <w:rPr>
                <w:snapToGrid w:val="0"/>
                <w:spacing w:val="10"/>
                <w:sz w:val="21"/>
                <w:szCs w:val="21"/>
              </w:rPr>
              <w:t>下料工序</w:t>
            </w:r>
          </w:p>
        </w:tc>
        <w:tc>
          <w:tcPr>
            <w:tcW w:w="1530"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napToGrid w:val="0"/>
                <w:spacing w:val="10"/>
                <w:sz w:val="21"/>
                <w:szCs w:val="21"/>
              </w:rPr>
            </w:pPr>
            <w:r>
              <w:rPr>
                <w:snapToGrid w:val="0"/>
                <w:spacing w:val="10"/>
                <w:sz w:val="21"/>
                <w:szCs w:val="21"/>
              </w:rPr>
              <w:t>大口径钢管</w:t>
            </w:r>
          </w:p>
        </w:tc>
        <w:tc>
          <w:tcPr>
            <w:tcW w:w="1744"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z w:val="21"/>
                <w:szCs w:val="21"/>
              </w:rPr>
            </w:pPr>
            <w:r>
              <w:rPr>
                <w:snapToGrid w:val="0"/>
                <w:spacing w:val="10"/>
                <w:sz w:val="21"/>
                <w:szCs w:val="21"/>
              </w:rPr>
              <w:t>8000t</w:t>
            </w:r>
          </w:p>
        </w:tc>
        <w:tc>
          <w:tcPr>
            <w:tcW w:w="3409" w:type="dxa"/>
            <w:tcBorders>
              <w:top w:val="single" w:sz="4" w:space="0" w:color="auto"/>
              <w:left w:val="single" w:sz="4" w:space="0" w:color="auto"/>
              <w:bottom w:val="single" w:sz="4" w:space="0" w:color="auto"/>
              <w:right w:val="single" w:sz="12" w:space="0" w:color="auto"/>
            </w:tcBorders>
            <w:vAlign w:val="center"/>
          </w:tcPr>
          <w:p w:rsidR="00733E24" w:rsidRDefault="00C35B4A">
            <w:pPr>
              <w:jc w:val="center"/>
              <w:rPr>
                <w:snapToGrid w:val="0"/>
                <w:spacing w:val="10"/>
                <w:sz w:val="21"/>
                <w:szCs w:val="21"/>
              </w:rPr>
            </w:pPr>
            <w:r>
              <w:rPr>
                <w:snapToGrid w:val="0"/>
                <w:spacing w:val="10"/>
                <w:sz w:val="21"/>
                <w:szCs w:val="21"/>
              </w:rPr>
              <w:t>外径</w:t>
            </w:r>
            <w:r>
              <w:rPr>
                <w:snapToGrid w:val="0"/>
                <w:spacing w:val="10"/>
                <w:sz w:val="21"/>
                <w:szCs w:val="21"/>
              </w:rPr>
              <w:t>φ1420mm—1620mm</w:t>
            </w:r>
            <w:r>
              <w:rPr>
                <w:snapToGrid w:val="0"/>
                <w:spacing w:val="10"/>
                <w:sz w:val="21"/>
                <w:szCs w:val="21"/>
              </w:rPr>
              <w:t>；壁厚</w:t>
            </w:r>
            <w:r>
              <w:rPr>
                <w:snapToGrid w:val="0"/>
                <w:spacing w:val="10"/>
                <w:sz w:val="21"/>
                <w:szCs w:val="21"/>
              </w:rPr>
              <w:t>15—40mm</w:t>
            </w:r>
            <w:r>
              <w:rPr>
                <w:snapToGrid w:val="0"/>
                <w:spacing w:val="10"/>
                <w:sz w:val="21"/>
                <w:szCs w:val="21"/>
              </w:rPr>
              <w:t>；长度</w:t>
            </w:r>
            <w:r>
              <w:rPr>
                <w:snapToGrid w:val="0"/>
                <w:spacing w:val="10"/>
                <w:sz w:val="21"/>
                <w:szCs w:val="21"/>
              </w:rPr>
              <w:t>12m</w:t>
            </w:r>
            <w:r>
              <w:rPr>
                <w:snapToGrid w:val="0"/>
                <w:spacing w:val="10"/>
                <w:sz w:val="21"/>
                <w:szCs w:val="21"/>
              </w:rPr>
              <w:t>，外购</w:t>
            </w:r>
          </w:p>
        </w:tc>
      </w:tr>
      <w:tr w:rsidR="00733E24">
        <w:tc>
          <w:tcPr>
            <w:tcW w:w="910" w:type="dxa"/>
            <w:tcBorders>
              <w:top w:val="single" w:sz="4" w:space="0" w:color="auto"/>
              <w:left w:val="single" w:sz="12"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2</w:t>
            </w:r>
          </w:p>
        </w:tc>
        <w:tc>
          <w:tcPr>
            <w:tcW w:w="1421" w:type="dxa"/>
            <w:tcBorders>
              <w:top w:val="single" w:sz="4" w:space="0" w:color="auto"/>
              <w:left w:val="single" w:sz="4"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喷砂工序</w:t>
            </w:r>
          </w:p>
        </w:tc>
        <w:tc>
          <w:tcPr>
            <w:tcW w:w="1530" w:type="dxa"/>
            <w:tcBorders>
              <w:top w:val="single" w:sz="4" w:space="0" w:color="auto"/>
              <w:left w:val="single" w:sz="4"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钢砂</w:t>
            </w:r>
          </w:p>
        </w:tc>
        <w:tc>
          <w:tcPr>
            <w:tcW w:w="1744" w:type="dxa"/>
            <w:tcBorders>
              <w:top w:val="single" w:sz="4" w:space="0" w:color="auto"/>
              <w:left w:val="single" w:sz="4" w:space="0" w:color="auto"/>
              <w:bottom w:val="single" w:sz="4" w:space="0" w:color="auto"/>
              <w:right w:val="single" w:sz="4" w:space="0" w:color="auto"/>
            </w:tcBorders>
            <w:vAlign w:val="center"/>
          </w:tcPr>
          <w:p w:rsidR="00733E24" w:rsidRDefault="00C35B4A">
            <w:pPr>
              <w:spacing w:line="360" w:lineRule="exact"/>
              <w:jc w:val="center"/>
              <w:rPr>
                <w:sz w:val="21"/>
                <w:szCs w:val="21"/>
              </w:rPr>
            </w:pPr>
            <w:r>
              <w:rPr>
                <w:sz w:val="21"/>
                <w:szCs w:val="21"/>
              </w:rPr>
              <w:t>30</w:t>
            </w:r>
            <w:r>
              <w:rPr>
                <w:snapToGrid w:val="0"/>
                <w:spacing w:val="10"/>
                <w:sz w:val="21"/>
                <w:szCs w:val="21"/>
              </w:rPr>
              <w:t>t</w:t>
            </w:r>
          </w:p>
        </w:tc>
        <w:tc>
          <w:tcPr>
            <w:tcW w:w="3409" w:type="dxa"/>
            <w:tcBorders>
              <w:top w:val="single" w:sz="4" w:space="0" w:color="auto"/>
              <w:left w:val="single" w:sz="4" w:space="0" w:color="auto"/>
              <w:bottom w:val="single" w:sz="4" w:space="0" w:color="auto"/>
              <w:right w:val="single" w:sz="12"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外购</w:t>
            </w:r>
          </w:p>
        </w:tc>
      </w:tr>
      <w:tr w:rsidR="00733E24">
        <w:tc>
          <w:tcPr>
            <w:tcW w:w="910" w:type="dxa"/>
            <w:tcBorders>
              <w:top w:val="single" w:sz="4" w:space="0" w:color="auto"/>
              <w:left w:val="single" w:sz="12"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3</w:t>
            </w:r>
          </w:p>
        </w:tc>
        <w:tc>
          <w:tcPr>
            <w:tcW w:w="1421" w:type="dxa"/>
            <w:vMerge w:val="restart"/>
            <w:tcBorders>
              <w:top w:val="single" w:sz="4" w:space="0" w:color="auto"/>
              <w:left w:val="single" w:sz="4"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弯管喷粉</w:t>
            </w:r>
          </w:p>
          <w:p w:rsidR="00733E24" w:rsidRDefault="00C35B4A">
            <w:pPr>
              <w:spacing w:line="360" w:lineRule="exact"/>
              <w:jc w:val="center"/>
              <w:rPr>
                <w:snapToGrid w:val="0"/>
                <w:spacing w:val="10"/>
                <w:sz w:val="21"/>
                <w:szCs w:val="21"/>
              </w:rPr>
            </w:pPr>
            <w:r>
              <w:rPr>
                <w:snapToGrid w:val="0"/>
                <w:spacing w:val="10"/>
                <w:sz w:val="21"/>
                <w:szCs w:val="21"/>
              </w:rPr>
              <w:t>防腐</w:t>
            </w:r>
          </w:p>
        </w:tc>
        <w:tc>
          <w:tcPr>
            <w:tcW w:w="1530" w:type="dxa"/>
            <w:tcBorders>
              <w:top w:val="single" w:sz="4" w:space="0" w:color="auto"/>
              <w:left w:val="single" w:sz="4"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环氧粉末</w:t>
            </w:r>
          </w:p>
        </w:tc>
        <w:tc>
          <w:tcPr>
            <w:tcW w:w="1744" w:type="dxa"/>
            <w:tcBorders>
              <w:top w:val="single" w:sz="4" w:space="0" w:color="auto"/>
              <w:left w:val="single" w:sz="4" w:space="0" w:color="auto"/>
              <w:bottom w:val="single" w:sz="4" w:space="0" w:color="auto"/>
              <w:right w:val="single" w:sz="4" w:space="0" w:color="auto"/>
            </w:tcBorders>
            <w:vAlign w:val="center"/>
          </w:tcPr>
          <w:p w:rsidR="00733E24" w:rsidRDefault="00C35B4A">
            <w:pPr>
              <w:spacing w:line="360" w:lineRule="exact"/>
              <w:jc w:val="center"/>
              <w:rPr>
                <w:sz w:val="21"/>
                <w:szCs w:val="21"/>
              </w:rPr>
            </w:pPr>
            <w:r>
              <w:rPr>
                <w:snapToGrid w:val="0"/>
                <w:spacing w:val="10"/>
                <w:sz w:val="21"/>
                <w:szCs w:val="21"/>
              </w:rPr>
              <w:t>462t</w:t>
            </w:r>
          </w:p>
        </w:tc>
        <w:tc>
          <w:tcPr>
            <w:tcW w:w="3409" w:type="dxa"/>
            <w:tcBorders>
              <w:top w:val="single" w:sz="4" w:space="0" w:color="auto"/>
              <w:left w:val="single" w:sz="4" w:space="0" w:color="auto"/>
              <w:bottom w:val="single" w:sz="4" w:space="0" w:color="auto"/>
              <w:right w:val="single" w:sz="12"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外购</w:t>
            </w:r>
          </w:p>
        </w:tc>
      </w:tr>
      <w:tr w:rsidR="00733E24">
        <w:trPr>
          <w:trHeight w:val="300"/>
        </w:trPr>
        <w:tc>
          <w:tcPr>
            <w:tcW w:w="910" w:type="dxa"/>
            <w:tcBorders>
              <w:top w:val="single" w:sz="4" w:space="0" w:color="auto"/>
              <w:left w:val="single" w:sz="12"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4</w:t>
            </w:r>
          </w:p>
        </w:tc>
        <w:tc>
          <w:tcPr>
            <w:tcW w:w="1421" w:type="dxa"/>
            <w:vMerge/>
            <w:tcBorders>
              <w:top w:val="single" w:sz="4" w:space="0" w:color="auto"/>
              <w:left w:val="single" w:sz="4" w:space="0" w:color="auto"/>
              <w:bottom w:val="single" w:sz="4" w:space="0" w:color="auto"/>
              <w:right w:val="single" w:sz="4" w:space="0" w:color="auto"/>
            </w:tcBorders>
            <w:vAlign w:val="center"/>
          </w:tcPr>
          <w:p w:rsidR="00733E24" w:rsidRDefault="00733E24">
            <w:pPr>
              <w:spacing w:line="360" w:lineRule="exact"/>
              <w:jc w:val="center"/>
              <w:rPr>
                <w:snapToGrid w:val="0"/>
                <w:spacing w:val="10"/>
                <w:sz w:val="21"/>
                <w:szCs w:val="21"/>
              </w:rPr>
            </w:pPr>
          </w:p>
        </w:tc>
        <w:tc>
          <w:tcPr>
            <w:tcW w:w="1530" w:type="dxa"/>
            <w:tcBorders>
              <w:top w:val="single" w:sz="4" w:space="0" w:color="auto"/>
              <w:left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缠带</w:t>
            </w:r>
          </w:p>
        </w:tc>
        <w:tc>
          <w:tcPr>
            <w:tcW w:w="1744" w:type="dxa"/>
            <w:tcBorders>
              <w:top w:val="single" w:sz="4" w:space="0" w:color="auto"/>
              <w:left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9t</w:t>
            </w:r>
          </w:p>
        </w:tc>
        <w:tc>
          <w:tcPr>
            <w:tcW w:w="3409" w:type="dxa"/>
            <w:tcBorders>
              <w:top w:val="single" w:sz="4" w:space="0" w:color="auto"/>
              <w:left w:val="single" w:sz="4" w:space="0" w:color="auto"/>
              <w:right w:val="single" w:sz="12"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外购，为热缠绕带</w:t>
            </w:r>
          </w:p>
        </w:tc>
      </w:tr>
      <w:tr w:rsidR="00733E24">
        <w:tc>
          <w:tcPr>
            <w:tcW w:w="910" w:type="dxa"/>
            <w:tcBorders>
              <w:top w:val="single" w:sz="4" w:space="0" w:color="auto"/>
              <w:left w:val="single" w:sz="12"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lastRenderedPageBreak/>
              <w:t>5</w:t>
            </w:r>
          </w:p>
        </w:tc>
        <w:tc>
          <w:tcPr>
            <w:tcW w:w="1421"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napToGrid w:val="0"/>
                <w:spacing w:val="10"/>
                <w:sz w:val="21"/>
                <w:szCs w:val="21"/>
              </w:rPr>
            </w:pPr>
            <w:r>
              <w:rPr>
                <w:snapToGrid w:val="0"/>
                <w:spacing w:val="10"/>
                <w:sz w:val="21"/>
                <w:szCs w:val="21"/>
              </w:rPr>
              <w:t>弯管喷涂</w:t>
            </w:r>
          </w:p>
          <w:p w:rsidR="00733E24" w:rsidRDefault="00C35B4A">
            <w:pPr>
              <w:jc w:val="center"/>
              <w:rPr>
                <w:snapToGrid w:val="0"/>
                <w:spacing w:val="10"/>
                <w:sz w:val="21"/>
                <w:szCs w:val="21"/>
              </w:rPr>
            </w:pPr>
            <w:r>
              <w:rPr>
                <w:snapToGrid w:val="0"/>
                <w:spacing w:val="10"/>
                <w:sz w:val="21"/>
                <w:szCs w:val="21"/>
              </w:rPr>
              <w:t>防腐</w:t>
            </w:r>
          </w:p>
        </w:tc>
        <w:tc>
          <w:tcPr>
            <w:tcW w:w="1530"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napToGrid w:val="0"/>
                <w:spacing w:val="10"/>
                <w:sz w:val="21"/>
                <w:szCs w:val="21"/>
              </w:rPr>
            </w:pPr>
            <w:r>
              <w:rPr>
                <w:snapToGrid w:val="0"/>
                <w:spacing w:val="10"/>
                <w:sz w:val="21"/>
                <w:szCs w:val="21"/>
              </w:rPr>
              <w:t>双组分涂料</w:t>
            </w:r>
          </w:p>
        </w:tc>
        <w:tc>
          <w:tcPr>
            <w:tcW w:w="1744"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z w:val="21"/>
                <w:szCs w:val="21"/>
              </w:rPr>
            </w:pPr>
            <w:r>
              <w:rPr>
                <w:sz w:val="21"/>
                <w:szCs w:val="21"/>
              </w:rPr>
              <w:t>9.4t</w:t>
            </w:r>
          </w:p>
        </w:tc>
        <w:tc>
          <w:tcPr>
            <w:tcW w:w="3409" w:type="dxa"/>
            <w:tcBorders>
              <w:top w:val="single" w:sz="4" w:space="0" w:color="auto"/>
              <w:left w:val="single" w:sz="4" w:space="0" w:color="auto"/>
              <w:bottom w:val="single" w:sz="4" w:space="0" w:color="auto"/>
              <w:right w:val="single" w:sz="12" w:space="0" w:color="auto"/>
            </w:tcBorders>
            <w:vAlign w:val="center"/>
          </w:tcPr>
          <w:p w:rsidR="00733E24" w:rsidRDefault="00C35B4A">
            <w:pPr>
              <w:jc w:val="center"/>
              <w:rPr>
                <w:snapToGrid w:val="0"/>
                <w:spacing w:val="10"/>
                <w:sz w:val="21"/>
                <w:szCs w:val="21"/>
              </w:rPr>
            </w:pPr>
            <w:r>
              <w:rPr>
                <w:snapToGrid w:val="0"/>
                <w:spacing w:val="10"/>
                <w:sz w:val="21"/>
                <w:szCs w:val="21"/>
              </w:rPr>
              <w:t>外购，形态为液态</w:t>
            </w:r>
          </w:p>
        </w:tc>
      </w:tr>
      <w:tr w:rsidR="00733E24">
        <w:tc>
          <w:tcPr>
            <w:tcW w:w="910" w:type="dxa"/>
            <w:tcBorders>
              <w:top w:val="single" w:sz="4" w:space="0" w:color="auto"/>
              <w:left w:val="single" w:sz="12"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6</w:t>
            </w:r>
          </w:p>
        </w:tc>
        <w:tc>
          <w:tcPr>
            <w:tcW w:w="1421" w:type="dxa"/>
            <w:tcBorders>
              <w:top w:val="single" w:sz="4" w:space="0" w:color="auto"/>
              <w:left w:val="single" w:sz="4" w:space="0" w:color="auto"/>
              <w:bottom w:val="single" w:sz="4" w:space="0" w:color="auto"/>
              <w:right w:val="single" w:sz="4" w:space="0" w:color="auto"/>
            </w:tcBorders>
            <w:vAlign w:val="center"/>
          </w:tcPr>
          <w:p w:rsidR="00733E24" w:rsidRDefault="00C35B4A">
            <w:pPr>
              <w:rPr>
                <w:snapToGrid w:val="0"/>
                <w:spacing w:val="10"/>
                <w:sz w:val="21"/>
                <w:szCs w:val="21"/>
              </w:rPr>
            </w:pPr>
            <w:r>
              <w:rPr>
                <w:snapToGrid w:val="0"/>
                <w:spacing w:val="10"/>
                <w:sz w:val="21"/>
                <w:szCs w:val="21"/>
              </w:rPr>
              <w:t>刷漆防腐</w:t>
            </w:r>
          </w:p>
        </w:tc>
        <w:tc>
          <w:tcPr>
            <w:tcW w:w="1530"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napToGrid w:val="0"/>
                <w:spacing w:val="10"/>
                <w:sz w:val="21"/>
                <w:szCs w:val="21"/>
              </w:rPr>
            </w:pPr>
            <w:r>
              <w:rPr>
                <w:snapToGrid w:val="0"/>
                <w:spacing w:val="10"/>
                <w:sz w:val="21"/>
                <w:szCs w:val="21"/>
              </w:rPr>
              <w:t>水性醇酸磁漆</w:t>
            </w:r>
          </w:p>
        </w:tc>
        <w:tc>
          <w:tcPr>
            <w:tcW w:w="1744"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z w:val="21"/>
                <w:szCs w:val="21"/>
              </w:rPr>
            </w:pPr>
            <w:r>
              <w:rPr>
                <w:sz w:val="21"/>
                <w:szCs w:val="21"/>
              </w:rPr>
              <w:t>4t</w:t>
            </w:r>
          </w:p>
        </w:tc>
        <w:tc>
          <w:tcPr>
            <w:tcW w:w="3409" w:type="dxa"/>
            <w:tcBorders>
              <w:top w:val="single" w:sz="4" w:space="0" w:color="auto"/>
              <w:left w:val="single" w:sz="4" w:space="0" w:color="auto"/>
              <w:bottom w:val="single" w:sz="4" w:space="0" w:color="auto"/>
              <w:right w:val="single" w:sz="12"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外购</w:t>
            </w:r>
          </w:p>
        </w:tc>
      </w:tr>
      <w:tr w:rsidR="00733E24">
        <w:tc>
          <w:tcPr>
            <w:tcW w:w="910" w:type="dxa"/>
            <w:tcBorders>
              <w:top w:val="single" w:sz="4" w:space="0" w:color="auto"/>
              <w:left w:val="single" w:sz="12"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7</w:t>
            </w:r>
          </w:p>
        </w:tc>
        <w:tc>
          <w:tcPr>
            <w:tcW w:w="1421"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napToGrid w:val="0"/>
                <w:spacing w:val="10"/>
                <w:sz w:val="21"/>
                <w:szCs w:val="21"/>
              </w:rPr>
            </w:pPr>
            <w:r>
              <w:rPr>
                <w:snapToGrid w:val="0"/>
                <w:spacing w:val="10"/>
                <w:sz w:val="21"/>
                <w:szCs w:val="21"/>
              </w:rPr>
              <w:t>机械设备</w:t>
            </w:r>
          </w:p>
        </w:tc>
        <w:tc>
          <w:tcPr>
            <w:tcW w:w="1530"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napToGrid w:val="0"/>
                <w:spacing w:val="10"/>
                <w:sz w:val="21"/>
                <w:szCs w:val="21"/>
              </w:rPr>
            </w:pPr>
            <w:r>
              <w:rPr>
                <w:sz w:val="21"/>
                <w:szCs w:val="21"/>
              </w:rPr>
              <w:t>机油</w:t>
            </w:r>
          </w:p>
        </w:tc>
        <w:tc>
          <w:tcPr>
            <w:tcW w:w="1744"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z w:val="21"/>
                <w:szCs w:val="21"/>
              </w:rPr>
            </w:pPr>
            <w:r>
              <w:rPr>
                <w:sz w:val="21"/>
                <w:szCs w:val="21"/>
              </w:rPr>
              <w:t>0.05t</w:t>
            </w:r>
          </w:p>
        </w:tc>
        <w:tc>
          <w:tcPr>
            <w:tcW w:w="3409" w:type="dxa"/>
            <w:tcBorders>
              <w:top w:val="single" w:sz="4" w:space="0" w:color="auto"/>
              <w:left w:val="single" w:sz="4" w:space="0" w:color="auto"/>
              <w:bottom w:val="single" w:sz="4" w:space="0" w:color="auto"/>
              <w:right w:val="single" w:sz="12"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外购</w:t>
            </w:r>
          </w:p>
        </w:tc>
      </w:tr>
      <w:tr w:rsidR="00733E24">
        <w:tc>
          <w:tcPr>
            <w:tcW w:w="910" w:type="dxa"/>
            <w:tcBorders>
              <w:top w:val="single" w:sz="4" w:space="0" w:color="auto"/>
              <w:left w:val="single" w:sz="12"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8</w:t>
            </w:r>
          </w:p>
        </w:tc>
        <w:tc>
          <w:tcPr>
            <w:tcW w:w="1421"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napToGrid w:val="0"/>
                <w:spacing w:val="10"/>
                <w:sz w:val="21"/>
                <w:szCs w:val="21"/>
              </w:rPr>
            </w:pPr>
            <w:r>
              <w:rPr>
                <w:snapToGrid w:val="0"/>
                <w:spacing w:val="10"/>
                <w:sz w:val="21"/>
                <w:szCs w:val="21"/>
              </w:rPr>
              <w:t>机械设备</w:t>
            </w:r>
          </w:p>
        </w:tc>
        <w:tc>
          <w:tcPr>
            <w:tcW w:w="1530"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z w:val="21"/>
                <w:szCs w:val="21"/>
              </w:rPr>
            </w:pPr>
            <w:r>
              <w:rPr>
                <w:sz w:val="21"/>
                <w:szCs w:val="21"/>
              </w:rPr>
              <w:t>液压油</w:t>
            </w:r>
          </w:p>
        </w:tc>
        <w:tc>
          <w:tcPr>
            <w:tcW w:w="1744" w:type="dxa"/>
            <w:tcBorders>
              <w:top w:val="single" w:sz="4" w:space="0" w:color="auto"/>
              <w:left w:val="single" w:sz="4" w:space="0" w:color="auto"/>
              <w:bottom w:val="single" w:sz="4" w:space="0" w:color="auto"/>
              <w:right w:val="single" w:sz="4" w:space="0" w:color="auto"/>
            </w:tcBorders>
            <w:vAlign w:val="center"/>
          </w:tcPr>
          <w:p w:rsidR="00733E24" w:rsidRDefault="00C35B4A">
            <w:pPr>
              <w:jc w:val="center"/>
              <w:rPr>
                <w:sz w:val="21"/>
                <w:szCs w:val="21"/>
              </w:rPr>
            </w:pPr>
            <w:r>
              <w:rPr>
                <w:sz w:val="21"/>
                <w:szCs w:val="21"/>
              </w:rPr>
              <w:t>0.45t</w:t>
            </w:r>
          </w:p>
        </w:tc>
        <w:tc>
          <w:tcPr>
            <w:tcW w:w="3409" w:type="dxa"/>
            <w:tcBorders>
              <w:top w:val="single" w:sz="4" w:space="0" w:color="auto"/>
              <w:left w:val="single" w:sz="4" w:space="0" w:color="auto"/>
              <w:bottom w:val="single" w:sz="4" w:space="0" w:color="auto"/>
              <w:right w:val="single" w:sz="12"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外购</w:t>
            </w:r>
          </w:p>
        </w:tc>
      </w:tr>
      <w:tr w:rsidR="00733E24">
        <w:tc>
          <w:tcPr>
            <w:tcW w:w="910" w:type="dxa"/>
            <w:tcBorders>
              <w:top w:val="single" w:sz="4" w:space="0" w:color="auto"/>
              <w:left w:val="single" w:sz="12"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9</w:t>
            </w:r>
          </w:p>
        </w:tc>
        <w:tc>
          <w:tcPr>
            <w:tcW w:w="2951" w:type="dxa"/>
            <w:gridSpan w:val="2"/>
            <w:tcBorders>
              <w:top w:val="single" w:sz="4" w:space="0" w:color="auto"/>
              <w:left w:val="single" w:sz="4"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水</w:t>
            </w:r>
          </w:p>
        </w:tc>
        <w:tc>
          <w:tcPr>
            <w:tcW w:w="1744" w:type="dxa"/>
            <w:tcBorders>
              <w:top w:val="single" w:sz="4" w:space="0" w:color="auto"/>
              <w:left w:val="single" w:sz="4"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2010m</w:t>
            </w:r>
            <w:r>
              <w:rPr>
                <w:snapToGrid w:val="0"/>
                <w:spacing w:val="10"/>
                <w:sz w:val="21"/>
                <w:szCs w:val="21"/>
                <w:vertAlign w:val="superscript"/>
              </w:rPr>
              <w:t>3</w:t>
            </w:r>
            <w:r>
              <w:rPr>
                <w:snapToGrid w:val="0"/>
                <w:spacing w:val="10"/>
                <w:sz w:val="21"/>
                <w:szCs w:val="21"/>
              </w:rPr>
              <w:t>/a</w:t>
            </w:r>
          </w:p>
        </w:tc>
        <w:tc>
          <w:tcPr>
            <w:tcW w:w="3409" w:type="dxa"/>
            <w:tcBorders>
              <w:top w:val="single" w:sz="4" w:space="0" w:color="auto"/>
              <w:left w:val="single" w:sz="4" w:space="0" w:color="auto"/>
              <w:bottom w:val="single" w:sz="4" w:space="0" w:color="auto"/>
              <w:right w:val="single" w:sz="12"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由市政管网提供，其中</w:t>
            </w:r>
            <w:r>
              <w:rPr>
                <w:snapToGrid w:val="0"/>
                <w:spacing w:val="10"/>
                <w:sz w:val="21"/>
                <w:szCs w:val="21"/>
              </w:rPr>
              <w:t>200m</w:t>
            </w:r>
            <w:r>
              <w:rPr>
                <w:snapToGrid w:val="0"/>
                <w:spacing w:val="10"/>
                <w:sz w:val="21"/>
                <w:szCs w:val="21"/>
                <w:vertAlign w:val="superscript"/>
              </w:rPr>
              <w:t>3</w:t>
            </w:r>
            <w:r>
              <w:rPr>
                <w:snapToGrid w:val="0"/>
                <w:spacing w:val="10"/>
                <w:sz w:val="21"/>
                <w:szCs w:val="21"/>
              </w:rPr>
              <w:t>/a</w:t>
            </w:r>
            <w:r>
              <w:rPr>
                <w:snapToGrid w:val="0"/>
                <w:spacing w:val="10"/>
                <w:sz w:val="21"/>
                <w:szCs w:val="21"/>
              </w:rPr>
              <w:t>冷却水</w:t>
            </w:r>
          </w:p>
        </w:tc>
      </w:tr>
      <w:tr w:rsidR="00733E24">
        <w:tc>
          <w:tcPr>
            <w:tcW w:w="910" w:type="dxa"/>
            <w:tcBorders>
              <w:top w:val="single" w:sz="4" w:space="0" w:color="auto"/>
              <w:left w:val="single" w:sz="12"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10</w:t>
            </w:r>
          </w:p>
        </w:tc>
        <w:tc>
          <w:tcPr>
            <w:tcW w:w="2951" w:type="dxa"/>
            <w:gridSpan w:val="2"/>
            <w:tcBorders>
              <w:top w:val="single" w:sz="4" w:space="0" w:color="auto"/>
              <w:left w:val="single" w:sz="4" w:space="0" w:color="auto"/>
              <w:bottom w:val="single" w:sz="4" w:space="0" w:color="auto"/>
              <w:right w:val="single" w:sz="4"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电</w:t>
            </w:r>
          </w:p>
        </w:tc>
        <w:tc>
          <w:tcPr>
            <w:tcW w:w="1744" w:type="dxa"/>
            <w:tcBorders>
              <w:top w:val="single" w:sz="4" w:space="0" w:color="auto"/>
              <w:left w:val="single" w:sz="4" w:space="0" w:color="auto"/>
              <w:bottom w:val="single" w:sz="4" w:space="0" w:color="auto"/>
              <w:right w:val="single" w:sz="4" w:space="0" w:color="auto"/>
            </w:tcBorders>
            <w:vAlign w:val="center"/>
          </w:tcPr>
          <w:p w:rsidR="00733E24" w:rsidRDefault="00C35B4A">
            <w:pPr>
              <w:spacing w:line="360" w:lineRule="exact"/>
              <w:jc w:val="center"/>
              <w:rPr>
                <w:sz w:val="21"/>
                <w:szCs w:val="21"/>
              </w:rPr>
            </w:pPr>
            <w:r>
              <w:rPr>
                <w:snapToGrid w:val="0"/>
                <w:spacing w:val="10"/>
                <w:sz w:val="21"/>
                <w:szCs w:val="21"/>
              </w:rPr>
              <w:t>1012×10</w:t>
            </w:r>
            <w:r>
              <w:rPr>
                <w:snapToGrid w:val="0"/>
                <w:spacing w:val="10"/>
                <w:sz w:val="21"/>
                <w:szCs w:val="21"/>
                <w:vertAlign w:val="superscript"/>
              </w:rPr>
              <w:t>4</w:t>
            </w:r>
            <w:r>
              <w:rPr>
                <w:snapToGrid w:val="0"/>
                <w:spacing w:val="10"/>
                <w:sz w:val="21"/>
                <w:szCs w:val="21"/>
              </w:rPr>
              <w:t>Kwh</w:t>
            </w:r>
          </w:p>
        </w:tc>
        <w:tc>
          <w:tcPr>
            <w:tcW w:w="3409" w:type="dxa"/>
            <w:tcBorders>
              <w:top w:val="single" w:sz="4" w:space="0" w:color="auto"/>
              <w:left w:val="single" w:sz="4" w:space="0" w:color="auto"/>
              <w:bottom w:val="single" w:sz="4" w:space="0" w:color="auto"/>
              <w:right w:val="single" w:sz="12" w:space="0" w:color="auto"/>
            </w:tcBorders>
            <w:vAlign w:val="center"/>
          </w:tcPr>
          <w:p w:rsidR="00733E24" w:rsidRDefault="00C35B4A">
            <w:pPr>
              <w:spacing w:line="360" w:lineRule="exact"/>
              <w:jc w:val="center"/>
              <w:rPr>
                <w:snapToGrid w:val="0"/>
                <w:spacing w:val="10"/>
                <w:sz w:val="21"/>
                <w:szCs w:val="21"/>
              </w:rPr>
            </w:pPr>
            <w:r>
              <w:rPr>
                <w:snapToGrid w:val="0"/>
                <w:spacing w:val="10"/>
                <w:sz w:val="21"/>
                <w:szCs w:val="21"/>
              </w:rPr>
              <w:t>/</w:t>
            </w:r>
          </w:p>
        </w:tc>
      </w:tr>
    </w:tbl>
    <w:p w:rsidR="00733E24" w:rsidRDefault="00C35B4A" w:rsidP="005C14D9">
      <w:pPr>
        <w:pStyle w:val="3"/>
        <w:spacing w:beforeLines="50" w:after="0" w:line="240" w:lineRule="auto"/>
        <w:rPr>
          <w:rFonts w:ascii="黑体" w:eastAsia="黑体" w:hAnsi="黑体"/>
          <w:b w:val="0"/>
          <w:sz w:val="28"/>
          <w:szCs w:val="28"/>
        </w:rPr>
      </w:pPr>
      <w:bookmarkStart w:id="109" w:name="_Toc18419753"/>
      <w:bookmarkStart w:id="110" w:name="_Toc18433186"/>
      <w:r>
        <w:rPr>
          <w:rFonts w:ascii="黑体" w:eastAsia="黑体" w:hAnsi="黑体"/>
          <w:b w:val="0"/>
          <w:sz w:val="28"/>
          <w:szCs w:val="28"/>
        </w:rPr>
        <w:t>3.2.5设备名称与数量</w:t>
      </w:r>
      <w:bookmarkEnd w:id="109"/>
      <w:bookmarkEnd w:id="110"/>
    </w:p>
    <w:p w:rsidR="00733E24" w:rsidRDefault="00C35B4A">
      <w:pPr>
        <w:pStyle w:val="a9"/>
        <w:spacing w:line="520" w:lineRule="exact"/>
        <w:ind w:firstLineChars="200" w:firstLine="480"/>
        <w:jc w:val="left"/>
        <w:rPr>
          <w:rFonts w:ascii="Times New Roman" w:hAnsi="Times New Roman"/>
          <w:kern w:val="2"/>
          <w:sz w:val="24"/>
          <w:szCs w:val="24"/>
        </w:rPr>
      </w:pPr>
      <w:r>
        <w:rPr>
          <w:rFonts w:ascii="Times New Roman" w:hAnsi="Times New Roman"/>
          <w:kern w:val="2"/>
          <w:sz w:val="24"/>
          <w:szCs w:val="24"/>
        </w:rPr>
        <w:t>项目设备名称、数量见表</w:t>
      </w:r>
      <w:r>
        <w:rPr>
          <w:rFonts w:ascii="Times New Roman" w:hAnsi="Times New Roman"/>
          <w:kern w:val="2"/>
          <w:sz w:val="24"/>
          <w:szCs w:val="24"/>
        </w:rPr>
        <w:t>3-5</w:t>
      </w:r>
      <w:r>
        <w:rPr>
          <w:rFonts w:ascii="Times New Roman" w:hAnsi="Times New Roman"/>
          <w:kern w:val="2"/>
          <w:sz w:val="24"/>
          <w:szCs w:val="24"/>
        </w:rPr>
        <w:t>。</w:t>
      </w:r>
    </w:p>
    <w:p w:rsidR="00733E24" w:rsidRDefault="00C35B4A">
      <w:pPr>
        <w:tabs>
          <w:tab w:val="left" w:pos="4080"/>
          <w:tab w:val="left" w:pos="5040"/>
        </w:tabs>
        <w:snapToGrid w:val="0"/>
        <w:spacing w:line="520" w:lineRule="exact"/>
        <w:ind w:firstLineChars="200" w:firstLine="420"/>
        <w:rPr>
          <w:rFonts w:eastAsia="黑体"/>
          <w:sz w:val="21"/>
          <w:szCs w:val="21"/>
        </w:rPr>
      </w:pPr>
      <w:r>
        <w:rPr>
          <w:rFonts w:eastAsia="黑体"/>
          <w:sz w:val="21"/>
          <w:szCs w:val="21"/>
        </w:rPr>
        <w:t>表</w:t>
      </w:r>
      <w:r>
        <w:rPr>
          <w:rFonts w:eastAsia="黑体"/>
          <w:sz w:val="21"/>
          <w:szCs w:val="21"/>
        </w:rPr>
        <w:t xml:space="preserve">3-5                    </w:t>
      </w:r>
      <w:r w:rsidR="0008442C">
        <w:rPr>
          <w:rFonts w:eastAsia="黑体"/>
          <w:sz w:val="21"/>
          <w:szCs w:val="21"/>
        </w:rPr>
        <w:t>本项目</w:t>
      </w:r>
      <w:r>
        <w:rPr>
          <w:rFonts w:eastAsia="黑体"/>
          <w:sz w:val="21"/>
          <w:szCs w:val="21"/>
        </w:rPr>
        <w:t>实际生产设备与原环评中所列设备对比一览表</w:t>
      </w:r>
    </w:p>
    <w:tbl>
      <w:tblPr>
        <w:tblW w:w="88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79"/>
        <w:gridCol w:w="1445"/>
        <w:gridCol w:w="696"/>
        <w:gridCol w:w="1077"/>
        <w:gridCol w:w="1432"/>
        <w:gridCol w:w="709"/>
        <w:gridCol w:w="1077"/>
        <w:gridCol w:w="1608"/>
      </w:tblGrid>
      <w:tr w:rsidR="00733E24">
        <w:trPr>
          <w:trHeight w:val="405"/>
        </w:trPr>
        <w:tc>
          <w:tcPr>
            <w:tcW w:w="779" w:type="dxa"/>
            <w:tcBorders>
              <w:right w:val="single" w:sz="4" w:space="0" w:color="auto"/>
            </w:tcBorders>
            <w:vAlign w:val="center"/>
          </w:tcPr>
          <w:p w:rsidR="00733E24" w:rsidRDefault="00733E24">
            <w:pPr>
              <w:widowControl/>
              <w:spacing w:line="240" w:lineRule="exact"/>
              <w:jc w:val="center"/>
              <w:rPr>
                <w:color w:val="000000" w:themeColor="text1"/>
                <w:kern w:val="0"/>
                <w:sz w:val="21"/>
                <w:szCs w:val="21"/>
              </w:rPr>
            </w:pPr>
          </w:p>
        </w:tc>
        <w:tc>
          <w:tcPr>
            <w:tcW w:w="3218" w:type="dxa"/>
            <w:gridSpan w:val="3"/>
            <w:tcBorders>
              <w:left w:val="single" w:sz="4" w:space="0" w:color="auto"/>
              <w:right w:val="single" w:sz="4" w:space="0" w:color="auto"/>
            </w:tcBorders>
            <w:vAlign w:val="center"/>
          </w:tcPr>
          <w:p w:rsidR="00733E24" w:rsidRDefault="00C35B4A">
            <w:pPr>
              <w:widowControl/>
              <w:spacing w:line="240" w:lineRule="exact"/>
              <w:jc w:val="center"/>
              <w:rPr>
                <w:color w:val="000000" w:themeColor="text1"/>
                <w:kern w:val="0"/>
                <w:sz w:val="21"/>
                <w:szCs w:val="21"/>
              </w:rPr>
            </w:pPr>
            <w:r>
              <w:rPr>
                <w:color w:val="000000" w:themeColor="text1"/>
                <w:kern w:val="0"/>
                <w:sz w:val="21"/>
                <w:szCs w:val="21"/>
              </w:rPr>
              <w:t>环</w:t>
            </w:r>
            <w:proofErr w:type="gramStart"/>
            <w:r>
              <w:rPr>
                <w:color w:val="000000" w:themeColor="text1"/>
                <w:kern w:val="0"/>
                <w:sz w:val="21"/>
                <w:szCs w:val="21"/>
              </w:rPr>
              <w:t>评设备</w:t>
            </w:r>
            <w:proofErr w:type="gramEnd"/>
            <w:r>
              <w:rPr>
                <w:color w:val="000000" w:themeColor="text1"/>
                <w:kern w:val="0"/>
                <w:sz w:val="21"/>
                <w:szCs w:val="21"/>
              </w:rPr>
              <w:t>情况</w:t>
            </w:r>
          </w:p>
        </w:tc>
        <w:tc>
          <w:tcPr>
            <w:tcW w:w="3218" w:type="dxa"/>
            <w:gridSpan w:val="3"/>
            <w:tcBorders>
              <w:left w:val="single" w:sz="4" w:space="0" w:color="auto"/>
              <w:right w:val="single" w:sz="4" w:space="0" w:color="auto"/>
            </w:tcBorders>
            <w:vAlign w:val="center"/>
          </w:tcPr>
          <w:p w:rsidR="00733E24" w:rsidRDefault="00C35B4A">
            <w:pPr>
              <w:widowControl/>
              <w:spacing w:line="240" w:lineRule="exact"/>
              <w:jc w:val="center"/>
              <w:rPr>
                <w:color w:val="000000" w:themeColor="text1"/>
                <w:kern w:val="0"/>
                <w:sz w:val="21"/>
                <w:szCs w:val="21"/>
              </w:rPr>
            </w:pPr>
            <w:r>
              <w:rPr>
                <w:color w:val="000000" w:themeColor="text1"/>
                <w:kern w:val="0"/>
                <w:sz w:val="21"/>
                <w:szCs w:val="21"/>
              </w:rPr>
              <w:t>实际设备情况</w:t>
            </w:r>
          </w:p>
        </w:tc>
        <w:tc>
          <w:tcPr>
            <w:tcW w:w="1608" w:type="dxa"/>
            <w:vMerge w:val="restart"/>
            <w:tcBorders>
              <w:left w:val="single" w:sz="4" w:space="0" w:color="auto"/>
            </w:tcBorders>
            <w:vAlign w:val="center"/>
          </w:tcPr>
          <w:p w:rsidR="00733E24" w:rsidRDefault="00C35B4A">
            <w:pPr>
              <w:widowControl/>
              <w:spacing w:line="240" w:lineRule="exact"/>
              <w:jc w:val="center"/>
              <w:rPr>
                <w:color w:val="000000" w:themeColor="text1"/>
                <w:kern w:val="0"/>
                <w:sz w:val="21"/>
                <w:szCs w:val="21"/>
              </w:rPr>
            </w:pPr>
            <w:r>
              <w:rPr>
                <w:rFonts w:hint="eastAsia"/>
                <w:color w:val="000000" w:themeColor="text1"/>
                <w:kern w:val="0"/>
                <w:sz w:val="21"/>
                <w:szCs w:val="21"/>
              </w:rPr>
              <w:t>与环评一致性</w:t>
            </w:r>
          </w:p>
        </w:tc>
      </w:tr>
      <w:tr w:rsidR="00733E24">
        <w:trPr>
          <w:trHeight w:val="405"/>
        </w:trPr>
        <w:tc>
          <w:tcPr>
            <w:tcW w:w="779" w:type="dxa"/>
            <w:tcBorders>
              <w:right w:val="single" w:sz="4" w:space="0" w:color="auto"/>
            </w:tcBorders>
            <w:vAlign w:val="center"/>
          </w:tcPr>
          <w:p w:rsidR="00733E24" w:rsidRDefault="00C35B4A">
            <w:pPr>
              <w:widowControl/>
              <w:spacing w:line="240" w:lineRule="exact"/>
              <w:jc w:val="center"/>
              <w:rPr>
                <w:color w:val="000000" w:themeColor="text1"/>
                <w:kern w:val="0"/>
                <w:sz w:val="21"/>
                <w:szCs w:val="21"/>
              </w:rPr>
            </w:pPr>
            <w:r>
              <w:rPr>
                <w:color w:val="000000" w:themeColor="text1"/>
                <w:kern w:val="0"/>
                <w:sz w:val="21"/>
                <w:szCs w:val="21"/>
              </w:rPr>
              <w:t>序号</w:t>
            </w:r>
          </w:p>
        </w:tc>
        <w:tc>
          <w:tcPr>
            <w:tcW w:w="1445" w:type="dxa"/>
            <w:tcBorders>
              <w:left w:val="single" w:sz="4" w:space="0" w:color="auto"/>
            </w:tcBorders>
            <w:vAlign w:val="center"/>
          </w:tcPr>
          <w:p w:rsidR="00733E24" w:rsidRDefault="00C35B4A">
            <w:pPr>
              <w:widowControl/>
              <w:spacing w:line="240" w:lineRule="exact"/>
              <w:jc w:val="center"/>
              <w:rPr>
                <w:color w:val="000000" w:themeColor="text1"/>
                <w:kern w:val="0"/>
                <w:sz w:val="21"/>
                <w:szCs w:val="21"/>
              </w:rPr>
            </w:pPr>
            <w:r>
              <w:rPr>
                <w:color w:val="000000" w:themeColor="text1"/>
                <w:kern w:val="0"/>
                <w:sz w:val="21"/>
                <w:szCs w:val="21"/>
              </w:rPr>
              <w:t>设备名称</w:t>
            </w:r>
          </w:p>
        </w:tc>
        <w:tc>
          <w:tcPr>
            <w:tcW w:w="696" w:type="dxa"/>
            <w:vAlign w:val="center"/>
          </w:tcPr>
          <w:p w:rsidR="00733E24" w:rsidRDefault="00C35B4A">
            <w:pPr>
              <w:widowControl/>
              <w:spacing w:line="240" w:lineRule="exact"/>
              <w:jc w:val="center"/>
              <w:rPr>
                <w:color w:val="000000" w:themeColor="text1"/>
                <w:kern w:val="0"/>
                <w:sz w:val="21"/>
                <w:szCs w:val="21"/>
              </w:rPr>
            </w:pPr>
            <w:r>
              <w:rPr>
                <w:color w:val="000000" w:themeColor="text1"/>
                <w:kern w:val="0"/>
                <w:sz w:val="21"/>
                <w:szCs w:val="21"/>
              </w:rPr>
              <w:t>数量</w:t>
            </w:r>
          </w:p>
        </w:tc>
        <w:tc>
          <w:tcPr>
            <w:tcW w:w="1077" w:type="dxa"/>
            <w:tcBorders>
              <w:right w:val="single" w:sz="4" w:space="0" w:color="auto"/>
            </w:tcBorders>
            <w:vAlign w:val="center"/>
          </w:tcPr>
          <w:p w:rsidR="00733E24" w:rsidRDefault="00C35B4A">
            <w:pPr>
              <w:widowControl/>
              <w:spacing w:line="240" w:lineRule="exact"/>
              <w:jc w:val="center"/>
              <w:rPr>
                <w:color w:val="000000" w:themeColor="text1"/>
                <w:kern w:val="0"/>
                <w:sz w:val="21"/>
                <w:szCs w:val="21"/>
              </w:rPr>
            </w:pPr>
            <w:r>
              <w:rPr>
                <w:color w:val="000000" w:themeColor="text1"/>
                <w:kern w:val="0"/>
                <w:sz w:val="21"/>
                <w:szCs w:val="21"/>
              </w:rPr>
              <w:t>功能</w:t>
            </w:r>
          </w:p>
        </w:tc>
        <w:tc>
          <w:tcPr>
            <w:tcW w:w="1432" w:type="dxa"/>
            <w:tcBorders>
              <w:left w:val="single" w:sz="4" w:space="0" w:color="auto"/>
            </w:tcBorders>
            <w:shd w:val="clear" w:color="auto" w:fill="auto"/>
            <w:vAlign w:val="center"/>
          </w:tcPr>
          <w:p w:rsidR="00733E24" w:rsidRDefault="00C35B4A">
            <w:pPr>
              <w:widowControl/>
              <w:spacing w:line="240" w:lineRule="exact"/>
              <w:jc w:val="center"/>
              <w:rPr>
                <w:color w:val="000000" w:themeColor="text1"/>
                <w:kern w:val="0"/>
                <w:sz w:val="21"/>
                <w:szCs w:val="21"/>
              </w:rPr>
            </w:pPr>
            <w:r>
              <w:rPr>
                <w:color w:val="000000" w:themeColor="text1"/>
                <w:kern w:val="0"/>
                <w:sz w:val="21"/>
                <w:szCs w:val="21"/>
              </w:rPr>
              <w:t>设备名称</w:t>
            </w:r>
          </w:p>
        </w:tc>
        <w:tc>
          <w:tcPr>
            <w:tcW w:w="709" w:type="dxa"/>
            <w:shd w:val="clear" w:color="auto" w:fill="auto"/>
            <w:vAlign w:val="center"/>
          </w:tcPr>
          <w:p w:rsidR="00733E24" w:rsidRDefault="00C35B4A">
            <w:pPr>
              <w:widowControl/>
              <w:spacing w:line="240" w:lineRule="exact"/>
              <w:jc w:val="center"/>
              <w:rPr>
                <w:color w:val="000000" w:themeColor="text1"/>
                <w:kern w:val="0"/>
                <w:sz w:val="21"/>
                <w:szCs w:val="21"/>
              </w:rPr>
            </w:pPr>
            <w:r>
              <w:rPr>
                <w:color w:val="000000" w:themeColor="text1"/>
                <w:kern w:val="0"/>
                <w:sz w:val="21"/>
                <w:szCs w:val="21"/>
              </w:rPr>
              <w:t>数量</w:t>
            </w:r>
          </w:p>
        </w:tc>
        <w:tc>
          <w:tcPr>
            <w:tcW w:w="1077" w:type="dxa"/>
            <w:tcBorders>
              <w:right w:val="single" w:sz="4" w:space="0" w:color="auto"/>
            </w:tcBorders>
            <w:shd w:val="clear" w:color="auto" w:fill="auto"/>
            <w:vAlign w:val="center"/>
          </w:tcPr>
          <w:p w:rsidR="00733E24" w:rsidRDefault="00C35B4A">
            <w:pPr>
              <w:widowControl/>
              <w:spacing w:line="240" w:lineRule="exact"/>
              <w:jc w:val="center"/>
              <w:rPr>
                <w:color w:val="000000" w:themeColor="text1"/>
                <w:kern w:val="0"/>
                <w:sz w:val="21"/>
                <w:szCs w:val="21"/>
              </w:rPr>
            </w:pPr>
            <w:r>
              <w:rPr>
                <w:color w:val="000000" w:themeColor="text1"/>
                <w:kern w:val="0"/>
                <w:sz w:val="21"/>
                <w:szCs w:val="21"/>
              </w:rPr>
              <w:t>功能</w:t>
            </w:r>
          </w:p>
        </w:tc>
        <w:tc>
          <w:tcPr>
            <w:tcW w:w="1608" w:type="dxa"/>
            <w:vMerge/>
            <w:tcBorders>
              <w:left w:val="single" w:sz="4" w:space="0" w:color="auto"/>
            </w:tcBorders>
            <w:vAlign w:val="center"/>
          </w:tcPr>
          <w:p w:rsidR="00733E24" w:rsidRDefault="00733E24">
            <w:pPr>
              <w:widowControl/>
              <w:spacing w:line="240" w:lineRule="exact"/>
              <w:jc w:val="center"/>
              <w:rPr>
                <w:color w:val="000000" w:themeColor="text1"/>
                <w:kern w:val="0"/>
                <w:sz w:val="21"/>
                <w:szCs w:val="21"/>
              </w:rPr>
            </w:pPr>
          </w:p>
        </w:tc>
      </w:tr>
      <w:tr w:rsidR="00733E24">
        <w:trPr>
          <w:trHeight w:val="395"/>
        </w:trPr>
        <w:tc>
          <w:tcPr>
            <w:tcW w:w="779" w:type="dxa"/>
            <w:tcBorders>
              <w:right w:val="single" w:sz="4" w:space="0" w:color="auto"/>
            </w:tcBorders>
            <w:vAlign w:val="center"/>
          </w:tcPr>
          <w:p w:rsidR="00733E24" w:rsidRDefault="00C35B4A">
            <w:pPr>
              <w:spacing w:line="320" w:lineRule="exact"/>
              <w:jc w:val="center"/>
              <w:rPr>
                <w:sz w:val="21"/>
                <w:szCs w:val="21"/>
              </w:rPr>
            </w:pPr>
            <w:r>
              <w:rPr>
                <w:sz w:val="21"/>
                <w:szCs w:val="21"/>
              </w:rPr>
              <w:t>1</w:t>
            </w:r>
          </w:p>
        </w:tc>
        <w:tc>
          <w:tcPr>
            <w:tcW w:w="1445" w:type="dxa"/>
            <w:tcBorders>
              <w:left w:val="single" w:sz="4" w:space="0" w:color="auto"/>
            </w:tcBorders>
            <w:vAlign w:val="center"/>
          </w:tcPr>
          <w:p w:rsidR="00733E24" w:rsidRDefault="00C35B4A">
            <w:pPr>
              <w:spacing w:line="320" w:lineRule="exact"/>
              <w:jc w:val="center"/>
              <w:rPr>
                <w:sz w:val="21"/>
                <w:szCs w:val="21"/>
              </w:rPr>
            </w:pPr>
            <w:r>
              <w:rPr>
                <w:sz w:val="21"/>
                <w:szCs w:val="21"/>
              </w:rPr>
              <w:t>1620</w:t>
            </w:r>
            <w:r>
              <w:rPr>
                <w:sz w:val="21"/>
                <w:szCs w:val="21"/>
              </w:rPr>
              <w:t>弯管机组</w:t>
            </w:r>
          </w:p>
        </w:tc>
        <w:tc>
          <w:tcPr>
            <w:tcW w:w="696" w:type="dxa"/>
            <w:vAlign w:val="center"/>
          </w:tcPr>
          <w:p w:rsidR="00733E24" w:rsidRDefault="00C35B4A">
            <w:pPr>
              <w:spacing w:line="320" w:lineRule="exact"/>
              <w:jc w:val="center"/>
              <w:rPr>
                <w:sz w:val="21"/>
                <w:szCs w:val="21"/>
              </w:rPr>
            </w:pPr>
            <w:r>
              <w:rPr>
                <w:sz w:val="21"/>
                <w:szCs w:val="21"/>
              </w:rPr>
              <w:t>1</w:t>
            </w:r>
          </w:p>
        </w:tc>
        <w:tc>
          <w:tcPr>
            <w:tcW w:w="1077" w:type="dxa"/>
            <w:vAlign w:val="center"/>
          </w:tcPr>
          <w:p w:rsidR="00733E24" w:rsidRDefault="00C35B4A">
            <w:pPr>
              <w:spacing w:line="320" w:lineRule="exact"/>
              <w:jc w:val="center"/>
              <w:rPr>
                <w:sz w:val="21"/>
                <w:szCs w:val="21"/>
              </w:rPr>
            </w:pPr>
            <w:r>
              <w:rPr>
                <w:sz w:val="21"/>
                <w:szCs w:val="21"/>
              </w:rPr>
              <w:t>弯管成型</w:t>
            </w:r>
          </w:p>
        </w:tc>
        <w:tc>
          <w:tcPr>
            <w:tcW w:w="1432" w:type="dxa"/>
            <w:shd w:val="clear" w:color="auto" w:fill="auto"/>
            <w:vAlign w:val="center"/>
          </w:tcPr>
          <w:p w:rsidR="00733E24" w:rsidRDefault="00C35B4A">
            <w:pPr>
              <w:spacing w:line="320" w:lineRule="exact"/>
              <w:jc w:val="center"/>
              <w:rPr>
                <w:sz w:val="21"/>
                <w:szCs w:val="21"/>
              </w:rPr>
            </w:pPr>
            <w:r>
              <w:rPr>
                <w:sz w:val="21"/>
                <w:szCs w:val="21"/>
              </w:rPr>
              <w:t>1620</w:t>
            </w:r>
            <w:r>
              <w:rPr>
                <w:sz w:val="21"/>
                <w:szCs w:val="21"/>
              </w:rPr>
              <w:t>弯管机组</w:t>
            </w:r>
          </w:p>
        </w:tc>
        <w:tc>
          <w:tcPr>
            <w:tcW w:w="709" w:type="dxa"/>
            <w:shd w:val="clear" w:color="auto" w:fill="auto"/>
            <w:vAlign w:val="center"/>
          </w:tcPr>
          <w:p w:rsidR="00733E24" w:rsidRDefault="00C35B4A">
            <w:pPr>
              <w:spacing w:line="320" w:lineRule="exact"/>
              <w:jc w:val="center"/>
              <w:rPr>
                <w:sz w:val="21"/>
                <w:szCs w:val="21"/>
              </w:rPr>
            </w:pPr>
            <w:r>
              <w:rPr>
                <w:sz w:val="21"/>
                <w:szCs w:val="21"/>
              </w:rPr>
              <w:t>1</w:t>
            </w:r>
          </w:p>
        </w:tc>
        <w:tc>
          <w:tcPr>
            <w:tcW w:w="1077" w:type="dxa"/>
            <w:shd w:val="clear" w:color="auto" w:fill="auto"/>
            <w:vAlign w:val="center"/>
          </w:tcPr>
          <w:p w:rsidR="00733E24" w:rsidRDefault="00C35B4A">
            <w:pPr>
              <w:spacing w:line="320" w:lineRule="exact"/>
              <w:jc w:val="center"/>
              <w:rPr>
                <w:sz w:val="21"/>
                <w:szCs w:val="21"/>
              </w:rPr>
            </w:pPr>
            <w:r>
              <w:rPr>
                <w:sz w:val="21"/>
                <w:szCs w:val="21"/>
              </w:rPr>
              <w:t>弯管成型</w:t>
            </w:r>
          </w:p>
        </w:tc>
        <w:tc>
          <w:tcPr>
            <w:tcW w:w="1608" w:type="dxa"/>
            <w:vAlign w:val="center"/>
          </w:tcPr>
          <w:p w:rsidR="00733E24" w:rsidRDefault="00C35B4A">
            <w:pPr>
              <w:widowControl/>
              <w:spacing w:line="240" w:lineRule="exact"/>
              <w:jc w:val="center"/>
              <w:rPr>
                <w:color w:val="000000" w:themeColor="text1"/>
                <w:kern w:val="0"/>
                <w:sz w:val="21"/>
                <w:szCs w:val="21"/>
              </w:rPr>
            </w:pPr>
            <w:r>
              <w:rPr>
                <w:rFonts w:hint="eastAsia"/>
                <w:color w:val="000000" w:themeColor="text1"/>
                <w:kern w:val="0"/>
                <w:sz w:val="21"/>
                <w:szCs w:val="21"/>
              </w:rPr>
              <w:t>与环评一致</w:t>
            </w:r>
          </w:p>
        </w:tc>
      </w:tr>
      <w:tr w:rsidR="00733E24">
        <w:trPr>
          <w:trHeight w:val="375"/>
        </w:trPr>
        <w:tc>
          <w:tcPr>
            <w:tcW w:w="779" w:type="dxa"/>
            <w:tcBorders>
              <w:bottom w:val="single" w:sz="6" w:space="0" w:color="auto"/>
              <w:right w:val="single" w:sz="4" w:space="0" w:color="auto"/>
            </w:tcBorders>
            <w:vAlign w:val="center"/>
          </w:tcPr>
          <w:p w:rsidR="00733E24" w:rsidRDefault="00C35B4A">
            <w:pPr>
              <w:spacing w:line="320" w:lineRule="exact"/>
              <w:jc w:val="center"/>
              <w:rPr>
                <w:sz w:val="21"/>
                <w:szCs w:val="21"/>
              </w:rPr>
            </w:pPr>
            <w:r>
              <w:rPr>
                <w:sz w:val="21"/>
                <w:szCs w:val="21"/>
              </w:rPr>
              <w:t>2</w:t>
            </w:r>
          </w:p>
        </w:tc>
        <w:tc>
          <w:tcPr>
            <w:tcW w:w="1445" w:type="dxa"/>
            <w:tcBorders>
              <w:left w:val="single" w:sz="4" w:space="0" w:color="auto"/>
              <w:bottom w:val="single" w:sz="6" w:space="0" w:color="auto"/>
            </w:tcBorders>
            <w:vAlign w:val="center"/>
          </w:tcPr>
          <w:p w:rsidR="00733E24" w:rsidRDefault="00C35B4A">
            <w:pPr>
              <w:spacing w:line="320" w:lineRule="exact"/>
              <w:jc w:val="center"/>
              <w:rPr>
                <w:sz w:val="21"/>
                <w:szCs w:val="21"/>
              </w:rPr>
            </w:pPr>
            <w:r>
              <w:rPr>
                <w:sz w:val="21"/>
                <w:szCs w:val="21"/>
              </w:rPr>
              <w:t>1620</w:t>
            </w:r>
            <w:r>
              <w:rPr>
                <w:sz w:val="21"/>
                <w:szCs w:val="21"/>
              </w:rPr>
              <w:t>环氧设备</w:t>
            </w:r>
          </w:p>
        </w:tc>
        <w:tc>
          <w:tcPr>
            <w:tcW w:w="696" w:type="dxa"/>
            <w:tcBorders>
              <w:bottom w:val="single" w:sz="6" w:space="0" w:color="auto"/>
            </w:tcBorders>
            <w:vAlign w:val="center"/>
          </w:tcPr>
          <w:p w:rsidR="00733E24" w:rsidRDefault="00C35B4A">
            <w:pPr>
              <w:spacing w:line="320" w:lineRule="exact"/>
              <w:jc w:val="center"/>
              <w:rPr>
                <w:sz w:val="21"/>
                <w:szCs w:val="21"/>
              </w:rPr>
            </w:pPr>
            <w:r>
              <w:rPr>
                <w:sz w:val="21"/>
                <w:szCs w:val="21"/>
              </w:rPr>
              <w:t>1</w:t>
            </w:r>
          </w:p>
        </w:tc>
        <w:tc>
          <w:tcPr>
            <w:tcW w:w="1077" w:type="dxa"/>
            <w:tcBorders>
              <w:bottom w:val="single" w:sz="6" w:space="0" w:color="auto"/>
            </w:tcBorders>
            <w:vAlign w:val="center"/>
          </w:tcPr>
          <w:p w:rsidR="00733E24" w:rsidRDefault="00C35B4A">
            <w:pPr>
              <w:spacing w:line="320" w:lineRule="exact"/>
              <w:jc w:val="center"/>
              <w:rPr>
                <w:sz w:val="21"/>
                <w:szCs w:val="21"/>
              </w:rPr>
            </w:pPr>
            <w:r>
              <w:rPr>
                <w:sz w:val="21"/>
                <w:szCs w:val="21"/>
              </w:rPr>
              <w:t>弯管防腐</w:t>
            </w:r>
          </w:p>
        </w:tc>
        <w:tc>
          <w:tcPr>
            <w:tcW w:w="1432" w:type="dxa"/>
            <w:tcBorders>
              <w:bottom w:val="single" w:sz="6" w:space="0" w:color="auto"/>
            </w:tcBorders>
            <w:shd w:val="clear" w:color="auto" w:fill="auto"/>
            <w:vAlign w:val="center"/>
          </w:tcPr>
          <w:p w:rsidR="00733E24" w:rsidRDefault="00C35B4A">
            <w:pPr>
              <w:spacing w:line="320" w:lineRule="exact"/>
              <w:jc w:val="center"/>
              <w:rPr>
                <w:sz w:val="21"/>
                <w:szCs w:val="21"/>
              </w:rPr>
            </w:pPr>
            <w:r>
              <w:rPr>
                <w:sz w:val="21"/>
                <w:szCs w:val="21"/>
              </w:rPr>
              <w:t>1620</w:t>
            </w:r>
            <w:r>
              <w:rPr>
                <w:sz w:val="21"/>
                <w:szCs w:val="21"/>
              </w:rPr>
              <w:t>环氧设备</w:t>
            </w:r>
          </w:p>
        </w:tc>
        <w:tc>
          <w:tcPr>
            <w:tcW w:w="709" w:type="dxa"/>
            <w:shd w:val="clear" w:color="auto" w:fill="auto"/>
            <w:vAlign w:val="center"/>
          </w:tcPr>
          <w:p w:rsidR="00733E24" w:rsidRDefault="00C35B4A">
            <w:pPr>
              <w:spacing w:line="320" w:lineRule="exact"/>
              <w:jc w:val="center"/>
              <w:rPr>
                <w:sz w:val="21"/>
                <w:szCs w:val="21"/>
              </w:rPr>
            </w:pPr>
            <w:r>
              <w:rPr>
                <w:sz w:val="21"/>
                <w:szCs w:val="21"/>
              </w:rPr>
              <w:t>1</w:t>
            </w:r>
          </w:p>
        </w:tc>
        <w:tc>
          <w:tcPr>
            <w:tcW w:w="1077" w:type="dxa"/>
            <w:tcBorders>
              <w:bottom w:val="single" w:sz="6" w:space="0" w:color="auto"/>
            </w:tcBorders>
            <w:shd w:val="clear" w:color="auto" w:fill="auto"/>
            <w:vAlign w:val="center"/>
          </w:tcPr>
          <w:p w:rsidR="00733E24" w:rsidRDefault="00C35B4A">
            <w:pPr>
              <w:spacing w:line="320" w:lineRule="exact"/>
              <w:jc w:val="center"/>
              <w:rPr>
                <w:sz w:val="21"/>
                <w:szCs w:val="21"/>
              </w:rPr>
            </w:pPr>
            <w:r>
              <w:rPr>
                <w:sz w:val="21"/>
                <w:szCs w:val="21"/>
              </w:rPr>
              <w:t>弯管防腐</w:t>
            </w:r>
          </w:p>
        </w:tc>
        <w:tc>
          <w:tcPr>
            <w:tcW w:w="1608" w:type="dxa"/>
            <w:tcBorders>
              <w:bottom w:val="single" w:sz="6" w:space="0" w:color="auto"/>
            </w:tcBorders>
            <w:vAlign w:val="center"/>
          </w:tcPr>
          <w:p w:rsidR="00733E24" w:rsidRDefault="00C35B4A">
            <w:pPr>
              <w:widowControl/>
              <w:spacing w:line="240" w:lineRule="exact"/>
              <w:jc w:val="center"/>
              <w:rPr>
                <w:color w:val="000000" w:themeColor="text1"/>
                <w:kern w:val="0"/>
                <w:sz w:val="21"/>
                <w:szCs w:val="21"/>
              </w:rPr>
            </w:pPr>
            <w:r>
              <w:rPr>
                <w:rFonts w:hint="eastAsia"/>
                <w:color w:val="000000" w:themeColor="text1"/>
                <w:kern w:val="0"/>
                <w:sz w:val="21"/>
                <w:szCs w:val="21"/>
              </w:rPr>
              <w:t>与环评一致</w:t>
            </w:r>
          </w:p>
        </w:tc>
      </w:tr>
      <w:tr w:rsidR="00733E24">
        <w:trPr>
          <w:trHeight w:val="405"/>
        </w:trPr>
        <w:tc>
          <w:tcPr>
            <w:tcW w:w="779" w:type="dxa"/>
            <w:tcBorders>
              <w:right w:val="single" w:sz="4" w:space="0" w:color="auto"/>
            </w:tcBorders>
            <w:vAlign w:val="center"/>
          </w:tcPr>
          <w:p w:rsidR="00733E24" w:rsidRDefault="00C35B4A">
            <w:pPr>
              <w:spacing w:line="320" w:lineRule="exact"/>
              <w:jc w:val="center"/>
              <w:rPr>
                <w:sz w:val="21"/>
                <w:szCs w:val="21"/>
              </w:rPr>
            </w:pPr>
            <w:r>
              <w:rPr>
                <w:sz w:val="21"/>
                <w:szCs w:val="21"/>
              </w:rPr>
              <w:t>3</w:t>
            </w:r>
          </w:p>
        </w:tc>
        <w:tc>
          <w:tcPr>
            <w:tcW w:w="1445" w:type="dxa"/>
            <w:tcBorders>
              <w:left w:val="single" w:sz="4" w:space="0" w:color="auto"/>
            </w:tcBorders>
            <w:vAlign w:val="center"/>
          </w:tcPr>
          <w:p w:rsidR="00733E24" w:rsidRDefault="00C35B4A">
            <w:pPr>
              <w:spacing w:line="320" w:lineRule="exact"/>
              <w:jc w:val="center"/>
              <w:rPr>
                <w:sz w:val="21"/>
                <w:szCs w:val="21"/>
              </w:rPr>
            </w:pPr>
            <w:r>
              <w:rPr>
                <w:sz w:val="21"/>
                <w:szCs w:val="21"/>
              </w:rPr>
              <w:t>环氧喷涂设备</w:t>
            </w:r>
          </w:p>
        </w:tc>
        <w:tc>
          <w:tcPr>
            <w:tcW w:w="696" w:type="dxa"/>
            <w:vAlign w:val="center"/>
          </w:tcPr>
          <w:p w:rsidR="00733E24" w:rsidRDefault="00C35B4A">
            <w:pPr>
              <w:spacing w:line="320" w:lineRule="exact"/>
              <w:jc w:val="center"/>
              <w:rPr>
                <w:sz w:val="21"/>
                <w:szCs w:val="21"/>
              </w:rPr>
            </w:pPr>
            <w:r>
              <w:rPr>
                <w:sz w:val="21"/>
                <w:szCs w:val="21"/>
              </w:rPr>
              <w:t>3</w:t>
            </w:r>
          </w:p>
        </w:tc>
        <w:tc>
          <w:tcPr>
            <w:tcW w:w="1077" w:type="dxa"/>
            <w:tcBorders>
              <w:bottom w:val="single" w:sz="4" w:space="0" w:color="auto"/>
            </w:tcBorders>
            <w:vAlign w:val="center"/>
          </w:tcPr>
          <w:p w:rsidR="00733E24" w:rsidRDefault="00C35B4A">
            <w:pPr>
              <w:spacing w:line="320" w:lineRule="exact"/>
              <w:jc w:val="center"/>
              <w:rPr>
                <w:sz w:val="21"/>
                <w:szCs w:val="21"/>
              </w:rPr>
            </w:pPr>
            <w:r>
              <w:rPr>
                <w:sz w:val="21"/>
                <w:szCs w:val="21"/>
              </w:rPr>
              <w:t>弯管防腐</w:t>
            </w:r>
          </w:p>
        </w:tc>
        <w:tc>
          <w:tcPr>
            <w:tcW w:w="1432" w:type="dxa"/>
            <w:tcBorders>
              <w:bottom w:val="single" w:sz="4" w:space="0" w:color="auto"/>
            </w:tcBorders>
            <w:vAlign w:val="center"/>
          </w:tcPr>
          <w:p w:rsidR="00733E24" w:rsidRDefault="00C35B4A">
            <w:pPr>
              <w:spacing w:line="320" w:lineRule="exact"/>
              <w:jc w:val="center"/>
              <w:rPr>
                <w:sz w:val="21"/>
                <w:szCs w:val="21"/>
              </w:rPr>
            </w:pPr>
            <w:r>
              <w:rPr>
                <w:sz w:val="21"/>
                <w:szCs w:val="21"/>
              </w:rPr>
              <w:t>环氧喷涂设备</w:t>
            </w:r>
          </w:p>
        </w:tc>
        <w:tc>
          <w:tcPr>
            <w:tcW w:w="709" w:type="dxa"/>
            <w:tcBorders>
              <w:bottom w:val="single" w:sz="4" w:space="0" w:color="auto"/>
            </w:tcBorders>
            <w:vAlign w:val="center"/>
          </w:tcPr>
          <w:p w:rsidR="00733E24" w:rsidRDefault="00C35B4A">
            <w:pPr>
              <w:spacing w:line="320" w:lineRule="exact"/>
              <w:jc w:val="center"/>
              <w:rPr>
                <w:sz w:val="21"/>
                <w:szCs w:val="21"/>
              </w:rPr>
            </w:pPr>
            <w:r>
              <w:rPr>
                <w:sz w:val="21"/>
                <w:szCs w:val="21"/>
              </w:rPr>
              <w:t>3</w:t>
            </w:r>
          </w:p>
        </w:tc>
        <w:tc>
          <w:tcPr>
            <w:tcW w:w="1077" w:type="dxa"/>
            <w:tcBorders>
              <w:bottom w:val="single" w:sz="4" w:space="0" w:color="auto"/>
            </w:tcBorders>
            <w:vAlign w:val="center"/>
          </w:tcPr>
          <w:p w:rsidR="00733E24" w:rsidRDefault="00C35B4A">
            <w:pPr>
              <w:spacing w:line="320" w:lineRule="exact"/>
              <w:jc w:val="center"/>
              <w:rPr>
                <w:sz w:val="21"/>
                <w:szCs w:val="21"/>
              </w:rPr>
            </w:pPr>
            <w:r>
              <w:rPr>
                <w:sz w:val="21"/>
                <w:szCs w:val="21"/>
              </w:rPr>
              <w:t>弯管防腐</w:t>
            </w:r>
          </w:p>
        </w:tc>
        <w:tc>
          <w:tcPr>
            <w:tcW w:w="1608" w:type="dxa"/>
            <w:tcBorders>
              <w:bottom w:val="single" w:sz="4" w:space="0" w:color="auto"/>
            </w:tcBorders>
            <w:vAlign w:val="center"/>
          </w:tcPr>
          <w:p w:rsidR="00733E24" w:rsidRDefault="00C35B4A">
            <w:pPr>
              <w:widowControl/>
              <w:spacing w:line="240" w:lineRule="exact"/>
              <w:jc w:val="center"/>
              <w:rPr>
                <w:color w:val="000000" w:themeColor="text1"/>
                <w:kern w:val="0"/>
                <w:sz w:val="21"/>
                <w:szCs w:val="21"/>
              </w:rPr>
            </w:pPr>
            <w:r>
              <w:rPr>
                <w:rFonts w:hint="eastAsia"/>
                <w:color w:val="000000" w:themeColor="text1"/>
                <w:kern w:val="0"/>
                <w:sz w:val="21"/>
                <w:szCs w:val="21"/>
              </w:rPr>
              <w:t>与环评一致</w:t>
            </w:r>
          </w:p>
        </w:tc>
      </w:tr>
      <w:tr w:rsidR="00733E24">
        <w:trPr>
          <w:trHeight w:val="405"/>
        </w:trPr>
        <w:tc>
          <w:tcPr>
            <w:tcW w:w="779" w:type="dxa"/>
            <w:tcBorders>
              <w:right w:val="single" w:sz="4" w:space="0" w:color="auto"/>
            </w:tcBorders>
            <w:vAlign w:val="center"/>
          </w:tcPr>
          <w:p w:rsidR="00733E24" w:rsidRDefault="00C35B4A">
            <w:pPr>
              <w:spacing w:line="320" w:lineRule="exact"/>
              <w:jc w:val="center"/>
              <w:rPr>
                <w:sz w:val="21"/>
                <w:szCs w:val="21"/>
              </w:rPr>
            </w:pPr>
            <w:r>
              <w:rPr>
                <w:sz w:val="21"/>
                <w:szCs w:val="21"/>
              </w:rPr>
              <w:t>4</w:t>
            </w:r>
          </w:p>
        </w:tc>
        <w:tc>
          <w:tcPr>
            <w:tcW w:w="1445" w:type="dxa"/>
            <w:tcBorders>
              <w:left w:val="single" w:sz="4" w:space="0" w:color="auto"/>
            </w:tcBorders>
            <w:vAlign w:val="center"/>
          </w:tcPr>
          <w:p w:rsidR="00733E24" w:rsidRDefault="00C35B4A">
            <w:pPr>
              <w:spacing w:line="320" w:lineRule="exact"/>
              <w:jc w:val="center"/>
              <w:rPr>
                <w:sz w:val="21"/>
                <w:szCs w:val="21"/>
              </w:rPr>
            </w:pPr>
            <w:r>
              <w:rPr>
                <w:sz w:val="21"/>
                <w:szCs w:val="21"/>
              </w:rPr>
              <w:t>弯管自动缠带设备</w:t>
            </w:r>
          </w:p>
        </w:tc>
        <w:tc>
          <w:tcPr>
            <w:tcW w:w="696" w:type="dxa"/>
            <w:vAlign w:val="center"/>
          </w:tcPr>
          <w:p w:rsidR="00733E24" w:rsidRDefault="00C35B4A">
            <w:pPr>
              <w:spacing w:line="320" w:lineRule="exact"/>
              <w:jc w:val="center"/>
              <w:rPr>
                <w:sz w:val="21"/>
                <w:szCs w:val="21"/>
              </w:rPr>
            </w:pPr>
            <w:r>
              <w:rPr>
                <w:sz w:val="21"/>
                <w:szCs w:val="21"/>
              </w:rPr>
              <w:t>1</w:t>
            </w:r>
          </w:p>
        </w:tc>
        <w:tc>
          <w:tcPr>
            <w:tcW w:w="1077" w:type="dxa"/>
            <w:tcBorders>
              <w:top w:val="single" w:sz="4" w:space="0" w:color="auto"/>
            </w:tcBorders>
            <w:vAlign w:val="center"/>
          </w:tcPr>
          <w:p w:rsidR="00733E24" w:rsidRDefault="00C35B4A">
            <w:pPr>
              <w:spacing w:line="320" w:lineRule="exact"/>
              <w:jc w:val="center"/>
              <w:rPr>
                <w:sz w:val="21"/>
                <w:szCs w:val="21"/>
              </w:rPr>
            </w:pPr>
            <w:r>
              <w:rPr>
                <w:sz w:val="21"/>
                <w:szCs w:val="21"/>
              </w:rPr>
              <w:t>弯管防腐</w:t>
            </w:r>
          </w:p>
        </w:tc>
        <w:tc>
          <w:tcPr>
            <w:tcW w:w="1432" w:type="dxa"/>
            <w:tcBorders>
              <w:top w:val="single" w:sz="4" w:space="0" w:color="auto"/>
            </w:tcBorders>
            <w:vAlign w:val="center"/>
          </w:tcPr>
          <w:p w:rsidR="00733E24" w:rsidRDefault="00C35B4A">
            <w:pPr>
              <w:spacing w:line="320" w:lineRule="exact"/>
              <w:jc w:val="center"/>
              <w:rPr>
                <w:sz w:val="21"/>
                <w:szCs w:val="21"/>
              </w:rPr>
            </w:pPr>
            <w:r>
              <w:rPr>
                <w:sz w:val="21"/>
                <w:szCs w:val="21"/>
              </w:rPr>
              <w:t>弯管自动缠带设备</w:t>
            </w:r>
          </w:p>
        </w:tc>
        <w:tc>
          <w:tcPr>
            <w:tcW w:w="709" w:type="dxa"/>
            <w:tcBorders>
              <w:top w:val="single" w:sz="4" w:space="0" w:color="auto"/>
            </w:tcBorders>
            <w:shd w:val="clear" w:color="auto" w:fill="auto"/>
            <w:vAlign w:val="center"/>
          </w:tcPr>
          <w:p w:rsidR="00733E24" w:rsidRDefault="00C35B4A">
            <w:pPr>
              <w:spacing w:line="320" w:lineRule="exact"/>
              <w:jc w:val="center"/>
              <w:rPr>
                <w:sz w:val="21"/>
                <w:szCs w:val="21"/>
              </w:rPr>
            </w:pPr>
            <w:r>
              <w:rPr>
                <w:sz w:val="21"/>
                <w:szCs w:val="21"/>
              </w:rPr>
              <w:t>1</w:t>
            </w:r>
          </w:p>
        </w:tc>
        <w:tc>
          <w:tcPr>
            <w:tcW w:w="1077" w:type="dxa"/>
            <w:tcBorders>
              <w:top w:val="single" w:sz="4" w:space="0" w:color="auto"/>
            </w:tcBorders>
            <w:vAlign w:val="center"/>
          </w:tcPr>
          <w:p w:rsidR="00733E24" w:rsidRDefault="00C35B4A">
            <w:pPr>
              <w:spacing w:line="320" w:lineRule="exact"/>
              <w:jc w:val="center"/>
              <w:rPr>
                <w:sz w:val="21"/>
                <w:szCs w:val="21"/>
              </w:rPr>
            </w:pPr>
            <w:r>
              <w:rPr>
                <w:sz w:val="21"/>
                <w:szCs w:val="21"/>
              </w:rPr>
              <w:t>弯管防腐</w:t>
            </w:r>
          </w:p>
        </w:tc>
        <w:tc>
          <w:tcPr>
            <w:tcW w:w="1608" w:type="dxa"/>
            <w:tcBorders>
              <w:top w:val="single" w:sz="4" w:space="0" w:color="auto"/>
            </w:tcBorders>
            <w:vAlign w:val="center"/>
          </w:tcPr>
          <w:p w:rsidR="00733E24" w:rsidRDefault="00C35B4A">
            <w:pPr>
              <w:spacing w:line="240" w:lineRule="exact"/>
              <w:jc w:val="center"/>
              <w:rPr>
                <w:color w:val="000000" w:themeColor="text1"/>
                <w:kern w:val="0"/>
                <w:sz w:val="21"/>
                <w:szCs w:val="21"/>
              </w:rPr>
            </w:pPr>
            <w:r>
              <w:rPr>
                <w:rFonts w:hint="eastAsia"/>
                <w:color w:val="000000" w:themeColor="text1"/>
                <w:kern w:val="0"/>
                <w:sz w:val="21"/>
                <w:szCs w:val="21"/>
              </w:rPr>
              <w:t>与环评一致</w:t>
            </w:r>
          </w:p>
        </w:tc>
      </w:tr>
      <w:tr w:rsidR="00733E24">
        <w:trPr>
          <w:trHeight w:val="407"/>
        </w:trPr>
        <w:tc>
          <w:tcPr>
            <w:tcW w:w="779" w:type="dxa"/>
            <w:tcBorders>
              <w:right w:val="single" w:sz="4" w:space="0" w:color="auto"/>
            </w:tcBorders>
            <w:vAlign w:val="center"/>
          </w:tcPr>
          <w:p w:rsidR="00733E24" w:rsidRDefault="00C35B4A">
            <w:pPr>
              <w:spacing w:line="320" w:lineRule="exact"/>
              <w:jc w:val="center"/>
              <w:rPr>
                <w:sz w:val="21"/>
                <w:szCs w:val="21"/>
              </w:rPr>
            </w:pPr>
            <w:r>
              <w:rPr>
                <w:sz w:val="21"/>
                <w:szCs w:val="21"/>
              </w:rPr>
              <w:t>5</w:t>
            </w:r>
          </w:p>
        </w:tc>
        <w:tc>
          <w:tcPr>
            <w:tcW w:w="1445" w:type="dxa"/>
            <w:tcBorders>
              <w:left w:val="single" w:sz="4" w:space="0" w:color="auto"/>
            </w:tcBorders>
            <w:vAlign w:val="center"/>
          </w:tcPr>
          <w:p w:rsidR="00733E24" w:rsidRDefault="00C35B4A">
            <w:pPr>
              <w:spacing w:line="320" w:lineRule="exact"/>
              <w:jc w:val="center"/>
              <w:rPr>
                <w:sz w:val="21"/>
                <w:szCs w:val="21"/>
              </w:rPr>
            </w:pPr>
            <w:r>
              <w:rPr>
                <w:rFonts w:hint="eastAsia"/>
                <w:sz w:val="21"/>
                <w:szCs w:val="21"/>
              </w:rPr>
              <w:t>余热回收锅炉</w:t>
            </w:r>
          </w:p>
        </w:tc>
        <w:tc>
          <w:tcPr>
            <w:tcW w:w="696" w:type="dxa"/>
            <w:vAlign w:val="center"/>
          </w:tcPr>
          <w:p w:rsidR="00733E24" w:rsidRDefault="00C35B4A">
            <w:pPr>
              <w:spacing w:line="320" w:lineRule="exact"/>
              <w:jc w:val="center"/>
              <w:rPr>
                <w:sz w:val="21"/>
                <w:szCs w:val="21"/>
              </w:rPr>
            </w:pPr>
            <w:r>
              <w:rPr>
                <w:sz w:val="21"/>
                <w:szCs w:val="21"/>
              </w:rPr>
              <w:t>2</w:t>
            </w:r>
          </w:p>
        </w:tc>
        <w:tc>
          <w:tcPr>
            <w:tcW w:w="1077" w:type="dxa"/>
            <w:tcBorders>
              <w:top w:val="single" w:sz="4" w:space="0" w:color="auto"/>
            </w:tcBorders>
            <w:vAlign w:val="center"/>
          </w:tcPr>
          <w:p w:rsidR="00733E24" w:rsidRDefault="00C35B4A">
            <w:pPr>
              <w:spacing w:line="320" w:lineRule="exact"/>
              <w:jc w:val="center"/>
              <w:rPr>
                <w:sz w:val="21"/>
                <w:szCs w:val="21"/>
              </w:rPr>
            </w:pPr>
            <w:r>
              <w:rPr>
                <w:sz w:val="21"/>
                <w:szCs w:val="21"/>
              </w:rPr>
              <w:t>热处理工序余热回收</w:t>
            </w:r>
            <w:r>
              <w:rPr>
                <w:rFonts w:hint="eastAsia"/>
                <w:sz w:val="21"/>
                <w:szCs w:val="21"/>
              </w:rPr>
              <w:t>加热热水，热水用于员工生活</w:t>
            </w:r>
          </w:p>
        </w:tc>
        <w:tc>
          <w:tcPr>
            <w:tcW w:w="1432" w:type="dxa"/>
            <w:tcBorders>
              <w:top w:val="single" w:sz="4" w:space="0" w:color="auto"/>
            </w:tcBorders>
            <w:vAlign w:val="center"/>
          </w:tcPr>
          <w:p w:rsidR="00733E24" w:rsidRDefault="00C35B4A">
            <w:pPr>
              <w:spacing w:line="320" w:lineRule="exact"/>
              <w:jc w:val="center"/>
              <w:rPr>
                <w:sz w:val="21"/>
                <w:szCs w:val="21"/>
              </w:rPr>
            </w:pPr>
            <w:r>
              <w:rPr>
                <w:rFonts w:hint="eastAsia"/>
                <w:sz w:val="21"/>
                <w:szCs w:val="21"/>
              </w:rPr>
              <w:t>余热回收锅炉</w:t>
            </w:r>
          </w:p>
        </w:tc>
        <w:tc>
          <w:tcPr>
            <w:tcW w:w="709" w:type="dxa"/>
            <w:tcBorders>
              <w:top w:val="single" w:sz="4" w:space="0" w:color="auto"/>
            </w:tcBorders>
            <w:shd w:val="clear" w:color="auto" w:fill="auto"/>
            <w:vAlign w:val="center"/>
          </w:tcPr>
          <w:p w:rsidR="00733E24" w:rsidRDefault="00C35B4A">
            <w:pPr>
              <w:spacing w:line="320" w:lineRule="exact"/>
              <w:jc w:val="center"/>
              <w:rPr>
                <w:sz w:val="21"/>
                <w:szCs w:val="21"/>
              </w:rPr>
            </w:pPr>
            <w:r>
              <w:rPr>
                <w:rFonts w:hint="eastAsia"/>
                <w:sz w:val="21"/>
                <w:szCs w:val="21"/>
              </w:rPr>
              <w:t>1</w:t>
            </w:r>
          </w:p>
        </w:tc>
        <w:tc>
          <w:tcPr>
            <w:tcW w:w="1077" w:type="dxa"/>
            <w:tcBorders>
              <w:top w:val="single" w:sz="4" w:space="0" w:color="auto"/>
            </w:tcBorders>
            <w:vAlign w:val="center"/>
          </w:tcPr>
          <w:p w:rsidR="00733E24" w:rsidRDefault="00C35B4A">
            <w:pPr>
              <w:spacing w:line="320" w:lineRule="exact"/>
              <w:jc w:val="center"/>
              <w:rPr>
                <w:sz w:val="21"/>
                <w:szCs w:val="21"/>
              </w:rPr>
            </w:pPr>
            <w:r>
              <w:rPr>
                <w:sz w:val="21"/>
                <w:szCs w:val="21"/>
              </w:rPr>
              <w:t>热处理工序余热回收</w:t>
            </w:r>
            <w:r>
              <w:rPr>
                <w:rFonts w:hint="eastAsia"/>
                <w:sz w:val="21"/>
                <w:szCs w:val="21"/>
              </w:rPr>
              <w:t>加热热水，热水用于员工生活</w:t>
            </w:r>
          </w:p>
        </w:tc>
        <w:tc>
          <w:tcPr>
            <w:tcW w:w="1608" w:type="dxa"/>
            <w:tcBorders>
              <w:top w:val="single" w:sz="4" w:space="0" w:color="auto"/>
            </w:tcBorders>
            <w:vAlign w:val="center"/>
          </w:tcPr>
          <w:p w:rsidR="00733E24" w:rsidRDefault="00C35B4A">
            <w:pPr>
              <w:spacing w:line="240" w:lineRule="exact"/>
              <w:jc w:val="center"/>
              <w:rPr>
                <w:color w:val="000000" w:themeColor="text1"/>
                <w:kern w:val="0"/>
                <w:sz w:val="21"/>
                <w:szCs w:val="21"/>
              </w:rPr>
            </w:pPr>
            <w:r>
              <w:rPr>
                <w:rFonts w:hint="eastAsia"/>
                <w:color w:val="000000" w:themeColor="text1"/>
                <w:kern w:val="0"/>
                <w:sz w:val="21"/>
                <w:szCs w:val="21"/>
              </w:rPr>
              <w:t>与环评相比，减少一个</w:t>
            </w:r>
          </w:p>
        </w:tc>
      </w:tr>
      <w:tr w:rsidR="00733E24">
        <w:trPr>
          <w:trHeight w:val="412"/>
        </w:trPr>
        <w:tc>
          <w:tcPr>
            <w:tcW w:w="779" w:type="dxa"/>
            <w:tcBorders>
              <w:right w:val="single" w:sz="4" w:space="0" w:color="auto"/>
            </w:tcBorders>
            <w:vAlign w:val="center"/>
          </w:tcPr>
          <w:p w:rsidR="00733E24" w:rsidRDefault="00C35B4A">
            <w:pPr>
              <w:spacing w:line="320" w:lineRule="exact"/>
              <w:jc w:val="center"/>
              <w:rPr>
                <w:sz w:val="21"/>
                <w:szCs w:val="21"/>
              </w:rPr>
            </w:pPr>
            <w:r>
              <w:rPr>
                <w:sz w:val="21"/>
                <w:szCs w:val="21"/>
              </w:rPr>
              <w:t>6</w:t>
            </w:r>
          </w:p>
        </w:tc>
        <w:tc>
          <w:tcPr>
            <w:tcW w:w="1445" w:type="dxa"/>
            <w:tcBorders>
              <w:left w:val="single" w:sz="4" w:space="0" w:color="auto"/>
            </w:tcBorders>
            <w:vAlign w:val="center"/>
          </w:tcPr>
          <w:p w:rsidR="00733E24" w:rsidRDefault="00C35B4A">
            <w:pPr>
              <w:spacing w:line="320" w:lineRule="exact"/>
              <w:jc w:val="center"/>
              <w:rPr>
                <w:sz w:val="21"/>
                <w:szCs w:val="21"/>
              </w:rPr>
            </w:pPr>
            <w:r>
              <w:rPr>
                <w:sz w:val="21"/>
                <w:szCs w:val="21"/>
              </w:rPr>
              <w:t>喷砂房</w:t>
            </w:r>
            <w:r>
              <w:rPr>
                <w:rFonts w:hint="eastAsia"/>
                <w:sz w:val="21"/>
                <w:szCs w:val="21"/>
              </w:rPr>
              <w:t>（手持喷枪）</w:t>
            </w:r>
          </w:p>
        </w:tc>
        <w:tc>
          <w:tcPr>
            <w:tcW w:w="696" w:type="dxa"/>
            <w:vAlign w:val="center"/>
          </w:tcPr>
          <w:p w:rsidR="00733E24" w:rsidRDefault="00C35B4A">
            <w:pPr>
              <w:spacing w:line="320" w:lineRule="exact"/>
              <w:jc w:val="center"/>
              <w:rPr>
                <w:sz w:val="21"/>
                <w:szCs w:val="21"/>
              </w:rPr>
            </w:pPr>
            <w:r>
              <w:rPr>
                <w:sz w:val="21"/>
                <w:szCs w:val="21"/>
              </w:rPr>
              <w:t>2</w:t>
            </w:r>
          </w:p>
        </w:tc>
        <w:tc>
          <w:tcPr>
            <w:tcW w:w="1077" w:type="dxa"/>
            <w:tcBorders>
              <w:top w:val="single" w:sz="4" w:space="0" w:color="auto"/>
            </w:tcBorders>
            <w:vAlign w:val="center"/>
          </w:tcPr>
          <w:p w:rsidR="00733E24" w:rsidRDefault="00C35B4A">
            <w:pPr>
              <w:spacing w:line="320" w:lineRule="exact"/>
              <w:jc w:val="center"/>
              <w:rPr>
                <w:sz w:val="21"/>
                <w:szCs w:val="21"/>
              </w:rPr>
            </w:pPr>
            <w:r>
              <w:rPr>
                <w:sz w:val="21"/>
                <w:szCs w:val="21"/>
              </w:rPr>
              <w:t>喷砂工序</w:t>
            </w:r>
          </w:p>
        </w:tc>
        <w:tc>
          <w:tcPr>
            <w:tcW w:w="1432" w:type="dxa"/>
            <w:tcBorders>
              <w:top w:val="single" w:sz="4" w:space="0" w:color="auto"/>
            </w:tcBorders>
            <w:vAlign w:val="center"/>
          </w:tcPr>
          <w:p w:rsidR="00733E24" w:rsidRDefault="00C35B4A">
            <w:pPr>
              <w:spacing w:line="320" w:lineRule="exact"/>
              <w:jc w:val="center"/>
              <w:rPr>
                <w:sz w:val="21"/>
                <w:szCs w:val="21"/>
              </w:rPr>
            </w:pPr>
            <w:r>
              <w:rPr>
                <w:sz w:val="21"/>
                <w:szCs w:val="21"/>
              </w:rPr>
              <w:t>喷砂房</w:t>
            </w:r>
            <w:r>
              <w:rPr>
                <w:rFonts w:hint="eastAsia"/>
                <w:sz w:val="21"/>
                <w:szCs w:val="21"/>
              </w:rPr>
              <w:t>（手持喷枪）</w:t>
            </w:r>
          </w:p>
        </w:tc>
        <w:tc>
          <w:tcPr>
            <w:tcW w:w="709" w:type="dxa"/>
            <w:tcBorders>
              <w:top w:val="single" w:sz="4" w:space="0" w:color="auto"/>
            </w:tcBorders>
            <w:shd w:val="clear" w:color="auto" w:fill="auto"/>
            <w:vAlign w:val="center"/>
          </w:tcPr>
          <w:p w:rsidR="00733E24" w:rsidRDefault="00C35B4A">
            <w:pPr>
              <w:spacing w:line="320" w:lineRule="exact"/>
              <w:jc w:val="center"/>
              <w:rPr>
                <w:sz w:val="21"/>
                <w:szCs w:val="21"/>
              </w:rPr>
            </w:pPr>
            <w:r>
              <w:rPr>
                <w:sz w:val="21"/>
                <w:szCs w:val="21"/>
              </w:rPr>
              <w:t>2</w:t>
            </w:r>
          </w:p>
        </w:tc>
        <w:tc>
          <w:tcPr>
            <w:tcW w:w="1077" w:type="dxa"/>
            <w:tcBorders>
              <w:top w:val="single" w:sz="4" w:space="0" w:color="auto"/>
            </w:tcBorders>
            <w:vAlign w:val="center"/>
          </w:tcPr>
          <w:p w:rsidR="00733E24" w:rsidRDefault="00C35B4A">
            <w:pPr>
              <w:spacing w:line="320" w:lineRule="exact"/>
              <w:jc w:val="center"/>
              <w:rPr>
                <w:sz w:val="21"/>
                <w:szCs w:val="21"/>
              </w:rPr>
            </w:pPr>
            <w:r>
              <w:rPr>
                <w:sz w:val="21"/>
                <w:szCs w:val="21"/>
              </w:rPr>
              <w:t>喷砂工序</w:t>
            </w:r>
          </w:p>
        </w:tc>
        <w:tc>
          <w:tcPr>
            <w:tcW w:w="1608" w:type="dxa"/>
            <w:tcBorders>
              <w:top w:val="single" w:sz="4" w:space="0" w:color="auto"/>
            </w:tcBorders>
            <w:vAlign w:val="center"/>
          </w:tcPr>
          <w:p w:rsidR="00733E24" w:rsidRDefault="00C35B4A">
            <w:pPr>
              <w:spacing w:line="240" w:lineRule="exact"/>
              <w:jc w:val="center"/>
              <w:rPr>
                <w:color w:val="000000" w:themeColor="text1"/>
                <w:kern w:val="0"/>
                <w:sz w:val="21"/>
                <w:szCs w:val="21"/>
              </w:rPr>
            </w:pPr>
            <w:r>
              <w:rPr>
                <w:rFonts w:hint="eastAsia"/>
                <w:color w:val="000000" w:themeColor="text1"/>
                <w:kern w:val="0"/>
                <w:sz w:val="21"/>
                <w:szCs w:val="21"/>
              </w:rPr>
              <w:t>与环评一致</w:t>
            </w:r>
          </w:p>
        </w:tc>
      </w:tr>
      <w:tr w:rsidR="00733E24">
        <w:trPr>
          <w:trHeight w:val="418"/>
        </w:trPr>
        <w:tc>
          <w:tcPr>
            <w:tcW w:w="779" w:type="dxa"/>
            <w:tcBorders>
              <w:right w:val="single" w:sz="4" w:space="0" w:color="auto"/>
            </w:tcBorders>
            <w:vAlign w:val="center"/>
          </w:tcPr>
          <w:p w:rsidR="00733E24" w:rsidRDefault="00C35B4A">
            <w:pPr>
              <w:spacing w:line="320" w:lineRule="exact"/>
              <w:jc w:val="center"/>
              <w:rPr>
                <w:sz w:val="21"/>
                <w:szCs w:val="21"/>
              </w:rPr>
            </w:pPr>
            <w:r>
              <w:rPr>
                <w:sz w:val="21"/>
                <w:szCs w:val="21"/>
              </w:rPr>
              <w:t>7</w:t>
            </w:r>
          </w:p>
        </w:tc>
        <w:tc>
          <w:tcPr>
            <w:tcW w:w="1445" w:type="dxa"/>
            <w:tcBorders>
              <w:left w:val="single" w:sz="4" w:space="0" w:color="auto"/>
            </w:tcBorders>
            <w:vAlign w:val="center"/>
          </w:tcPr>
          <w:p w:rsidR="00733E24" w:rsidRDefault="00C35B4A">
            <w:pPr>
              <w:spacing w:line="320" w:lineRule="exact"/>
              <w:jc w:val="center"/>
              <w:rPr>
                <w:sz w:val="21"/>
                <w:szCs w:val="21"/>
              </w:rPr>
            </w:pPr>
            <w:r>
              <w:rPr>
                <w:sz w:val="21"/>
                <w:szCs w:val="21"/>
              </w:rPr>
              <w:t>智能冷成型弯管机组</w:t>
            </w:r>
          </w:p>
        </w:tc>
        <w:tc>
          <w:tcPr>
            <w:tcW w:w="696" w:type="dxa"/>
            <w:vAlign w:val="center"/>
          </w:tcPr>
          <w:p w:rsidR="00733E24" w:rsidRDefault="00C35B4A">
            <w:pPr>
              <w:spacing w:line="320" w:lineRule="exact"/>
              <w:jc w:val="center"/>
              <w:rPr>
                <w:sz w:val="21"/>
                <w:szCs w:val="21"/>
              </w:rPr>
            </w:pPr>
            <w:r>
              <w:rPr>
                <w:sz w:val="21"/>
                <w:szCs w:val="21"/>
              </w:rPr>
              <w:t>4</w:t>
            </w:r>
          </w:p>
        </w:tc>
        <w:tc>
          <w:tcPr>
            <w:tcW w:w="1077" w:type="dxa"/>
            <w:tcBorders>
              <w:top w:val="single" w:sz="4" w:space="0" w:color="auto"/>
            </w:tcBorders>
            <w:vAlign w:val="center"/>
          </w:tcPr>
          <w:p w:rsidR="00733E24" w:rsidRDefault="00C35B4A">
            <w:pPr>
              <w:spacing w:line="320" w:lineRule="exact"/>
              <w:jc w:val="center"/>
              <w:rPr>
                <w:sz w:val="21"/>
                <w:szCs w:val="21"/>
              </w:rPr>
            </w:pPr>
            <w:r>
              <w:rPr>
                <w:sz w:val="21"/>
                <w:szCs w:val="21"/>
              </w:rPr>
              <w:t>小口径弯管成型</w:t>
            </w:r>
          </w:p>
        </w:tc>
        <w:tc>
          <w:tcPr>
            <w:tcW w:w="1432" w:type="dxa"/>
            <w:tcBorders>
              <w:top w:val="single" w:sz="4" w:space="0" w:color="auto"/>
            </w:tcBorders>
            <w:vAlign w:val="center"/>
          </w:tcPr>
          <w:p w:rsidR="00733E24" w:rsidRDefault="00C35B4A">
            <w:pPr>
              <w:spacing w:line="320" w:lineRule="exact"/>
              <w:jc w:val="center"/>
              <w:rPr>
                <w:sz w:val="21"/>
                <w:szCs w:val="21"/>
              </w:rPr>
            </w:pPr>
            <w:r>
              <w:rPr>
                <w:sz w:val="21"/>
                <w:szCs w:val="21"/>
              </w:rPr>
              <w:t>智能冷成型弯管机组</w:t>
            </w:r>
          </w:p>
        </w:tc>
        <w:tc>
          <w:tcPr>
            <w:tcW w:w="709" w:type="dxa"/>
            <w:tcBorders>
              <w:top w:val="single" w:sz="4" w:space="0" w:color="auto"/>
            </w:tcBorders>
            <w:shd w:val="clear" w:color="auto" w:fill="auto"/>
            <w:vAlign w:val="center"/>
          </w:tcPr>
          <w:p w:rsidR="00733E24" w:rsidRDefault="00C35B4A">
            <w:pPr>
              <w:spacing w:line="320" w:lineRule="exact"/>
              <w:jc w:val="center"/>
              <w:rPr>
                <w:sz w:val="21"/>
                <w:szCs w:val="21"/>
              </w:rPr>
            </w:pPr>
            <w:r>
              <w:rPr>
                <w:sz w:val="21"/>
                <w:szCs w:val="21"/>
              </w:rPr>
              <w:t>4</w:t>
            </w:r>
          </w:p>
        </w:tc>
        <w:tc>
          <w:tcPr>
            <w:tcW w:w="1077" w:type="dxa"/>
            <w:tcBorders>
              <w:top w:val="single" w:sz="4" w:space="0" w:color="auto"/>
            </w:tcBorders>
            <w:vAlign w:val="center"/>
          </w:tcPr>
          <w:p w:rsidR="00733E24" w:rsidRDefault="00C35B4A">
            <w:pPr>
              <w:spacing w:line="320" w:lineRule="exact"/>
              <w:jc w:val="center"/>
              <w:rPr>
                <w:sz w:val="21"/>
                <w:szCs w:val="21"/>
              </w:rPr>
            </w:pPr>
            <w:r>
              <w:rPr>
                <w:sz w:val="21"/>
                <w:szCs w:val="21"/>
              </w:rPr>
              <w:t>小口径弯管成型</w:t>
            </w:r>
          </w:p>
        </w:tc>
        <w:tc>
          <w:tcPr>
            <w:tcW w:w="1608" w:type="dxa"/>
            <w:tcBorders>
              <w:top w:val="single" w:sz="4" w:space="0" w:color="auto"/>
            </w:tcBorders>
            <w:vAlign w:val="center"/>
          </w:tcPr>
          <w:p w:rsidR="00733E24" w:rsidRDefault="00C35B4A">
            <w:pPr>
              <w:spacing w:line="240" w:lineRule="exact"/>
              <w:jc w:val="center"/>
              <w:rPr>
                <w:color w:val="000000" w:themeColor="text1"/>
                <w:kern w:val="0"/>
                <w:sz w:val="21"/>
                <w:szCs w:val="21"/>
              </w:rPr>
            </w:pPr>
            <w:r>
              <w:rPr>
                <w:rFonts w:hint="eastAsia"/>
                <w:color w:val="000000" w:themeColor="text1"/>
                <w:kern w:val="0"/>
                <w:sz w:val="21"/>
                <w:szCs w:val="21"/>
              </w:rPr>
              <w:t>与环评一致</w:t>
            </w:r>
          </w:p>
        </w:tc>
      </w:tr>
      <w:tr w:rsidR="00733E24">
        <w:trPr>
          <w:trHeight w:val="422"/>
        </w:trPr>
        <w:tc>
          <w:tcPr>
            <w:tcW w:w="779" w:type="dxa"/>
            <w:tcBorders>
              <w:right w:val="single" w:sz="4" w:space="0" w:color="auto"/>
            </w:tcBorders>
            <w:vAlign w:val="center"/>
          </w:tcPr>
          <w:p w:rsidR="00733E24" w:rsidRDefault="00C35B4A">
            <w:pPr>
              <w:spacing w:line="320" w:lineRule="exact"/>
              <w:jc w:val="center"/>
              <w:rPr>
                <w:sz w:val="21"/>
                <w:szCs w:val="21"/>
              </w:rPr>
            </w:pPr>
            <w:r>
              <w:rPr>
                <w:sz w:val="21"/>
                <w:szCs w:val="21"/>
              </w:rPr>
              <w:t>8</w:t>
            </w:r>
          </w:p>
        </w:tc>
        <w:tc>
          <w:tcPr>
            <w:tcW w:w="1445" w:type="dxa"/>
            <w:tcBorders>
              <w:left w:val="single" w:sz="4" w:space="0" w:color="auto"/>
            </w:tcBorders>
            <w:vAlign w:val="center"/>
          </w:tcPr>
          <w:p w:rsidR="00733E24" w:rsidRDefault="00C35B4A">
            <w:pPr>
              <w:spacing w:line="320" w:lineRule="exact"/>
              <w:jc w:val="center"/>
              <w:rPr>
                <w:sz w:val="21"/>
                <w:szCs w:val="21"/>
              </w:rPr>
            </w:pPr>
            <w:r>
              <w:rPr>
                <w:sz w:val="21"/>
                <w:szCs w:val="21"/>
              </w:rPr>
              <w:t>坡口机</w:t>
            </w:r>
          </w:p>
        </w:tc>
        <w:tc>
          <w:tcPr>
            <w:tcW w:w="696" w:type="dxa"/>
            <w:vAlign w:val="center"/>
          </w:tcPr>
          <w:p w:rsidR="00733E24" w:rsidRDefault="00C35B4A">
            <w:pPr>
              <w:spacing w:line="320" w:lineRule="exact"/>
              <w:jc w:val="center"/>
              <w:rPr>
                <w:sz w:val="21"/>
                <w:szCs w:val="21"/>
              </w:rPr>
            </w:pPr>
            <w:r>
              <w:rPr>
                <w:sz w:val="21"/>
                <w:szCs w:val="21"/>
              </w:rPr>
              <w:t>6</w:t>
            </w:r>
          </w:p>
        </w:tc>
        <w:tc>
          <w:tcPr>
            <w:tcW w:w="1077" w:type="dxa"/>
            <w:tcBorders>
              <w:top w:val="single" w:sz="4" w:space="0" w:color="auto"/>
              <w:bottom w:val="single" w:sz="4" w:space="0" w:color="auto"/>
            </w:tcBorders>
            <w:vAlign w:val="center"/>
          </w:tcPr>
          <w:p w:rsidR="00733E24" w:rsidRDefault="00C35B4A">
            <w:pPr>
              <w:spacing w:line="320" w:lineRule="exact"/>
              <w:jc w:val="center"/>
              <w:rPr>
                <w:sz w:val="21"/>
                <w:szCs w:val="21"/>
              </w:rPr>
            </w:pPr>
            <w:r>
              <w:rPr>
                <w:sz w:val="21"/>
                <w:szCs w:val="21"/>
              </w:rPr>
              <w:t>弯管坡口工序</w:t>
            </w:r>
          </w:p>
        </w:tc>
        <w:tc>
          <w:tcPr>
            <w:tcW w:w="1432" w:type="dxa"/>
            <w:tcBorders>
              <w:top w:val="single" w:sz="4" w:space="0" w:color="auto"/>
              <w:bottom w:val="single" w:sz="4" w:space="0" w:color="auto"/>
            </w:tcBorders>
            <w:vAlign w:val="center"/>
          </w:tcPr>
          <w:p w:rsidR="00733E24" w:rsidRDefault="00C35B4A">
            <w:pPr>
              <w:spacing w:line="320" w:lineRule="exact"/>
              <w:jc w:val="center"/>
              <w:rPr>
                <w:sz w:val="21"/>
                <w:szCs w:val="21"/>
              </w:rPr>
            </w:pPr>
            <w:r>
              <w:rPr>
                <w:sz w:val="21"/>
                <w:szCs w:val="21"/>
              </w:rPr>
              <w:t>坡口机</w:t>
            </w:r>
          </w:p>
        </w:tc>
        <w:tc>
          <w:tcPr>
            <w:tcW w:w="709" w:type="dxa"/>
            <w:tcBorders>
              <w:top w:val="single" w:sz="4" w:space="0" w:color="auto"/>
              <w:bottom w:val="single" w:sz="4" w:space="0" w:color="auto"/>
            </w:tcBorders>
            <w:shd w:val="clear" w:color="auto" w:fill="auto"/>
            <w:vAlign w:val="center"/>
          </w:tcPr>
          <w:p w:rsidR="00733E24" w:rsidRDefault="00C35B4A">
            <w:pPr>
              <w:spacing w:line="320" w:lineRule="exact"/>
              <w:jc w:val="center"/>
              <w:rPr>
                <w:sz w:val="21"/>
                <w:szCs w:val="21"/>
              </w:rPr>
            </w:pPr>
            <w:r>
              <w:rPr>
                <w:sz w:val="21"/>
                <w:szCs w:val="21"/>
              </w:rPr>
              <w:t>6</w:t>
            </w:r>
          </w:p>
        </w:tc>
        <w:tc>
          <w:tcPr>
            <w:tcW w:w="1077" w:type="dxa"/>
            <w:tcBorders>
              <w:top w:val="single" w:sz="4" w:space="0" w:color="auto"/>
              <w:bottom w:val="single" w:sz="4" w:space="0" w:color="auto"/>
            </w:tcBorders>
            <w:vAlign w:val="center"/>
          </w:tcPr>
          <w:p w:rsidR="00733E24" w:rsidRDefault="00C35B4A">
            <w:pPr>
              <w:spacing w:line="320" w:lineRule="exact"/>
              <w:jc w:val="center"/>
              <w:rPr>
                <w:sz w:val="21"/>
                <w:szCs w:val="21"/>
              </w:rPr>
            </w:pPr>
            <w:r>
              <w:rPr>
                <w:sz w:val="21"/>
                <w:szCs w:val="21"/>
              </w:rPr>
              <w:t>弯管坡口工序</w:t>
            </w:r>
          </w:p>
        </w:tc>
        <w:tc>
          <w:tcPr>
            <w:tcW w:w="1608" w:type="dxa"/>
            <w:tcBorders>
              <w:top w:val="single" w:sz="4" w:space="0" w:color="auto"/>
              <w:bottom w:val="single" w:sz="4" w:space="0" w:color="auto"/>
            </w:tcBorders>
            <w:vAlign w:val="center"/>
          </w:tcPr>
          <w:p w:rsidR="00733E24" w:rsidRDefault="00C35B4A">
            <w:pPr>
              <w:pStyle w:val="a6"/>
              <w:spacing w:line="240" w:lineRule="exact"/>
              <w:jc w:val="center"/>
              <w:rPr>
                <w:color w:val="000000" w:themeColor="text1"/>
                <w:kern w:val="0"/>
                <w:sz w:val="21"/>
                <w:szCs w:val="21"/>
              </w:rPr>
            </w:pPr>
            <w:r>
              <w:rPr>
                <w:rFonts w:hint="eastAsia"/>
                <w:color w:val="000000" w:themeColor="text1"/>
                <w:kern w:val="0"/>
                <w:sz w:val="21"/>
                <w:szCs w:val="21"/>
              </w:rPr>
              <w:t>与环评一致</w:t>
            </w:r>
          </w:p>
        </w:tc>
      </w:tr>
      <w:tr w:rsidR="00733E24">
        <w:trPr>
          <w:trHeight w:val="422"/>
        </w:trPr>
        <w:tc>
          <w:tcPr>
            <w:tcW w:w="779" w:type="dxa"/>
            <w:tcBorders>
              <w:right w:val="single" w:sz="4" w:space="0" w:color="auto"/>
            </w:tcBorders>
            <w:vAlign w:val="center"/>
          </w:tcPr>
          <w:p w:rsidR="00733E24" w:rsidRDefault="00C35B4A">
            <w:pPr>
              <w:spacing w:line="320" w:lineRule="exact"/>
              <w:jc w:val="center"/>
              <w:rPr>
                <w:sz w:val="21"/>
                <w:szCs w:val="21"/>
              </w:rPr>
            </w:pPr>
            <w:r>
              <w:rPr>
                <w:sz w:val="21"/>
                <w:szCs w:val="21"/>
              </w:rPr>
              <w:t>9</w:t>
            </w:r>
          </w:p>
        </w:tc>
        <w:tc>
          <w:tcPr>
            <w:tcW w:w="1445" w:type="dxa"/>
            <w:tcBorders>
              <w:left w:val="single" w:sz="4" w:space="0" w:color="auto"/>
            </w:tcBorders>
            <w:vAlign w:val="center"/>
          </w:tcPr>
          <w:p w:rsidR="00733E24" w:rsidRDefault="00C35B4A">
            <w:pPr>
              <w:spacing w:line="320" w:lineRule="exact"/>
              <w:jc w:val="center"/>
              <w:rPr>
                <w:sz w:val="21"/>
                <w:szCs w:val="21"/>
              </w:rPr>
            </w:pPr>
            <w:r>
              <w:rPr>
                <w:sz w:val="21"/>
                <w:szCs w:val="21"/>
              </w:rPr>
              <w:t>数控加工中心</w:t>
            </w:r>
          </w:p>
        </w:tc>
        <w:tc>
          <w:tcPr>
            <w:tcW w:w="696" w:type="dxa"/>
            <w:vAlign w:val="center"/>
          </w:tcPr>
          <w:p w:rsidR="00733E24" w:rsidRDefault="00C35B4A">
            <w:pPr>
              <w:spacing w:line="320" w:lineRule="exact"/>
              <w:jc w:val="center"/>
              <w:rPr>
                <w:sz w:val="21"/>
                <w:szCs w:val="21"/>
              </w:rPr>
            </w:pPr>
            <w:r>
              <w:rPr>
                <w:sz w:val="21"/>
                <w:szCs w:val="21"/>
              </w:rPr>
              <w:t>2</w:t>
            </w:r>
          </w:p>
        </w:tc>
        <w:tc>
          <w:tcPr>
            <w:tcW w:w="1077" w:type="dxa"/>
            <w:tcBorders>
              <w:top w:val="single" w:sz="4" w:space="0" w:color="auto"/>
              <w:bottom w:val="single" w:sz="4" w:space="0" w:color="auto"/>
            </w:tcBorders>
            <w:vAlign w:val="center"/>
          </w:tcPr>
          <w:p w:rsidR="00733E24" w:rsidRDefault="00C35B4A">
            <w:pPr>
              <w:spacing w:line="320" w:lineRule="exact"/>
              <w:jc w:val="center"/>
              <w:rPr>
                <w:sz w:val="21"/>
                <w:szCs w:val="21"/>
              </w:rPr>
            </w:pPr>
            <w:r>
              <w:rPr>
                <w:sz w:val="21"/>
                <w:szCs w:val="21"/>
              </w:rPr>
              <w:t>机加工工序</w:t>
            </w:r>
          </w:p>
        </w:tc>
        <w:tc>
          <w:tcPr>
            <w:tcW w:w="1432" w:type="dxa"/>
            <w:tcBorders>
              <w:top w:val="single" w:sz="4" w:space="0" w:color="auto"/>
              <w:bottom w:val="single" w:sz="4" w:space="0" w:color="auto"/>
            </w:tcBorders>
            <w:vAlign w:val="center"/>
          </w:tcPr>
          <w:p w:rsidR="00733E24" w:rsidRDefault="00C35B4A">
            <w:pPr>
              <w:spacing w:line="320" w:lineRule="exact"/>
              <w:jc w:val="center"/>
              <w:rPr>
                <w:sz w:val="21"/>
                <w:szCs w:val="21"/>
              </w:rPr>
            </w:pPr>
            <w:r>
              <w:rPr>
                <w:rFonts w:hint="eastAsia"/>
                <w:sz w:val="21"/>
                <w:szCs w:val="21"/>
              </w:rPr>
              <w:t>/</w:t>
            </w:r>
          </w:p>
        </w:tc>
        <w:tc>
          <w:tcPr>
            <w:tcW w:w="709" w:type="dxa"/>
            <w:tcBorders>
              <w:top w:val="single" w:sz="4" w:space="0" w:color="auto"/>
              <w:bottom w:val="single" w:sz="4" w:space="0" w:color="auto"/>
            </w:tcBorders>
            <w:shd w:val="clear" w:color="auto" w:fill="auto"/>
            <w:vAlign w:val="center"/>
          </w:tcPr>
          <w:p w:rsidR="00733E24" w:rsidRDefault="00C35B4A">
            <w:pPr>
              <w:spacing w:line="320" w:lineRule="exact"/>
              <w:jc w:val="center"/>
              <w:rPr>
                <w:sz w:val="21"/>
                <w:szCs w:val="21"/>
              </w:rPr>
            </w:pPr>
            <w:r>
              <w:rPr>
                <w:rFonts w:hint="eastAsia"/>
                <w:sz w:val="21"/>
                <w:szCs w:val="21"/>
              </w:rPr>
              <w:t>/</w:t>
            </w:r>
          </w:p>
        </w:tc>
        <w:tc>
          <w:tcPr>
            <w:tcW w:w="1077" w:type="dxa"/>
            <w:tcBorders>
              <w:top w:val="single" w:sz="4" w:space="0" w:color="auto"/>
              <w:bottom w:val="single" w:sz="4" w:space="0" w:color="auto"/>
            </w:tcBorders>
            <w:vAlign w:val="center"/>
          </w:tcPr>
          <w:p w:rsidR="00733E24" w:rsidRDefault="00C35B4A">
            <w:pPr>
              <w:spacing w:line="320" w:lineRule="exact"/>
              <w:jc w:val="center"/>
              <w:rPr>
                <w:sz w:val="21"/>
                <w:szCs w:val="21"/>
              </w:rPr>
            </w:pPr>
            <w:r>
              <w:rPr>
                <w:rFonts w:hint="eastAsia"/>
                <w:sz w:val="21"/>
                <w:szCs w:val="21"/>
              </w:rPr>
              <w:t>/</w:t>
            </w:r>
          </w:p>
        </w:tc>
        <w:tc>
          <w:tcPr>
            <w:tcW w:w="1608" w:type="dxa"/>
            <w:tcBorders>
              <w:top w:val="single" w:sz="4" w:space="0" w:color="auto"/>
              <w:bottom w:val="single" w:sz="4" w:space="0" w:color="auto"/>
            </w:tcBorders>
            <w:vAlign w:val="center"/>
          </w:tcPr>
          <w:p w:rsidR="00733E24" w:rsidRDefault="00C35B4A">
            <w:pPr>
              <w:pStyle w:val="a6"/>
              <w:spacing w:line="240" w:lineRule="exact"/>
              <w:jc w:val="center"/>
              <w:rPr>
                <w:color w:val="000000" w:themeColor="text1"/>
                <w:kern w:val="0"/>
                <w:sz w:val="21"/>
                <w:szCs w:val="21"/>
              </w:rPr>
            </w:pPr>
            <w:r>
              <w:rPr>
                <w:rFonts w:hint="eastAsia"/>
                <w:color w:val="000000" w:themeColor="text1"/>
                <w:kern w:val="0"/>
                <w:sz w:val="21"/>
                <w:szCs w:val="21"/>
              </w:rPr>
              <w:t>未建设，与环评不一致</w:t>
            </w:r>
          </w:p>
        </w:tc>
      </w:tr>
      <w:tr w:rsidR="00733E24">
        <w:trPr>
          <w:trHeight w:val="422"/>
        </w:trPr>
        <w:tc>
          <w:tcPr>
            <w:tcW w:w="779" w:type="dxa"/>
            <w:tcBorders>
              <w:right w:val="single" w:sz="4" w:space="0" w:color="auto"/>
            </w:tcBorders>
            <w:vAlign w:val="center"/>
          </w:tcPr>
          <w:p w:rsidR="00733E24" w:rsidRDefault="00C35B4A">
            <w:pPr>
              <w:spacing w:line="320" w:lineRule="exact"/>
              <w:jc w:val="center"/>
              <w:rPr>
                <w:sz w:val="21"/>
                <w:szCs w:val="21"/>
              </w:rPr>
            </w:pPr>
            <w:r>
              <w:rPr>
                <w:sz w:val="21"/>
                <w:szCs w:val="21"/>
              </w:rPr>
              <w:t>10</w:t>
            </w:r>
          </w:p>
        </w:tc>
        <w:tc>
          <w:tcPr>
            <w:tcW w:w="1445" w:type="dxa"/>
            <w:tcBorders>
              <w:left w:val="single" w:sz="4" w:space="0" w:color="auto"/>
            </w:tcBorders>
            <w:vAlign w:val="center"/>
          </w:tcPr>
          <w:p w:rsidR="00733E24" w:rsidRDefault="00C35B4A">
            <w:pPr>
              <w:spacing w:line="320" w:lineRule="exact"/>
              <w:jc w:val="center"/>
              <w:rPr>
                <w:sz w:val="21"/>
                <w:szCs w:val="21"/>
              </w:rPr>
            </w:pPr>
            <w:r>
              <w:rPr>
                <w:sz w:val="21"/>
                <w:szCs w:val="21"/>
              </w:rPr>
              <w:t>数控焊接中心</w:t>
            </w:r>
          </w:p>
        </w:tc>
        <w:tc>
          <w:tcPr>
            <w:tcW w:w="696" w:type="dxa"/>
            <w:vAlign w:val="center"/>
          </w:tcPr>
          <w:p w:rsidR="00733E24" w:rsidRDefault="00C35B4A">
            <w:pPr>
              <w:spacing w:line="320" w:lineRule="exact"/>
              <w:jc w:val="center"/>
              <w:rPr>
                <w:sz w:val="21"/>
                <w:szCs w:val="21"/>
              </w:rPr>
            </w:pPr>
            <w:r>
              <w:rPr>
                <w:sz w:val="21"/>
                <w:szCs w:val="21"/>
              </w:rPr>
              <w:t>4</w:t>
            </w:r>
          </w:p>
        </w:tc>
        <w:tc>
          <w:tcPr>
            <w:tcW w:w="1077" w:type="dxa"/>
            <w:tcBorders>
              <w:top w:val="single" w:sz="4" w:space="0" w:color="auto"/>
              <w:bottom w:val="single" w:sz="4" w:space="0" w:color="auto"/>
            </w:tcBorders>
            <w:vAlign w:val="center"/>
          </w:tcPr>
          <w:p w:rsidR="00733E24" w:rsidRDefault="00C35B4A">
            <w:pPr>
              <w:spacing w:line="320" w:lineRule="exact"/>
              <w:jc w:val="center"/>
              <w:rPr>
                <w:sz w:val="21"/>
                <w:szCs w:val="21"/>
              </w:rPr>
            </w:pPr>
            <w:r>
              <w:rPr>
                <w:sz w:val="21"/>
                <w:szCs w:val="21"/>
              </w:rPr>
              <w:t>焊接工序</w:t>
            </w:r>
          </w:p>
        </w:tc>
        <w:tc>
          <w:tcPr>
            <w:tcW w:w="1432" w:type="dxa"/>
            <w:tcBorders>
              <w:top w:val="single" w:sz="4" w:space="0" w:color="auto"/>
              <w:bottom w:val="single" w:sz="4" w:space="0" w:color="auto"/>
            </w:tcBorders>
            <w:vAlign w:val="center"/>
          </w:tcPr>
          <w:p w:rsidR="00733E24" w:rsidRDefault="00C35B4A">
            <w:pPr>
              <w:spacing w:line="320" w:lineRule="exact"/>
              <w:jc w:val="center"/>
              <w:rPr>
                <w:sz w:val="21"/>
                <w:szCs w:val="21"/>
              </w:rPr>
            </w:pPr>
            <w:r>
              <w:rPr>
                <w:rFonts w:hint="eastAsia"/>
                <w:sz w:val="21"/>
                <w:szCs w:val="21"/>
              </w:rPr>
              <w:t>/</w:t>
            </w:r>
          </w:p>
        </w:tc>
        <w:tc>
          <w:tcPr>
            <w:tcW w:w="709" w:type="dxa"/>
            <w:tcBorders>
              <w:top w:val="single" w:sz="4" w:space="0" w:color="auto"/>
              <w:bottom w:val="single" w:sz="4" w:space="0" w:color="auto"/>
            </w:tcBorders>
            <w:shd w:val="clear" w:color="auto" w:fill="auto"/>
            <w:vAlign w:val="center"/>
          </w:tcPr>
          <w:p w:rsidR="00733E24" w:rsidRDefault="00C35B4A">
            <w:pPr>
              <w:spacing w:line="320" w:lineRule="exact"/>
              <w:jc w:val="center"/>
              <w:rPr>
                <w:sz w:val="21"/>
                <w:szCs w:val="21"/>
              </w:rPr>
            </w:pPr>
            <w:r>
              <w:rPr>
                <w:rFonts w:hint="eastAsia"/>
                <w:sz w:val="21"/>
                <w:szCs w:val="21"/>
              </w:rPr>
              <w:t>/</w:t>
            </w:r>
          </w:p>
        </w:tc>
        <w:tc>
          <w:tcPr>
            <w:tcW w:w="1077" w:type="dxa"/>
            <w:tcBorders>
              <w:top w:val="single" w:sz="4" w:space="0" w:color="auto"/>
              <w:bottom w:val="single" w:sz="4" w:space="0" w:color="auto"/>
            </w:tcBorders>
            <w:vAlign w:val="center"/>
          </w:tcPr>
          <w:p w:rsidR="00733E24" w:rsidRDefault="00C35B4A">
            <w:pPr>
              <w:spacing w:line="320" w:lineRule="exact"/>
              <w:jc w:val="center"/>
              <w:rPr>
                <w:sz w:val="21"/>
                <w:szCs w:val="21"/>
              </w:rPr>
            </w:pPr>
            <w:r>
              <w:rPr>
                <w:rFonts w:hint="eastAsia"/>
                <w:sz w:val="21"/>
                <w:szCs w:val="21"/>
              </w:rPr>
              <w:t>/</w:t>
            </w:r>
          </w:p>
        </w:tc>
        <w:tc>
          <w:tcPr>
            <w:tcW w:w="1608" w:type="dxa"/>
            <w:tcBorders>
              <w:top w:val="single" w:sz="4" w:space="0" w:color="auto"/>
              <w:bottom w:val="single" w:sz="4" w:space="0" w:color="auto"/>
            </w:tcBorders>
            <w:vAlign w:val="center"/>
          </w:tcPr>
          <w:p w:rsidR="00733E24" w:rsidRDefault="00C35B4A">
            <w:pPr>
              <w:spacing w:line="240" w:lineRule="exact"/>
              <w:jc w:val="center"/>
              <w:rPr>
                <w:color w:val="000000" w:themeColor="text1"/>
                <w:kern w:val="0"/>
                <w:sz w:val="21"/>
                <w:szCs w:val="21"/>
              </w:rPr>
            </w:pPr>
            <w:r>
              <w:rPr>
                <w:rFonts w:hint="eastAsia"/>
                <w:color w:val="000000" w:themeColor="text1"/>
                <w:kern w:val="0"/>
                <w:sz w:val="21"/>
                <w:szCs w:val="21"/>
              </w:rPr>
              <w:t>未建设，与环评不一致</w:t>
            </w:r>
          </w:p>
        </w:tc>
      </w:tr>
      <w:tr w:rsidR="00733E24">
        <w:trPr>
          <w:trHeight w:val="422"/>
        </w:trPr>
        <w:tc>
          <w:tcPr>
            <w:tcW w:w="779" w:type="dxa"/>
            <w:tcBorders>
              <w:right w:val="single" w:sz="4" w:space="0" w:color="auto"/>
            </w:tcBorders>
            <w:vAlign w:val="center"/>
          </w:tcPr>
          <w:p w:rsidR="00733E24" w:rsidRDefault="00C35B4A">
            <w:pPr>
              <w:spacing w:line="320" w:lineRule="exact"/>
              <w:jc w:val="center"/>
              <w:rPr>
                <w:sz w:val="21"/>
                <w:szCs w:val="21"/>
              </w:rPr>
            </w:pPr>
            <w:r>
              <w:rPr>
                <w:sz w:val="21"/>
                <w:szCs w:val="21"/>
              </w:rPr>
              <w:t>11</w:t>
            </w:r>
          </w:p>
        </w:tc>
        <w:tc>
          <w:tcPr>
            <w:tcW w:w="1445" w:type="dxa"/>
            <w:tcBorders>
              <w:left w:val="single" w:sz="4" w:space="0" w:color="auto"/>
            </w:tcBorders>
            <w:vAlign w:val="center"/>
          </w:tcPr>
          <w:p w:rsidR="00733E24" w:rsidRDefault="00C35B4A">
            <w:pPr>
              <w:spacing w:line="320" w:lineRule="exact"/>
              <w:jc w:val="center"/>
              <w:rPr>
                <w:sz w:val="21"/>
                <w:szCs w:val="21"/>
              </w:rPr>
            </w:pPr>
            <w:r>
              <w:rPr>
                <w:sz w:val="21"/>
                <w:szCs w:val="21"/>
              </w:rPr>
              <w:t>起重行车</w:t>
            </w:r>
          </w:p>
        </w:tc>
        <w:tc>
          <w:tcPr>
            <w:tcW w:w="696" w:type="dxa"/>
            <w:vAlign w:val="center"/>
          </w:tcPr>
          <w:p w:rsidR="00733E24" w:rsidRDefault="00C35B4A">
            <w:pPr>
              <w:spacing w:line="320" w:lineRule="exact"/>
              <w:jc w:val="center"/>
              <w:rPr>
                <w:sz w:val="21"/>
                <w:szCs w:val="21"/>
              </w:rPr>
            </w:pPr>
            <w:r>
              <w:rPr>
                <w:sz w:val="21"/>
                <w:szCs w:val="21"/>
              </w:rPr>
              <w:t>30</w:t>
            </w:r>
          </w:p>
        </w:tc>
        <w:tc>
          <w:tcPr>
            <w:tcW w:w="1077" w:type="dxa"/>
            <w:tcBorders>
              <w:top w:val="single" w:sz="4" w:space="0" w:color="auto"/>
              <w:bottom w:val="single" w:sz="4" w:space="0" w:color="auto"/>
            </w:tcBorders>
            <w:vAlign w:val="center"/>
          </w:tcPr>
          <w:p w:rsidR="00733E24" w:rsidRDefault="00C35B4A">
            <w:pPr>
              <w:spacing w:line="320" w:lineRule="exact"/>
              <w:jc w:val="center"/>
              <w:rPr>
                <w:sz w:val="21"/>
                <w:szCs w:val="21"/>
              </w:rPr>
            </w:pPr>
            <w:r>
              <w:rPr>
                <w:sz w:val="21"/>
                <w:szCs w:val="21"/>
              </w:rPr>
              <w:t>工件转运</w:t>
            </w:r>
          </w:p>
        </w:tc>
        <w:tc>
          <w:tcPr>
            <w:tcW w:w="1432" w:type="dxa"/>
            <w:tcBorders>
              <w:top w:val="single" w:sz="4" w:space="0" w:color="auto"/>
              <w:bottom w:val="single" w:sz="4" w:space="0" w:color="auto"/>
            </w:tcBorders>
            <w:vAlign w:val="center"/>
          </w:tcPr>
          <w:p w:rsidR="00733E24" w:rsidRDefault="00C35B4A">
            <w:pPr>
              <w:spacing w:line="320" w:lineRule="exact"/>
              <w:jc w:val="center"/>
              <w:rPr>
                <w:sz w:val="21"/>
                <w:szCs w:val="21"/>
              </w:rPr>
            </w:pPr>
            <w:r>
              <w:rPr>
                <w:sz w:val="21"/>
                <w:szCs w:val="21"/>
              </w:rPr>
              <w:t>起重行车</w:t>
            </w:r>
          </w:p>
        </w:tc>
        <w:tc>
          <w:tcPr>
            <w:tcW w:w="709" w:type="dxa"/>
            <w:tcBorders>
              <w:top w:val="single" w:sz="4" w:space="0" w:color="auto"/>
              <w:bottom w:val="single" w:sz="4" w:space="0" w:color="auto"/>
            </w:tcBorders>
            <w:shd w:val="clear" w:color="auto" w:fill="auto"/>
            <w:vAlign w:val="center"/>
          </w:tcPr>
          <w:p w:rsidR="00733E24" w:rsidRDefault="00C35B4A">
            <w:pPr>
              <w:spacing w:line="320" w:lineRule="exact"/>
              <w:jc w:val="center"/>
              <w:rPr>
                <w:sz w:val="21"/>
                <w:szCs w:val="21"/>
              </w:rPr>
            </w:pPr>
            <w:r>
              <w:rPr>
                <w:sz w:val="21"/>
                <w:szCs w:val="21"/>
              </w:rPr>
              <w:t>30</w:t>
            </w:r>
          </w:p>
        </w:tc>
        <w:tc>
          <w:tcPr>
            <w:tcW w:w="1077" w:type="dxa"/>
            <w:tcBorders>
              <w:top w:val="single" w:sz="4" w:space="0" w:color="auto"/>
              <w:bottom w:val="single" w:sz="4" w:space="0" w:color="auto"/>
            </w:tcBorders>
            <w:vAlign w:val="center"/>
          </w:tcPr>
          <w:p w:rsidR="00733E24" w:rsidRDefault="00C35B4A">
            <w:pPr>
              <w:spacing w:line="320" w:lineRule="exact"/>
              <w:jc w:val="center"/>
              <w:rPr>
                <w:sz w:val="21"/>
                <w:szCs w:val="21"/>
              </w:rPr>
            </w:pPr>
            <w:r>
              <w:rPr>
                <w:sz w:val="21"/>
                <w:szCs w:val="21"/>
              </w:rPr>
              <w:t>工件转运</w:t>
            </w:r>
          </w:p>
        </w:tc>
        <w:tc>
          <w:tcPr>
            <w:tcW w:w="1608" w:type="dxa"/>
            <w:tcBorders>
              <w:top w:val="single" w:sz="4" w:space="0" w:color="auto"/>
              <w:bottom w:val="single" w:sz="4" w:space="0" w:color="auto"/>
            </w:tcBorders>
            <w:vAlign w:val="center"/>
          </w:tcPr>
          <w:p w:rsidR="00733E24" w:rsidRDefault="00C35B4A">
            <w:pPr>
              <w:spacing w:line="240" w:lineRule="exact"/>
              <w:jc w:val="center"/>
              <w:rPr>
                <w:color w:val="000000" w:themeColor="text1"/>
                <w:kern w:val="0"/>
                <w:sz w:val="21"/>
                <w:szCs w:val="21"/>
              </w:rPr>
            </w:pPr>
            <w:r>
              <w:rPr>
                <w:rFonts w:hint="eastAsia"/>
                <w:color w:val="000000" w:themeColor="text1"/>
                <w:kern w:val="0"/>
                <w:sz w:val="21"/>
                <w:szCs w:val="21"/>
              </w:rPr>
              <w:t>与环评一致</w:t>
            </w:r>
          </w:p>
        </w:tc>
      </w:tr>
    </w:tbl>
    <w:p w:rsidR="00733E24" w:rsidRDefault="00C35B4A">
      <w:pPr>
        <w:pStyle w:val="2"/>
        <w:spacing w:before="0" w:after="0" w:line="240" w:lineRule="auto"/>
        <w:rPr>
          <w:rFonts w:ascii="黑体" w:hAnsi="黑体"/>
          <w:b w:val="0"/>
          <w:sz w:val="30"/>
          <w:szCs w:val="30"/>
        </w:rPr>
      </w:pPr>
      <w:bookmarkStart w:id="111" w:name="_Toc18433187"/>
      <w:bookmarkStart w:id="112" w:name="_Toc18419754"/>
      <w:r>
        <w:rPr>
          <w:rFonts w:ascii="黑体" w:hAnsi="黑体"/>
          <w:b w:val="0"/>
          <w:sz w:val="30"/>
          <w:szCs w:val="30"/>
        </w:rPr>
        <w:lastRenderedPageBreak/>
        <w:t>3.3水源及水平衡</w:t>
      </w:r>
      <w:bookmarkEnd w:id="108"/>
      <w:bookmarkEnd w:id="111"/>
      <w:bookmarkEnd w:id="112"/>
    </w:p>
    <w:p w:rsidR="00733E24" w:rsidRDefault="00C35B4A">
      <w:pPr>
        <w:pStyle w:val="a6"/>
        <w:spacing w:line="520" w:lineRule="exact"/>
        <w:ind w:firstLineChars="200" w:firstLine="520"/>
        <w:rPr>
          <w:spacing w:val="10"/>
          <w:szCs w:val="24"/>
        </w:rPr>
      </w:pPr>
      <w:bookmarkStart w:id="113" w:name="_Toc499825309"/>
      <w:r>
        <w:rPr>
          <w:spacing w:val="10"/>
          <w:szCs w:val="24"/>
        </w:rPr>
        <w:t>1</w:t>
      </w:r>
      <w:r>
        <w:rPr>
          <w:spacing w:val="10"/>
          <w:szCs w:val="24"/>
        </w:rPr>
        <w:t>、给水</w:t>
      </w:r>
    </w:p>
    <w:p w:rsidR="00733E24" w:rsidRDefault="00C35B4A">
      <w:pPr>
        <w:pStyle w:val="a6"/>
        <w:spacing w:line="520" w:lineRule="exact"/>
        <w:ind w:firstLineChars="200" w:firstLine="520"/>
        <w:rPr>
          <w:spacing w:val="10"/>
          <w:szCs w:val="24"/>
        </w:rPr>
      </w:pPr>
      <w:r>
        <w:rPr>
          <w:spacing w:val="10"/>
          <w:szCs w:val="24"/>
        </w:rPr>
        <w:t>项目</w:t>
      </w:r>
      <w:r>
        <w:rPr>
          <w:rFonts w:hint="eastAsia"/>
          <w:bCs/>
          <w:szCs w:val="21"/>
        </w:rPr>
        <w:t>目前使用工程建设临时用水，自来水管网接通后</w:t>
      </w:r>
      <w:r>
        <w:rPr>
          <w:bCs/>
          <w:szCs w:val="21"/>
        </w:rPr>
        <w:t>由港区自来水公司供给</w:t>
      </w:r>
      <w:r>
        <w:rPr>
          <w:spacing w:val="10"/>
          <w:szCs w:val="24"/>
        </w:rPr>
        <w:t>，项目区布设生产、生活供水管网，能够满足用水需求。</w:t>
      </w:r>
    </w:p>
    <w:p w:rsidR="00733E24" w:rsidRDefault="00C35B4A">
      <w:pPr>
        <w:pStyle w:val="a6"/>
        <w:spacing w:line="520" w:lineRule="exact"/>
        <w:ind w:firstLineChars="200" w:firstLine="520"/>
        <w:rPr>
          <w:spacing w:val="10"/>
          <w:szCs w:val="24"/>
        </w:rPr>
      </w:pPr>
      <w:r>
        <w:rPr>
          <w:spacing w:val="10"/>
          <w:szCs w:val="24"/>
        </w:rPr>
        <w:t>（</w:t>
      </w:r>
      <w:r>
        <w:rPr>
          <w:spacing w:val="10"/>
          <w:szCs w:val="24"/>
        </w:rPr>
        <w:t>1</w:t>
      </w:r>
      <w:r>
        <w:rPr>
          <w:spacing w:val="10"/>
          <w:szCs w:val="24"/>
        </w:rPr>
        <w:t>）生产用水</w:t>
      </w:r>
    </w:p>
    <w:p w:rsidR="00733E24" w:rsidRDefault="00C35B4A">
      <w:pPr>
        <w:pStyle w:val="a6"/>
        <w:spacing w:line="520" w:lineRule="exact"/>
        <w:ind w:firstLineChars="200" w:firstLine="520"/>
        <w:rPr>
          <w:bCs/>
          <w:spacing w:val="10"/>
          <w:szCs w:val="24"/>
        </w:rPr>
      </w:pPr>
      <w:r>
        <w:rPr>
          <w:bCs/>
          <w:spacing w:val="10"/>
          <w:szCs w:val="24"/>
        </w:rPr>
        <w:t>厂区本次项目利用现有冷却工序，新增生产冷却用水约</w:t>
      </w:r>
      <w:r>
        <w:rPr>
          <w:bCs/>
          <w:spacing w:val="10"/>
          <w:szCs w:val="24"/>
        </w:rPr>
        <w:t>200m³/a</w:t>
      </w:r>
      <w:r>
        <w:rPr>
          <w:bCs/>
          <w:spacing w:val="10"/>
          <w:szCs w:val="24"/>
        </w:rPr>
        <w:t>。</w:t>
      </w:r>
    </w:p>
    <w:p w:rsidR="00733E24" w:rsidRDefault="00C35B4A">
      <w:pPr>
        <w:pStyle w:val="a6"/>
        <w:spacing w:line="520" w:lineRule="exact"/>
        <w:ind w:firstLineChars="200" w:firstLine="480"/>
        <w:rPr>
          <w:szCs w:val="21"/>
        </w:rPr>
      </w:pPr>
      <w:r>
        <w:rPr>
          <w:szCs w:val="21"/>
        </w:rPr>
        <w:t>（</w:t>
      </w:r>
      <w:r>
        <w:rPr>
          <w:szCs w:val="21"/>
        </w:rPr>
        <w:t>2</w:t>
      </w:r>
      <w:r>
        <w:rPr>
          <w:szCs w:val="21"/>
        </w:rPr>
        <w:t>）生活用水</w:t>
      </w:r>
    </w:p>
    <w:p w:rsidR="00733E24" w:rsidRDefault="00C35B4A">
      <w:pPr>
        <w:pStyle w:val="a6"/>
        <w:spacing w:line="520" w:lineRule="exact"/>
        <w:ind w:firstLineChars="200" w:firstLine="520"/>
        <w:rPr>
          <w:bCs/>
          <w:spacing w:val="10"/>
          <w:szCs w:val="24"/>
        </w:rPr>
      </w:pPr>
      <w:r>
        <w:rPr>
          <w:bCs/>
          <w:spacing w:val="10"/>
          <w:szCs w:val="24"/>
        </w:rPr>
        <w:t>项目新增员工</w:t>
      </w:r>
      <w:r>
        <w:rPr>
          <w:bCs/>
          <w:spacing w:val="10"/>
          <w:szCs w:val="24"/>
        </w:rPr>
        <w:t>30</w:t>
      </w:r>
      <w:r>
        <w:rPr>
          <w:bCs/>
          <w:spacing w:val="10"/>
          <w:szCs w:val="24"/>
        </w:rPr>
        <w:t>人，</w:t>
      </w:r>
      <w:r>
        <w:rPr>
          <w:rFonts w:hint="eastAsia"/>
          <w:bCs/>
          <w:spacing w:val="10"/>
          <w:szCs w:val="24"/>
        </w:rPr>
        <w:t>其中</w:t>
      </w:r>
      <w:r>
        <w:rPr>
          <w:rFonts w:hint="eastAsia"/>
          <w:bCs/>
          <w:spacing w:val="10"/>
          <w:szCs w:val="24"/>
        </w:rPr>
        <w:t>20</w:t>
      </w:r>
      <w:r>
        <w:rPr>
          <w:rFonts w:hint="eastAsia"/>
          <w:bCs/>
          <w:spacing w:val="10"/>
          <w:szCs w:val="24"/>
        </w:rPr>
        <w:t>人</w:t>
      </w:r>
      <w:r>
        <w:rPr>
          <w:bCs/>
          <w:spacing w:val="10"/>
          <w:szCs w:val="24"/>
        </w:rPr>
        <w:t>在厂区食宿，</w:t>
      </w:r>
      <w:r>
        <w:rPr>
          <w:bCs/>
          <w:szCs w:val="21"/>
        </w:rPr>
        <w:t>员工生活水量按照</w:t>
      </w:r>
      <w:r>
        <w:rPr>
          <w:bCs/>
          <w:szCs w:val="21"/>
        </w:rPr>
        <w:t>90L/d·</w:t>
      </w:r>
      <w:r>
        <w:rPr>
          <w:bCs/>
          <w:szCs w:val="21"/>
        </w:rPr>
        <w:t>人计算，则本项目新增用水量</w:t>
      </w:r>
      <w:r>
        <w:rPr>
          <w:bCs/>
          <w:szCs w:val="21"/>
        </w:rPr>
        <w:t>810</w:t>
      </w:r>
      <w:r>
        <w:rPr>
          <w:bCs/>
          <w:spacing w:val="10"/>
          <w:szCs w:val="24"/>
        </w:rPr>
        <w:t>m³/a</w:t>
      </w:r>
      <w:r>
        <w:rPr>
          <w:bCs/>
          <w:spacing w:val="10"/>
          <w:szCs w:val="24"/>
        </w:rPr>
        <w:t>。项目建成后厂区生活用水总量为</w:t>
      </w:r>
      <w:r>
        <w:rPr>
          <w:bCs/>
          <w:spacing w:val="10"/>
          <w:szCs w:val="24"/>
        </w:rPr>
        <w:t>8810m³/a</w:t>
      </w:r>
      <w:r>
        <w:rPr>
          <w:bCs/>
          <w:spacing w:val="10"/>
          <w:szCs w:val="24"/>
        </w:rPr>
        <w:t>，由市政管网提供，能满足项目需要</w:t>
      </w:r>
    </w:p>
    <w:p w:rsidR="00733E24" w:rsidRDefault="00C35B4A" w:rsidP="00362758">
      <w:pPr>
        <w:pStyle w:val="a6"/>
        <w:spacing w:line="520" w:lineRule="exact"/>
        <w:ind w:firstLineChars="200" w:firstLine="520"/>
        <w:rPr>
          <w:bCs/>
          <w:spacing w:val="10"/>
          <w:szCs w:val="24"/>
        </w:rPr>
      </w:pPr>
      <w:r>
        <w:rPr>
          <w:rFonts w:hint="eastAsia"/>
          <w:bCs/>
          <w:spacing w:val="10"/>
          <w:szCs w:val="24"/>
        </w:rPr>
        <w:t>项目两台余热回收锅炉，</w:t>
      </w:r>
      <w:r>
        <w:rPr>
          <w:bCs/>
          <w:szCs w:val="21"/>
        </w:rPr>
        <w:t>用水量约为</w:t>
      </w:r>
      <w:r>
        <w:rPr>
          <w:rFonts w:hint="eastAsia"/>
          <w:bCs/>
          <w:szCs w:val="21"/>
        </w:rPr>
        <w:t>1000</w:t>
      </w:r>
      <w:r>
        <w:rPr>
          <w:bCs/>
          <w:szCs w:val="21"/>
        </w:rPr>
        <w:t>m</w:t>
      </w:r>
      <w:r>
        <w:rPr>
          <w:bCs/>
          <w:szCs w:val="21"/>
          <w:vertAlign w:val="superscript"/>
        </w:rPr>
        <w:t>3</w:t>
      </w:r>
      <w:r>
        <w:rPr>
          <w:bCs/>
          <w:szCs w:val="21"/>
        </w:rPr>
        <w:t>/a</w:t>
      </w:r>
      <w:r>
        <w:rPr>
          <w:bCs/>
          <w:szCs w:val="21"/>
        </w:rPr>
        <w:t>，采用离子交换树脂工艺制取软水</w:t>
      </w:r>
      <w:r>
        <w:rPr>
          <w:rFonts w:hint="eastAsia"/>
          <w:bCs/>
          <w:szCs w:val="21"/>
        </w:rPr>
        <w:t>，</w:t>
      </w:r>
      <w:r>
        <w:rPr>
          <w:bCs/>
          <w:spacing w:val="10"/>
          <w:szCs w:val="24"/>
        </w:rPr>
        <w:t>供全厂</w:t>
      </w:r>
      <w:r>
        <w:rPr>
          <w:rFonts w:hint="eastAsia"/>
          <w:bCs/>
          <w:spacing w:val="10"/>
          <w:szCs w:val="24"/>
        </w:rPr>
        <w:t>生活</w:t>
      </w:r>
      <w:r>
        <w:rPr>
          <w:bCs/>
          <w:spacing w:val="10"/>
          <w:szCs w:val="24"/>
        </w:rPr>
        <w:t>使用</w:t>
      </w:r>
      <w:r>
        <w:rPr>
          <w:rFonts w:hint="eastAsia"/>
          <w:bCs/>
          <w:szCs w:val="21"/>
        </w:rPr>
        <w:t>。</w:t>
      </w:r>
      <w:r>
        <w:rPr>
          <w:bCs/>
          <w:spacing w:val="10"/>
          <w:szCs w:val="24"/>
        </w:rPr>
        <w:t>项目建成后厂区生活用水总量为</w:t>
      </w:r>
      <w:r>
        <w:rPr>
          <w:rFonts w:hint="eastAsia"/>
          <w:bCs/>
          <w:spacing w:val="10"/>
          <w:szCs w:val="24"/>
        </w:rPr>
        <w:t>971</w:t>
      </w:r>
      <w:r>
        <w:rPr>
          <w:bCs/>
          <w:spacing w:val="10"/>
          <w:szCs w:val="24"/>
        </w:rPr>
        <w:t>0m³/a</w:t>
      </w:r>
      <w:r>
        <w:rPr>
          <w:bCs/>
          <w:spacing w:val="10"/>
          <w:szCs w:val="24"/>
        </w:rPr>
        <w:t>，</w:t>
      </w:r>
      <w:r>
        <w:rPr>
          <w:rFonts w:hint="eastAsia"/>
          <w:bCs/>
          <w:spacing w:val="10"/>
          <w:szCs w:val="24"/>
        </w:rPr>
        <w:t>项目用水</w:t>
      </w:r>
      <w:r>
        <w:rPr>
          <w:bCs/>
          <w:spacing w:val="10"/>
          <w:szCs w:val="24"/>
        </w:rPr>
        <w:t>由市政管网提供，能满足项目需要</w:t>
      </w:r>
      <w:r>
        <w:rPr>
          <w:rFonts w:hint="eastAsia"/>
          <w:bCs/>
          <w:spacing w:val="10"/>
          <w:szCs w:val="24"/>
        </w:rPr>
        <w:t>。</w:t>
      </w:r>
    </w:p>
    <w:p w:rsidR="00733E24" w:rsidRDefault="00C35B4A">
      <w:pPr>
        <w:pStyle w:val="a6"/>
        <w:spacing w:line="520" w:lineRule="exact"/>
        <w:ind w:firstLineChars="200" w:firstLine="520"/>
        <w:rPr>
          <w:spacing w:val="10"/>
          <w:szCs w:val="24"/>
        </w:rPr>
      </w:pPr>
      <w:r>
        <w:rPr>
          <w:spacing w:val="10"/>
          <w:szCs w:val="24"/>
        </w:rPr>
        <w:t>2</w:t>
      </w:r>
      <w:r>
        <w:rPr>
          <w:spacing w:val="10"/>
          <w:szCs w:val="24"/>
        </w:rPr>
        <w:t>、排水</w:t>
      </w:r>
    </w:p>
    <w:p w:rsidR="00733E24" w:rsidRDefault="00362758">
      <w:pPr>
        <w:pStyle w:val="a6"/>
        <w:spacing w:line="520" w:lineRule="exact"/>
        <w:ind w:firstLineChars="200" w:firstLine="480"/>
        <w:rPr>
          <w:szCs w:val="24"/>
        </w:rPr>
      </w:pPr>
      <w:r>
        <w:rPr>
          <w:noProof/>
          <w:szCs w:val="21"/>
        </w:rPr>
        <w:drawing>
          <wp:anchor distT="0" distB="0" distL="114300" distR="114300" simplePos="0" relativeHeight="251658240" behindDoc="0" locked="0" layoutInCell="1" allowOverlap="1">
            <wp:simplePos x="0" y="0"/>
            <wp:positionH relativeFrom="column">
              <wp:posOffset>67310</wp:posOffset>
            </wp:positionH>
            <wp:positionV relativeFrom="paragraph">
              <wp:posOffset>1395730</wp:posOffset>
            </wp:positionV>
            <wp:extent cx="5465445" cy="2200275"/>
            <wp:effectExtent l="19050" t="0" r="190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465445" cy="2200275"/>
                    </a:xfrm>
                    <a:prstGeom prst="rect">
                      <a:avLst/>
                    </a:prstGeom>
                    <a:noFill/>
                    <a:ln w="9525">
                      <a:noFill/>
                      <a:miter lim="800000"/>
                      <a:headEnd/>
                      <a:tailEnd/>
                    </a:ln>
                  </pic:spPr>
                </pic:pic>
              </a:graphicData>
            </a:graphic>
          </wp:anchor>
        </w:drawing>
      </w:r>
      <w:r w:rsidR="00C35B4A">
        <w:rPr>
          <w:szCs w:val="21"/>
        </w:rPr>
        <w:t>根据建设单位提供的资料可知，项目运营期循环水池内的冷却水循环使用不排放，项目运营期产生的废水主要职工生活污水，生活污水经厂区内化粪池处理，达到《污水综合排放标准》（</w:t>
      </w:r>
      <w:r w:rsidR="00C35B4A">
        <w:rPr>
          <w:szCs w:val="21"/>
        </w:rPr>
        <w:t>GB8978-1996</w:t>
      </w:r>
      <w:r w:rsidR="00C35B4A">
        <w:rPr>
          <w:szCs w:val="21"/>
        </w:rPr>
        <w:t>）三级标准排入项目区</w:t>
      </w:r>
      <w:r w:rsidR="00C35B4A">
        <w:rPr>
          <w:szCs w:val="24"/>
        </w:rPr>
        <w:t>北侧苑陵路污水管网，最终排入港区第一污水处理厂处理后达标排放。</w:t>
      </w:r>
      <w:bookmarkStart w:id="114" w:name="_Toc500792636"/>
      <w:bookmarkStart w:id="115" w:name="_Toc437527541"/>
      <w:bookmarkStart w:id="116" w:name="_Toc450303421"/>
      <w:bookmarkStart w:id="117" w:name="_Toc408994917"/>
      <w:bookmarkStart w:id="118" w:name="_Toc437527588"/>
      <w:bookmarkStart w:id="119" w:name="_Toc381779413"/>
      <w:bookmarkEnd w:id="113"/>
    </w:p>
    <w:p w:rsidR="00733E24" w:rsidRDefault="00C35B4A">
      <w:pPr>
        <w:ind w:firstLineChars="250" w:firstLine="600"/>
        <w:jc w:val="center"/>
        <w:rPr>
          <w:rFonts w:eastAsia="黑体" w:hAnsi="黑体"/>
          <w:bCs/>
          <w:sz w:val="24"/>
          <w:szCs w:val="24"/>
        </w:rPr>
      </w:pPr>
      <w:r>
        <w:rPr>
          <w:rFonts w:eastAsia="黑体" w:hAnsi="黑体" w:hint="eastAsia"/>
          <w:bCs/>
          <w:sz w:val="24"/>
          <w:szCs w:val="24"/>
        </w:rPr>
        <w:t>图</w:t>
      </w:r>
      <w:r>
        <w:rPr>
          <w:rFonts w:eastAsia="黑体" w:hAnsi="黑体" w:hint="eastAsia"/>
          <w:bCs/>
          <w:sz w:val="24"/>
          <w:szCs w:val="24"/>
        </w:rPr>
        <w:t xml:space="preserve">1     </w:t>
      </w:r>
      <w:r>
        <w:rPr>
          <w:rFonts w:eastAsia="黑体" w:hAnsi="黑体" w:hint="eastAsia"/>
          <w:bCs/>
          <w:sz w:val="24"/>
          <w:szCs w:val="24"/>
        </w:rPr>
        <w:t>本项目水平衡图</w:t>
      </w:r>
      <w:r>
        <w:rPr>
          <w:rFonts w:eastAsia="黑体" w:hAnsi="黑体" w:hint="eastAsia"/>
          <w:bCs/>
          <w:sz w:val="24"/>
          <w:szCs w:val="24"/>
        </w:rPr>
        <w:t xml:space="preserve">        </w:t>
      </w:r>
      <w:r>
        <w:rPr>
          <w:rFonts w:eastAsia="黑体" w:hAnsi="黑体" w:hint="eastAsia"/>
          <w:bCs/>
          <w:sz w:val="24"/>
          <w:szCs w:val="24"/>
        </w:rPr>
        <w:t>单位</w:t>
      </w:r>
      <w:r>
        <w:rPr>
          <w:rFonts w:eastAsia="黑体" w:hAnsi="黑体" w:hint="eastAsia"/>
          <w:bCs/>
          <w:sz w:val="24"/>
          <w:szCs w:val="24"/>
        </w:rPr>
        <w:t>m</w:t>
      </w:r>
      <w:r>
        <w:rPr>
          <w:rFonts w:eastAsia="黑体" w:hAnsi="黑体" w:hint="eastAsia"/>
          <w:bCs/>
          <w:sz w:val="24"/>
          <w:szCs w:val="24"/>
          <w:vertAlign w:val="superscript"/>
        </w:rPr>
        <w:t>3</w:t>
      </w:r>
      <w:r>
        <w:rPr>
          <w:rFonts w:eastAsia="黑体" w:hAnsi="黑体" w:hint="eastAsia"/>
          <w:bCs/>
          <w:sz w:val="24"/>
          <w:szCs w:val="24"/>
        </w:rPr>
        <w:t>/d</w:t>
      </w:r>
    </w:p>
    <w:p w:rsidR="00E15640" w:rsidRDefault="00E15640">
      <w:pPr>
        <w:ind w:firstLineChars="250" w:firstLine="600"/>
        <w:jc w:val="center"/>
        <w:rPr>
          <w:rFonts w:eastAsia="黑体" w:hAnsi="黑体"/>
          <w:bCs/>
          <w:sz w:val="24"/>
          <w:szCs w:val="24"/>
        </w:rPr>
      </w:pPr>
    </w:p>
    <w:p w:rsidR="00E15640" w:rsidRDefault="00E15640">
      <w:pPr>
        <w:ind w:firstLineChars="250" w:firstLine="600"/>
        <w:jc w:val="center"/>
        <w:rPr>
          <w:rFonts w:eastAsia="黑体" w:hAnsi="黑体"/>
          <w:bCs/>
          <w:sz w:val="24"/>
          <w:szCs w:val="24"/>
        </w:rPr>
      </w:pPr>
    </w:p>
    <w:p w:rsidR="00E15640" w:rsidRDefault="00E15640" w:rsidP="00E15640">
      <w:pPr>
        <w:rPr>
          <w:rFonts w:eastAsia="黑体" w:hAnsi="黑体"/>
          <w:bCs/>
          <w:sz w:val="24"/>
          <w:szCs w:val="24"/>
        </w:rPr>
      </w:pPr>
      <w:r>
        <w:rPr>
          <w:rFonts w:eastAsia="黑体" w:hAnsi="黑体" w:hint="eastAsia"/>
          <w:bCs/>
          <w:noProof/>
          <w:sz w:val="24"/>
          <w:szCs w:val="24"/>
        </w:rPr>
        <w:lastRenderedPageBreak/>
        <w:drawing>
          <wp:inline distT="0" distB="0" distL="0" distR="0">
            <wp:extent cx="5465445" cy="2224213"/>
            <wp:effectExtent l="1905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465445" cy="2224213"/>
                    </a:xfrm>
                    <a:prstGeom prst="rect">
                      <a:avLst/>
                    </a:prstGeom>
                    <a:noFill/>
                    <a:ln w="9525">
                      <a:noFill/>
                      <a:miter lim="800000"/>
                      <a:headEnd/>
                      <a:tailEnd/>
                    </a:ln>
                  </pic:spPr>
                </pic:pic>
              </a:graphicData>
            </a:graphic>
          </wp:inline>
        </w:drawing>
      </w:r>
    </w:p>
    <w:p w:rsidR="00733E24" w:rsidRDefault="00C35B4A">
      <w:pPr>
        <w:ind w:firstLineChars="250" w:firstLine="600"/>
        <w:jc w:val="center"/>
        <w:rPr>
          <w:rFonts w:eastAsia="黑体" w:hAnsi="黑体"/>
          <w:bCs/>
          <w:sz w:val="24"/>
          <w:szCs w:val="24"/>
        </w:rPr>
      </w:pPr>
      <w:r>
        <w:rPr>
          <w:rFonts w:eastAsia="黑体" w:hAnsi="黑体" w:hint="eastAsia"/>
          <w:bCs/>
          <w:sz w:val="24"/>
          <w:szCs w:val="24"/>
        </w:rPr>
        <w:t>图</w:t>
      </w:r>
      <w:r>
        <w:rPr>
          <w:rFonts w:eastAsia="黑体" w:hAnsi="黑体" w:hint="eastAsia"/>
          <w:bCs/>
          <w:sz w:val="24"/>
          <w:szCs w:val="24"/>
        </w:rPr>
        <w:t xml:space="preserve">2    </w:t>
      </w:r>
      <w:r>
        <w:rPr>
          <w:rFonts w:eastAsia="黑体" w:hAnsi="黑体" w:hint="eastAsia"/>
          <w:bCs/>
          <w:sz w:val="24"/>
          <w:szCs w:val="24"/>
        </w:rPr>
        <w:t>全厂水平衡图</w:t>
      </w:r>
      <w:r>
        <w:rPr>
          <w:rFonts w:eastAsia="黑体" w:hAnsi="黑体" w:hint="eastAsia"/>
          <w:bCs/>
          <w:sz w:val="24"/>
          <w:szCs w:val="24"/>
        </w:rPr>
        <w:t xml:space="preserve">        </w:t>
      </w:r>
      <w:r>
        <w:rPr>
          <w:rFonts w:eastAsia="黑体" w:hAnsi="黑体" w:hint="eastAsia"/>
          <w:bCs/>
          <w:sz w:val="24"/>
          <w:szCs w:val="24"/>
        </w:rPr>
        <w:t>单位</w:t>
      </w:r>
      <w:r>
        <w:rPr>
          <w:rFonts w:eastAsia="黑体" w:hAnsi="黑体" w:hint="eastAsia"/>
          <w:bCs/>
          <w:sz w:val="24"/>
          <w:szCs w:val="24"/>
        </w:rPr>
        <w:t>m</w:t>
      </w:r>
      <w:r>
        <w:rPr>
          <w:rFonts w:eastAsia="黑体" w:hAnsi="黑体" w:hint="eastAsia"/>
          <w:bCs/>
          <w:sz w:val="24"/>
          <w:szCs w:val="24"/>
          <w:vertAlign w:val="superscript"/>
        </w:rPr>
        <w:t>3</w:t>
      </w:r>
      <w:r>
        <w:rPr>
          <w:rFonts w:eastAsia="黑体" w:hAnsi="黑体" w:hint="eastAsia"/>
          <w:bCs/>
          <w:sz w:val="24"/>
          <w:szCs w:val="24"/>
        </w:rPr>
        <w:t>/d</w:t>
      </w:r>
    </w:p>
    <w:p w:rsidR="00733E24" w:rsidRDefault="00C35B4A">
      <w:pPr>
        <w:pStyle w:val="2"/>
        <w:spacing w:before="0" w:after="0" w:line="240" w:lineRule="auto"/>
        <w:rPr>
          <w:rFonts w:ascii="黑体" w:hAnsi="黑体"/>
          <w:b w:val="0"/>
          <w:sz w:val="30"/>
          <w:szCs w:val="30"/>
        </w:rPr>
      </w:pPr>
      <w:bookmarkStart w:id="120" w:name="_Toc18433188"/>
      <w:bookmarkStart w:id="121" w:name="_Toc18419755"/>
      <w:r>
        <w:rPr>
          <w:rFonts w:ascii="黑体" w:hAnsi="黑体"/>
          <w:b w:val="0"/>
          <w:sz w:val="30"/>
          <w:szCs w:val="30"/>
        </w:rPr>
        <w:t>3.4生产工艺</w:t>
      </w:r>
      <w:bookmarkEnd w:id="114"/>
      <w:bookmarkEnd w:id="120"/>
      <w:bookmarkEnd w:id="121"/>
    </w:p>
    <w:p w:rsidR="00733E24" w:rsidRDefault="00C35B4A">
      <w:pPr>
        <w:adjustRightInd w:val="0"/>
        <w:snapToGrid w:val="0"/>
        <w:spacing w:line="360" w:lineRule="auto"/>
        <w:ind w:firstLine="480"/>
        <w:rPr>
          <w:sz w:val="24"/>
          <w:szCs w:val="24"/>
        </w:rPr>
      </w:pPr>
      <w:r>
        <w:rPr>
          <w:sz w:val="24"/>
          <w:szCs w:val="24"/>
        </w:rPr>
        <w:t>根据环</w:t>
      </w:r>
      <w:proofErr w:type="gramStart"/>
      <w:r>
        <w:rPr>
          <w:sz w:val="24"/>
          <w:szCs w:val="24"/>
        </w:rPr>
        <w:t>评报告</w:t>
      </w:r>
      <w:proofErr w:type="gramEnd"/>
      <w:r>
        <w:rPr>
          <w:sz w:val="24"/>
          <w:szCs w:val="24"/>
        </w:rPr>
        <w:t>可知，</w:t>
      </w:r>
      <w:r>
        <w:rPr>
          <w:rFonts w:hint="eastAsia"/>
          <w:sz w:val="24"/>
          <w:szCs w:val="24"/>
        </w:rPr>
        <w:t>本项目</w:t>
      </w:r>
      <w:r>
        <w:rPr>
          <w:sz w:val="24"/>
          <w:szCs w:val="24"/>
        </w:rPr>
        <w:t>各类产品的生产工艺流程如下：</w:t>
      </w:r>
    </w:p>
    <w:p w:rsidR="00733E24" w:rsidRDefault="00C35B4A">
      <w:pPr>
        <w:adjustRightInd w:val="0"/>
        <w:snapToGrid w:val="0"/>
        <w:spacing w:line="360" w:lineRule="auto"/>
        <w:ind w:firstLine="480"/>
        <w:rPr>
          <w:sz w:val="24"/>
          <w:szCs w:val="24"/>
        </w:rPr>
      </w:pPr>
      <w:bookmarkStart w:id="122" w:name="_Toc500792637"/>
      <w:bookmarkStart w:id="123" w:name="_Toc153216326"/>
      <w:bookmarkStart w:id="124" w:name="_Toc263346590"/>
      <w:bookmarkStart w:id="125" w:name="_Toc212304322"/>
      <w:bookmarkStart w:id="126" w:name="_Toc264615792"/>
      <w:bookmarkStart w:id="127" w:name="_Toc264538703"/>
      <w:bookmarkStart w:id="128" w:name="_Toc264615056"/>
      <w:bookmarkStart w:id="129" w:name="_Toc212303515"/>
      <w:bookmarkStart w:id="130" w:name="_Toc248638610"/>
      <w:bookmarkStart w:id="131" w:name="_Toc263346747"/>
      <w:bookmarkStart w:id="132" w:name="_Toc264615916"/>
      <w:bookmarkStart w:id="133" w:name="_Toc372032147"/>
      <w:bookmarkStart w:id="134" w:name="_Toc153338183"/>
      <w:bookmarkStart w:id="135" w:name="_Toc264615683"/>
      <w:bookmarkEnd w:id="115"/>
      <w:bookmarkEnd w:id="116"/>
      <w:bookmarkEnd w:id="117"/>
      <w:bookmarkEnd w:id="118"/>
      <w:bookmarkEnd w:id="119"/>
      <w:r>
        <w:rPr>
          <w:sz w:val="24"/>
          <w:szCs w:val="24"/>
        </w:rPr>
        <w:t>改善项目管件生产的生产工艺，决定对现有工程进行技术升级改造，升级改造完成后，将在现有</w:t>
      </w:r>
      <w:r>
        <w:rPr>
          <w:sz w:val="24"/>
          <w:szCs w:val="24"/>
        </w:rPr>
        <w:t>80000</w:t>
      </w:r>
      <w:r>
        <w:rPr>
          <w:sz w:val="24"/>
          <w:szCs w:val="24"/>
        </w:rPr>
        <w:t>吨钢制管件产能基础上新增约</w:t>
      </w:r>
      <w:r>
        <w:rPr>
          <w:sz w:val="24"/>
          <w:szCs w:val="24"/>
        </w:rPr>
        <w:t>7200</w:t>
      </w:r>
      <w:r>
        <w:rPr>
          <w:sz w:val="24"/>
          <w:szCs w:val="24"/>
        </w:rPr>
        <w:t>吨大口径弯管管件。</w:t>
      </w:r>
    </w:p>
    <w:p w:rsidR="00733E24" w:rsidRDefault="00C35B4A">
      <w:pPr>
        <w:adjustRightInd w:val="0"/>
        <w:snapToGrid w:val="0"/>
        <w:spacing w:line="360" w:lineRule="auto"/>
        <w:ind w:firstLine="480"/>
        <w:rPr>
          <w:sz w:val="24"/>
          <w:szCs w:val="24"/>
        </w:rPr>
      </w:pPr>
      <w:r>
        <w:rPr>
          <w:rFonts w:hint="eastAsia"/>
          <w:sz w:val="24"/>
          <w:szCs w:val="24"/>
        </w:rPr>
        <w:t>本次工程对现有生产线</w:t>
      </w:r>
      <w:r>
        <w:rPr>
          <w:rFonts w:hint="eastAsia"/>
          <w:sz w:val="24"/>
          <w:szCs w:val="24"/>
        </w:rPr>
        <w:t>12000t</w:t>
      </w:r>
      <w:r>
        <w:rPr>
          <w:rFonts w:hint="eastAsia"/>
          <w:sz w:val="24"/>
          <w:szCs w:val="24"/>
        </w:rPr>
        <w:t>中型号为</w:t>
      </w:r>
      <w:r>
        <w:rPr>
          <w:rFonts w:hint="eastAsia"/>
          <w:sz w:val="24"/>
          <w:szCs w:val="24"/>
        </w:rPr>
        <w:t>508-610mm</w:t>
      </w:r>
      <w:r>
        <w:rPr>
          <w:rFonts w:hint="eastAsia"/>
          <w:sz w:val="24"/>
          <w:szCs w:val="24"/>
        </w:rPr>
        <w:t>、</w:t>
      </w:r>
      <w:r>
        <w:rPr>
          <w:rFonts w:hint="eastAsia"/>
          <w:sz w:val="24"/>
          <w:szCs w:val="24"/>
        </w:rPr>
        <w:t>711-914mm</w:t>
      </w:r>
      <w:r>
        <w:rPr>
          <w:rFonts w:hint="eastAsia"/>
          <w:sz w:val="24"/>
          <w:szCs w:val="24"/>
        </w:rPr>
        <w:t>、</w:t>
      </w:r>
      <w:r>
        <w:rPr>
          <w:rFonts w:hint="eastAsia"/>
          <w:sz w:val="24"/>
          <w:szCs w:val="24"/>
        </w:rPr>
        <w:t>1016-1219mm</w:t>
      </w:r>
      <w:r>
        <w:rPr>
          <w:rFonts w:hint="eastAsia"/>
          <w:sz w:val="24"/>
          <w:szCs w:val="24"/>
        </w:rPr>
        <w:t>的</w:t>
      </w:r>
      <w:r>
        <w:rPr>
          <w:rFonts w:hint="eastAsia"/>
          <w:sz w:val="24"/>
          <w:szCs w:val="24"/>
        </w:rPr>
        <w:t>2000t</w:t>
      </w:r>
      <w:r>
        <w:rPr>
          <w:rFonts w:hint="eastAsia"/>
          <w:sz w:val="24"/>
          <w:szCs w:val="24"/>
        </w:rPr>
        <w:t>已做喷粉防腐弯管的热缠绕方式进行技术升级改造，将现有的喷灯</w:t>
      </w:r>
      <w:r>
        <w:rPr>
          <w:rFonts w:hint="eastAsia"/>
          <w:sz w:val="24"/>
          <w:szCs w:val="24"/>
        </w:rPr>
        <w:t>+</w:t>
      </w:r>
      <w:r>
        <w:rPr>
          <w:rFonts w:hint="eastAsia"/>
          <w:sz w:val="24"/>
          <w:szCs w:val="24"/>
        </w:rPr>
        <w:t>人工缠绕方式改为电加热</w:t>
      </w:r>
      <w:r>
        <w:rPr>
          <w:rFonts w:hint="eastAsia"/>
          <w:sz w:val="24"/>
          <w:szCs w:val="24"/>
        </w:rPr>
        <w:t>+</w:t>
      </w:r>
      <w:r>
        <w:rPr>
          <w:rFonts w:hint="eastAsia"/>
          <w:sz w:val="24"/>
          <w:szCs w:val="24"/>
        </w:rPr>
        <w:t>自动缠绕。</w:t>
      </w:r>
      <w:r>
        <w:rPr>
          <w:rFonts w:hint="eastAsia"/>
          <w:sz w:val="24"/>
          <w:szCs w:val="24"/>
        </w:rPr>
        <w:t>508-610mm</w:t>
      </w:r>
      <w:r>
        <w:rPr>
          <w:rFonts w:hint="eastAsia"/>
          <w:sz w:val="24"/>
          <w:szCs w:val="24"/>
        </w:rPr>
        <w:t>管件</w:t>
      </w:r>
      <w:r>
        <w:rPr>
          <w:rFonts w:hint="eastAsia"/>
          <w:sz w:val="24"/>
          <w:szCs w:val="24"/>
        </w:rPr>
        <w:t>500t</w:t>
      </w:r>
      <w:r>
        <w:rPr>
          <w:rFonts w:hint="eastAsia"/>
          <w:sz w:val="24"/>
          <w:szCs w:val="24"/>
        </w:rPr>
        <w:t>，热缠绕带用量为</w:t>
      </w:r>
      <w:r>
        <w:rPr>
          <w:rFonts w:hint="eastAsia"/>
          <w:sz w:val="24"/>
          <w:szCs w:val="24"/>
        </w:rPr>
        <w:t>1.25t</w:t>
      </w:r>
      <w:r>
        <w:rPr>
          <w:rFonts w:hint="eastAsia"/>
          <w:sz w:val="24"/>
          <w:szCs w:val="24"/>
        </w:rPr>
        <w:t>；</w:t>
      </w:r>
      <w:r>
        <w:rPr>
          <w:rFonts w:hint="eastAsia"/>
          <w:sz w:val="24"/>
          <w:szCs w:val="24"/>
        </w:rPr>
        <w:t>711-914mm</w:t>
      </w:r>
      <w:r>
        <w:rPr>
          <w:rFonts w:hint="eastAsia"/>
          <w:sz w:val="24"/>
          <w:szCs w:val="24"/>
        </w:rPr>
        <w:t>管件</w:t>
      </w:r>
      <w:r>
        <w:rPr>
          <w:rFonts w:hint="eastAsia"/>
          <w:sz w:val="24"/>
          <w:szCs w:val="24"/>
        </w:rPr>
        <w:t>1000t</w:t>
      </w:r>
      <w:r>
        <w:rPr>
          <w:rFonts w:hint="eastAsia"/>
          <w:sz w:val="24"/>
          <w:szCs w:val="24"/>
        </w:rPr>
        <w:t>，热缠绕带用量为</w:t>
      </w:r>
      <w:r>
        <w:rPr>
          <w:rFonts w:hint="eastAsia"/>
          <w:sz w:val="24"/>
          <w:szCs w:val="24"/>
        </w:rPr>
        <w:t>2.5t</w:t>
      </w:r>
      <w:r>
        <w:rPr>
          <w:rFonts w:hint="eastAsia"/>
          <w:sz w:val="24"/>
          <w:szCs w:val="24"/>
        </w:rPr>
        <w:t>；</w:t>
      </w:r>
      <w:r>
        <w:rPr>
          <w:rFonts w:hint="eastAsia"/>
          <w:sz w:val="24"/>
          <w:szCs w:val="24"/>
        </w:rPr>
        <w:t>1016-1219mm</w:t>
      </w:r>
      <w:r>
        <w:rPr>
          <w:rFonts w:hint="eastAsia"/>
          <w:sz w:val="24"/>
          <w:szCs w:val="24"/>
        </w:rPr>
        <w:t>管件</w:t>
      </w:r>
      <w:r>
        <w:rPr>
          <w:rFonts w:hint="eastAsia"/>
          <w:sz w:val="24"/>
          <w:szCs w:val="24"/>
        </w:rPr>
        <w:t>500t</w:t>
      </w:r>
      <w:r>
        <w:rPr>
          <w:rFonts w:hint="eastAsia"/>
          <w:sz w:val="24"/>
          <w:szCs w:val="24"/>
        </w:rPr>
        <w:t>，热缠绕带用量为</w:t>
      </w:r>
      <w:r>
        <w:rPr>
          <w:rFonts w:hint="eastAsia"/>
          <w:sz w:val="24"/>
          <w:szCs w:val="24"/>
        </w:rPr>
        <w:t>1.25t</w:t>
      </w:r>
      <w:r>
        <w:rPr>
          <w:rFonts w:hint="eastAsia"/>
          <w:sz w:val="24"/>
          <w:szCs w:val="24"/>
        </w:rPr>
        <w:t>。</w:t>
      </w:r>
    </w:p>
    <w:p w:rsidR="00733E24" w:rsidRDefault="00C35B4A">
      <w:pPr>
        <w:adjustRightInd w:val="0"/>
        <w:snapToGrid w:val="0"/>
        <w:spacing w:line="360" w:lineRule="auto"/>
        <w:ind w:firstLine="480"/>
        <w:rPr>
          <w:bCs/>
          <w:sz w:val="24"/>
          <w:szCs w:val="24"/>
        </w:rPr>
      </w:pPr>
      <w:r>
        <w:rPr>
          <w:rFonts w:hint="eastAsia"/>
          <w:sz w:val="24"/>
          <w:szCs w:val="24"/>
        </w:rPr>
        <w:t>现有弯管</w:t>
      </w:r>
      <w:r>
        <w:rPr>
          <w:rFonts w:hint="eastAsia"/>
          <w:sz w:val="24"/>
          <w:szCs w:val="24"/>
        </w:rPr>
        <w:t>2000t</w:t>
      </w:r>
      <w:r>
        <w:rPr>
          <w:rFonts w:hint="eastAsia"/>
          <w:sz w:val="24"/>
          <w:szCs w:val="24"/>
        </w:rPr>
        <w:t>通过现有防腐生产线（</w:t>
      </w:r>
      <w:r>
        <w:rPr>
          <w:rFonts w:hint="eastAsia"/>
          <w:sz w:val="24"/>
          <w:szCs w:val="24"/>
        </w:rPr>
        <w:t>1420</w:t>
      </w:r>
      <w:r>
        <w:rPr>
          <w:rFonts w:hint="eastAsia"/>
          <w:sz w:val="24"/>
          <w:szCs w:val="24"/>
        </w:rPr>
        <w:t>防腐生产线），后通过新增的环氧防腐生产线（</w:t>
      </w:r>
      <w:r>
        <w:rPr>
          <w:rFonts w:hint="eastAsia"/>
          <w:sz w:val="24"/>
          <w:szCs w:val="24"/>
        </w:rPr>
        <w:t>1620</w:t>
      </w:r>
      <w:r>
        <w:rPr>
          <w:rFonts w:hint="eastAsia"/>
          <w:sz w:val="24"/>
          <w:szCs w:val="24"/>
        </w:rPr>
        <w:t>防腐生产线），进行中频加热后自动缠绕，不再进</w:t>
      </w:r>
      <w:r>
        <w:rPr>
          <w:rFonts w:hint="eastAsia"/>
          <w:bCs/>
          <w:sz w:val="24"/>
          <w:szCs w:val="24"/>
        </w:rPr>
        <w:t>行喷粉。</w:t>
      </w:r>
    </w:p>
    <w:p w:rsidR="00733E24" w:rsidRDefault="00C35B4A">
      <w:pPr>
        <w:adjustRightInd w:val="0"/>
        <w:snapToGrid w:val="0"/>
        <w:spacing w:line="360" w:lineRule="auto"/>
        <w:ind w:firstLine="480"/>
        <w:jc w:val="center"/>
        <w:rPr>
          <w:bCs/>
        </w:rPr>
      </w:pPr>
      <w:r>
        <w:rPr>
          <w:bCs/>
          <w:noProof/>
        </w:rPr>
        <w:drawing>
          <wp:inline distT="0" distB="0" distL="0" distR="0">
            <wp:extent cx="4924425" cy="1641475"/>
            <wp:effectExtent l="1905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0" cstate="print"/>
                    <a:srcRect/>
                    <a:stretch>
                      <a:fillRect/>
                    </a:stretch>
                  </pic:blipFill>
                  <pic:spPr>
                    <a:xfrm>
                      <a:off x="0" y="0"/>
                      <a:ext cx="4924425" cy="1641475"/>
                    </a:xfrm>
                    <a:prstGeom prst="rect">
                      <a:avLst/>
                    </a:prstGeom>
                    <a:noFill/>
                    <a:ln w="9525">
                      <a:noFill/>
                      <a:miter lim="800000"/>
                      <a:headEnd/>
                      <a:tailEnd/>
                    </a:ln>
                  </pic:spPr>
                </pic:pic>
              </a:graphicData>
            </a:graphic>
          </wp:inline>
        </w:drawing>
      </w:r>
    </w:p>
    <w:p w:rsidR="00733E24" w:rsidRDefault="00C35B4A">
      <w:pPr>
        <w:adjustRightInd w:val="0"/>
        <w:snapToGrid w:val="0"/>
        <w:spacing w:line="360" w:lineRule="auto"/>
        <w:ind w:firstLine="480"/>
        <w:jc w:val="center"/>
        <w:rPr>
          <w:b/>
          <w:bCs/>
          <w:sz w:val="24"/>
          <w:szCs w:val="24"/>
        </w:rPr>
      </w:pPr>
      <w:r>
        <w:rPr>
          <w:b/>
          <w:bCs/>
          <w:sz w:val="24"/>
          <w:szCs w:val="24"/>
        </w:rPr>
        <w:t>图</w:t>
      </w:r>
      <w:r>
        <w:rPr>
          <w:rFonts w:hint="eastAsia"/>
          <w:b/>
          <w:bCs/>
          <w:sz w:val="24"/>
          <w:szCs w:val="24"/>
        </w:rPr>
        <w:t>3</w:t>
      </w:r>
      <w:r>
        <w:rPr>
          <w:b/>
          <w:bCs/>
          <w:sz w:val="24"/>
          <w:szCs w:val="24"/>
        </w:rPr>
        <w:t xml:space="preserve">  </w:t>
      </w:r>
      <w:r>
        <w:rPr>
          <w:rFonts w:hint="eastAsia"/>
          <w:b/>
          <w:bCs/>
          <w:sz w:val="24"/>
          <w:szCs w:val="24"/>
        </w:rPr>
        <w:t>技改</w:t>
      </w:r>
      <w:r>
        <w:rPr>
          <w:b/>
          <w:bCs/>
          <w:sz w:val="24"/>
          <w:szCs w:val="24"/>
        </w:rPr>
        <w:t xml:space="preserve"> </w:t>
      </w:r>
      <w:r>
        <w:rPr>
          <w:b/>
          <w:bCs/>
          <w:sz w:val="24"/>
          <w:szCs w:val="24"/>
        </w:rPr>
        <w:t>生产工艺流程图</w:t>
      </w:r>
      <w:proofErr w:type="gramStart"/>
      <w:r>
        <w:rPr>
          <w:b/>
          <w:bCs/>
          <w:sz w:val="24"/>
          <w:szCs w:val="24"/>
        </w:rPr>
        <w:t>及产污节点</w:t>
      </w:r>
      <w:proofErr w:type="gramEnd"/>
      <w:r>
        <w:rPr>
          <w:b/>
          <w:bCs/>
          <w:sz w:val="24"/>
          <w:szCs w:val="24"/>
        </w:rPr>
        <w:t>示意图</w:t>
      </w:r>
    </w:p>
    <w:p w:rsidR="00733E24" w:rsidRDefault="00C35B4A" w:rsidP="005C14D9">
      <w:pPr>
        <w:numPr>
          <w:ilvl w:val="0"/>
          <w:numId w:val="1"/>
        </w:numPr>
        <w:adjustRightInd w:val="0"/>
        <w:snapToGrid w:val="0"/>
        <w:spacing w:beforeLines="50" w:line="360" w:lineRule="auto"/>
        <w:ind w:firstLine="480"/>
        <w:rPr>
          <w:bCs/>
          <w:sz w:val="24"/>
          <w:szCs w:val="24"/>
        </w:rPr>
      </w:pPr>
      <w:r>
        <w:rPr>
          <w:bCs/>
          <w:sz w:val="24"/>
          <w:szCs w:val="24"/>
        </w:rPr>
        <w:t>弯管生产</w:t>
      </w:r>
    </w:p>
    <w:p w:rsidR="00733E24" w:rsidRDefault="00C35B4A">
      <w:pPr>
        <w:pStyle w:val="a6"/>
        <w:jc w:val="center"/>
      </w:pPr>
      <w:r>
        <w:rPr>
          <w:noProof/>
        </w:rPr>
        <w:lastRenderedPageBreak/>
        <w:drawing>
          <wp:inline distT="0" distB="0" distL="0" distR="0">
            <wp:extent cx="4979670" cy="2203450"/>
            <wp:effectExtent l="1905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1" cstate="print"/>
                    <a:srcRect/>
                    <a:stretch>
                      <a:fillRect/>
                    </a:stretch>
                  </pic:blipFill>
                  <pic:spPr>
                    <a:xfrm>
                      <a:off x="0" y="0"/>
                      <a:ext cx="4979670" cy="2203450"/>
                    </a:xfrm>
                    <a:prstGeom prst="rect">
                      <a:avLst/>
                    </a:prstGeom>
                    <a:noFill/>
                    <a:ln w="9525">
                      <a:noFill/>
                      <a:miter lim="800000"/>
                      <a:headEnd/>
                      <a:tailEnd/>
                    </a:ln>
                  </pic:spPr>
                </pic:pic>
              </a:graphicData>
            </a:graphic>
          </wp:inline>
        </w:drawing>
      </w:r>
    </w:p>
    <w:p w:rsidR="00733E24" w:rsidRDefault="00C35B4A">
      <w:pPr>
        <w:adjustRightInd w:val="0"/>
        <w:snapToGrid w:val="0"/>
        <w:spacing w:line="360" w:lineRule="auto"/>
        <w:ind w:firstLine="480"/>
        <w:jc w:val="center"/>
        <w:rPr>
          <w:b/>
          <w:bCs/>
          <w:sz w:val="24"/>
          <w:szCs w:val="24"/>
        </w:rPr>
      </w:pPr>
      <w:r>
        <w:rPr>
          <w:b/>
          <w:bCs/>
          <w:sz w:val="24"/>
          <w:szCs w:val="24"/>
        </w:rPr>
        <w:t>图</w:t>
      </w:r>
      <w:r>
        <w:rPr>
          <w:rFonts w:hint="eastAsia"/>
          <w:b/>
          <w:bCs/>
          <w:sz w:val="24"/>
          <w:szCs w:val="24"/>
        </w:rPr>
        <w:t>4</w:t>
      </w:r>
      <w:r>
        <w:rPr>
          <w:b/>
          <w:bCs/>
          <w:sz w:val="24"/>
          <w:szCs w:val="24"/>
        </w:rPr>
        <w:t xml:space="preserve">  </w:t>
      </w:r>
      <w:r>
        <w:rPr>
          <w:b/>
          <w:bCs/>
          <w:sz w:val="24"/>
          <w:szCs w:val="24"/>
        </w:rPr>
        <w:t>弯管</w:t>
      </w:r>
      <w:r>
        <w:rPr>
          <w:b/>
          <w:bCs/>
          <w:sz w:val="24"/>
          <w:szCs w:val="24"/>
        </w:rPr>
        <w:t xml:space="preserve"> </w:t>
      </w:r>
      <w:r>
        <w:rPr>
          <w:b/>
          <w:bCs/>
          <w:sz w:val="24"/>
          <w:szCs w:val="24"/>
        </w:rPr>
        <w:t>生产工艺流程图</w:t>
      </w:r>
      <w:proofErr w:type="gramStart"/>
      <w:r>
        <w:rPr>
          <w:b/>
          <w:bCs/>
          <w:sz w:val="24"/>
          <w:szCs w:val="24"/>
        </w:rPr>
        <w:t>及产污节点</w:t>
      </w:r>
      <w:proofErr w:type="gramEnd"/>
      <w:r>
        <w:rPr>
          <w:b/>
          <w:bCs/>
          <w:sz w:val="24"/>
          <w:szCs w:val="24"/>
        </w:rPr>
        <w:t>示意图</w:t>
      </w:r>
    </w:p>
    <w:p w:rsidR="00733E24" w:rsidRDefault="00C35B4A">
      <w:pPr>
        <w:adjustRightInd w:val="0"/>
        <w:snapToGrid w:val="0"/>
        <w:spacing w:line="360" w:lineRule="auto"/>
        <w:ind w:firstLineChars="200" w:firstLine="480"/>
        <w:rPr>
          <w:bCs/>
          <w:sz w:val="24"/>
          <w:szCs w:val="24"/>
        </w:rPr>
      </w:pPr>
      <w:r>
        <w:rPr>
          <w:bCs/>
          <w:sz w:val="24"/>
          <w:szCs w:val="24"/>
        </w:rPr>
        <w:t>弯管生产工艺流程简述：</w:t>
      </w:r>
    </w:p>
    <w:p w:rsidR="00733E24" w:rsidRDefault="00C35B4A">
      <w:pPr>
        <w:numPr>
          <w:ilvl w:val="0"/>
          <w:numId w:val="2"/>
        </w:numPr>
        <w:adjustRightInd w:val="0"/>
        <w:snapToGrid w:val="0"/>
        <w:spacing w:line="360" w:lineRule="auto"/>
        <w:ind w:firstLineChars="200" w:firstLine="480"/>
        <w:rPr>
          <w:bCs/>
          <w:sz w:val="24"/>
          <w:szCs w:val="24"/>
        </w:rPr>
      </w:pPr>
      <w:r>
        <w:rPr>
          <w:bCs/>
          <w:sz w:val="24"/>
          <w:szCs w:val="24"/>
        </w:rPr>
        <w:t>下料：外购钢管采用有带锯床、弓锯床切割、气割的方式进行下料，将其切割成所需要的长度；</w:t>
      </w:r>
    </w:p>
    <w:p w:rsidR="00733E24" w:rsidRPr="00C35B4A" w:rsidRDefault="00C35B4A">
      <w:pPr>
        <w:numPr>
          <w:ilvl w:val="0"/>
          <w:numId w:val="2"/>
        </w:numPr>
        <w:adjustRightInd w:val="0"/>
        <w:snapToGrid w:val="0"/>
        <w:spacing w:line="360" w:lineRule="auto"/>
        <w:ind w:firstLineChars="200" w:firstLine="480"/>
        <w:rPr>
          <w:bCs/>
          <w:sz w:val="24"/>
          <w:szCs w:val="24"/>
        </w:rPr>
      </w:pPr>
      <w:r w:rsidRPr="00C35B4A">
        <w:rPr>
          <w:bCs/>
          <w:sz w:val="24"/>
          <w:szCs w:val="24"/>
        </w:rPr>
        <w:t>热推成型：</w:t>
      </w:r>
      <w:r w:rsidRPr="00C35B4A">
        <w:rPr>
          <w:rFonts w:hint="eastAsia"/>
          <w:bCs/>
          <w:sz w:val="24"/>
          <w:szCs w:val="24"/>
        </w:rPr>
        <w:t>通过中频智能弯管机组，按照弯管热推工艺要求：弯管的角度、加热温度、</w:t>
      </w:r>
      <w:proofErr w:type="gramStart"/>
      <w:r w:rsidRPr="00C35B4A">
        <w:rPr>
          <w:rFonts w:hint="eastAsia"/>
          <w:bCs/>
          <w:sz w:val="24"/>
          <w:szCs w:val="24"/>
        </w:rPr>
        <w:t>推制速度</w:t>
      </w:r>
      <w:proofErr w:type="gramEnd"/>
      <w:r w:rsidRPr="00C35B4A">
        <w:rPr>
          <w:rFonts w:hint="eastAsia"/>
          <w:bCs/>
          <w:sz w:val="24"/>
          <w:szCs w:val="24"/>
        </w:rPr>
        <w:t>设定后，通过中频加热圈加热、机组油缸的推力作用下、经过水冷却即</w:t>
      </w:r>
      <w:proofErr w:type="gramStart"/>
      <w:r w:rsidRPr="00C35B4A">
        <w:rPr>
          <w:rFonts w:hint="eastAsia"/>
          <w:bCs/>
          <w:sz w:val="24"/>
          <w:szCs w:val="24"/>
        </w:rPr>
        <w:t>可推制弯管</w:t>
      </w:r>
      <w:proofErr w:type="gramEnd"/>
      <w:r w:rsidRPr="00C35B4A">
        <w:rPr>
          <w:rFonts w:hint="eastAsia"/>
          <w:bCs/>
          <w:sz w:val="24"/>
          <w:szCs w:val="24"/>
        </w:rPr>
        <w:t>成型</w:t>
      </w:r>
      <w:bookmarkStart w:id="136" w:name="_GoBack"/>
      <w:bookmarkEnd w:id="136"/>
      <w:r w:rsidRPr="00C35B4A">
        <w:rPr>
          <w:rFonts w:hint="eastAsia"/>
          <w:bCs/>
          <w:sz w:val="24"/>
          <w:szCs w:val="24"/>
        </w:rPr>
        <w:t>，弯管的热</w:t>
      </w:r>
      <w:proofErr w:type="gramStart"/>
      <w:r w:rsidRPr="00C35B4A">
        <w:rPr>
          <w:rFonts w:hint="eastAsia"/>
          <w:bCs/>
          <w:sz w:val="24"/>
          <w:szCs w:val="24"/>
        </w:rPr>
        <w:t>推过程</w:t>
      </w:r>
      <w:proofErr w:type="gramEnd"/>
      <w:r w:rsidRPr="00C35B4A">
        <w:rPr>
          <w:rFonts w:hint="eastAsia"/>
          <w:bCs/>
          <w:sz w:val="24"/>
          <w:szCs w:val="24"/>
        </w:rPr>
        <w:t>即是一个淬火过程。</w:t>
      </w:r>
    </w:p>
    <w:p w:rsidR="00733E24" w:rsidRPr="00C35B4A" w:rsidRDefault="00C35B4A">
      <w:pPr>
        <w:numPr>
          <w:ilvl w:val="0"/>
          <w:numId w:val="2"/>
        </w:numPr>
        <w:adjustRightInd w:val="0"/>
        <w:snapToGrid w:val="0"/>
        <w:spacing w:line="360" w:lineRule="auto"/>
        <w:ind w:firstLineChars="200" w:firstLine="480"/>
        <w:rPr>
          <w:bCs/>
          <w:sz w:val="24"/>
          <w:szCs w:val="24"/>
        </w:rPr>
      </w:pPr>
      <w:r w:rsidRPr="00C35B4A">
        <w:rPr>
          <w:bCs/>
          <w:sz w:val="24"/>
          <w:szCs w:val="24"/>
        </w:rPr>
        <w:t>热处理：通过</w:t>
      </w:r>
      <w:r w:rsidRPr="00C35B4A">
        <w:rPr>
          <w:rFonts w:hint="eastAsia"/>
          <w:bCs/>
          <w:sz w:val="24"/>
          <w:szCs w:val="24"/>
        </w:rPr>
        <w:t>现有</w:t>
      </w:r>
      <w:r w:rsidRPr="00C35B4A">
        <w:rPr>
          <w:bCs/>
          <w:sz w:val="24"/>
          <w:szCs w:val="24"/>
        </w:rPr>
        <w:t>热处理</w:t>
      </w:r>
      <w:proofErr w:type="gramStart"/>
      <w:r w:rsidRPr="00C35B4A">
        <w:rPr>
          <w:bCs/>
          <w:sz w:val="24"/>
          <w:szCs w:val="24"/>
        </w:rPr>
        <w:t>天然气炉</w:t>
      </w:r>
      <w:r w:rsidRPr="00C35B4A">
        <w:rPr>
          <w:rFonts w:hint="eastAsia"/>
          <w:bCs/>
          <w:sz w:val="24"/>
          <w:szCs w:val="24"/>
        </w:rPr>
        <w:t>对热</w:t>
      </w:r>
      <w:proofErr w:type="gramEnd"/>
      <w:r w:rsidRPr="00C35B4A">
        <w:rPr>
          <w:rFonts w:hint="eastAsia"/>
          <w:bCs/>
          <w:sz w:val="24"/>
          <w:szCs w:val="24"/>
        </w:rPr>
        <w:t>推成型的弯管按照热处理工艺的要求</w:t>
      </w:r>
      <w:r w:rsidRPr="00C35B4A">
        <w:rPr>
          <w:bCs/>
          <w:sz w:val="24"/>
          <w:szCs w:val="24"/>
        </w:rPr>
        <w:t>进行</w:t>
      </w:r>
      <w:r w:rsidRPr="00C35B4A">
        <w:rPr>
          <w:rFonts w:hint="eastAsia"/>
          <w:bCs/>
          <w:sz w:val="24"/>
          <w:szCs w:val="24"/>
        </w:rPr>
        <w:t>回火</w:t>
      </w:r>
      <w:r w:rsidRPr="00C35B4A">
        <w:rPr>
          <w:bCs/>
          <w:sz w:val="24"/>
          <w:szCs w:val="24"/>
        </w:rPr>
        <w:t>热处理，通过对加热</w:t>
      </w:r>
      <w:r w:rsidRPr="00C35B4A">
        <w:rPr>
          <w:rFonts w:hint="eastAsia"/>
          <w:bCs/>
          <w:sz w:val="24"/>
          <w:szCs w:val="24"/>
        </w:rPr>
        <w:t>、保温、空</w:t>
      </w:r>
      <w:r w:rsidRPr="00C35B4A">
        <w:rPr>
          <w:bCs/>
          <w:sz w:val="24"/>
          <w:szCs w:val="24"/>
        </w:rPr>
        <w:t>冷的热处理步骤，消除成型过程中产生的加工硬化、</w:t>
      </w:r>
      <w:r w:rsidRPr="00C35B4A">
        <w:rPr>
          <w:rFonts w:hint="eastAsia"/>
          <w:bCs/>
          <w:sz w:val="24"/>
          <w:szCs w:val="24"/>
        </w:rPr>
        <w:t>残余</w:t>
      </w:r>
      <w:r w:rsidRPr="00C35B4A">
        <w:rPr>
          <w:bCs/>
          <w:sz w:val="24"/>
          <w:szCs w:val="24"/>
        </w:rPr>
        <w:t>应力等</w:t>
      </w:r>
      <w:r w:rsidRPr="00C35B4A">
        <w:rPr>
          <w:rFonts w:hint="eastAsia"/>
          <w:bCs/>
          <w:sz w:val="24"/>
          <w:szCs w:val="24"/>
        </w:rPr>
        <w:t>，恢复材料的性能要求。</w:t>
      </w:r>
    </w:p>
    <w:p w:rsidR="00733E24" w:rsidRDefault="00C35B4A">
      <w:pPr>
        <w:numPr>
          <w:ilvl w:val="0"/>
          <w:numId w:val="2"/>
        </w:numPr>
        <w:adjustRightInd w:val="0"/>
        <w:snapToGrid w:val="0"/>
        <w:spacing w:line="360" w:lineRule="auto"/>
        <w:ind w:firstLineChars="200" w:firstLine="480"/>
        <w:rPr>
          <w:bCs/>
          <w:sz w:val="24"/>
          <w:szCs w:val="24"/>
        </w:rPr>
      </w:pPr>
      <w:r>
        <w:rPr>
          <w:bCs/>
          <w:sz w:val="24"/>
          <w:szCs w:val="24"/>
        </w:rPr>
        <w:t>喷砂、抛丸：喷砂是利用自动喷砂机进行喷砂，使管件表面获得一定的清洁度和粗糙度，提供管件的抗疲劳性，然后对利用抛丸机抛出小刚丸高速撞击管件表面，去除管件表面的氧化层，同时增强表面硬度</w:t>
      </w:r>
      <w:r>
        <w:rPr>
          <w:rFonts w:hint="eastAsia"/>
          <w:bCs/>
          <w:sz w:val="24"/>
          <w:szCs w:val="24"/>
        </w:rPr>
        <w:t>。</w:t>
      </w:r>
    </w:p>
    <w:p w:rsidR="00733E24" w:rsidRDefault="00C35B4A">
      <w:pPr>
        <w:numPr>
          <w:ilvl w:val="0"/>
          <w:numId w:val="2"/>
        </w:numPr>
        <w:adjustRightInd w:val="0"/>
        <w:snapToGrid w:val="0"/>
        <w:spacing w:line="360" w:lineRule="auto"/>
        <w:ind w:firstLineChars="200" w:firstLine="480"/>
        <w:rPr>
          <w:bCs/>
          <w:sz w:val="24"/>
          <w:szCs w:val="24"/>
        </w:rPr>
      </w:pPr>
      <w:r>
        <w:rPr>
          <w:bCs/>
          <w:sz w:val="24"/>
          <w:szCs w:val="24"/>
        </w:rPr>
        <w:t>无损检测：利用现有已审批的射线探伤工艺</w:t>
      </w:r>
      <w:r>
        <w:rPr>
          <w:rFonts w:hint="eastAsia"/>
          <w:bCs/>
          <w:sz w:val="24"/>
          <w:szCs w:val="24"/>
        </w:rPr>
        <w:t>，进行射线探伤，</w:t>
      </w:r>
      <w:r>
        <w:rPr>
          <w:bCs/>
          <w:sz w:val="24"/>
          <w:szCs w:val="24"/>
        </w:rPr>
        <w:t>检测产品是否满足要求；</w:t>
      </w:r>
    </w:p>
    <w:p w:rsidR="00733E24" w:rsidRDefault="00C35B4A">
      <w:pPr>
        <w:numPr>
          <w:ilvl w:val="0"/>
          <w:numId w:val="2"/>
        </w:numPr>
        <w:adjustRightInd w:val="0"/>
        <w:snapToGrid w:val="0"/>
        <w:spacing w:line="360" w:lineRule="auto"/>
        <w:ind w:firstLineChars="200" w:firstLine="480"/>
        <w:rPr>
          <w:bCs/>
          <w:sz w:val="24"/>
          <w:szCs w:val="24"/>
        </w:rPr>
      </w:pPr>
      <w:r>
        <w:rPr>
          <w:bCs/>
          <w:sz w:val="24"/>
          <w:szCs w:val="24"/>
        </w:rPr>
        <w:t>坡口：利用坡口机对弯管口加工成一定几何形状的沟槽或坡面；</w:t>
      </w:r>
    </w:p>
    <w:p w:rsidR="00733E24" w:rsidRDefault="00C35B4A">
      <w:pPr>
        <w:adjustRightInd w:val="0"/>
        <w:snapToGrid w:val="0"/>
        <w:spacing w:line="360" w:lineRule="auto"/>
        <w:ind w:firstLineChars="200" w:firstLine="480"/>
        <w:rPr>
          <w:bCs/>
          <w:sz w:val="24"/>
          <w:szCs w:val="24"/>
        </w:rPr>
      </w:pPr>
      <w:r>
        <w:rPr>
          <w:bCs/>
          <w:sz w:val="24"/>
          <w:szCs w:val="24"/>
        </w:rPr>
        <w:t>防腐：根据客户需要，利用环氧喷粉机对需要防腐</w:t>
      </w:r>
      <w:proofErr w:type="gramStart"/>
      <w:r>
        <w:rPr>
          <w:bCs/>
          <w:sz w:val="24"/>
          <w:szCs w:val="24"/>
        </w:rPr>
        <w:t>管件喷环氧粉末后缠防腐</w:t>
      </w:r>
      <w:proofErr w:type="gramEnd"/>
      <w:r>
        <w:rPr>
          <w:bCs/>
          <w:sz w:val="24"/>
          <w:szCs w:val="24"/>
        </w:rPr>
        <w:t>胶带，或者用双组份无溶剂防腐涂料对需要防腐管件喷涂防腐，具体工艺见图</w:t>
      </w:r>
      <w:r>
        <w:rPr>
          <w:bCs/>
          <w:sz w:val="24"/>
          <w:szCs w:val="24"/>
        </w:rPr>
        <w:t>8</w:t>
      </w:r>
      <w:r>
        <w:rPr>
          <w:bCs/>
          <w:sz w:val="24"/>
          <w:szCs w:val="24"/>
        </w:rPr>
        <w:t>（防腐工艺图）及工艺叙述。</w:t>
      </w:r>
    </w:p>
    <w:p w:rsidR="00733E24" w:rsidRDefault="00C35B4A">
      <w:pPr>
        <w:adjustRightInd w:val="0"/>
        <w:snapToGrid w:val="0"/>
        <w:spacing w:line="360" w:lineRule="auto"/>
        <w:ind w:left="482"/>
        <w:rPr>
          <w:bCs/>
          <w:sz w:val="24"/>
          <w:szCs w:val="24"/>
        </w:rPr>
      </w:pPr>
      <w:r>
        <w:rPr>
          <w:rFonts w:hint="eastAsia"/>
          <w:bCs/>
          <w:sz w:val="24"/>
          <w:szCs w:val="24"/>
        </w:rPr>
        <w:t>喷砂：新增加两个喷砂间进行喷砂。</w:t>
      </w:r>
    </w:p>
    <w:p w:rsidR="00733E24" w:rsidRDefault="00C35B4A">
      <w:pPr>
        <w:adjustRightInd w:val="0"/>
        <w:snapToGrid w:val="0"/>
        <w:spacing w:line="360" w:lineRule="auto"/>
        <w:ind w:firstLineChars="200" w:firstLine="480"/>
        <w:rPr>
          <w:bCs/>
          <w:sz w:val="24"/>
          <w:szCs w:val="24"/>
        </w:rPr>
      </w:pPr>
      <w:r>
        <w:rPr>
          <w:bCs/>
          <w:sz w:val="24"/>
          <w:szCs w:val="24"/>
        </w:rPr>
        <w:t>（</w:t>
      </w:r>
      <w:r>
        <w:rPr>
          <w:bCs/>
          <w:sz w:val="24"/>
          <w:szCs w:val="24"/>
        </w:rPr>
        <w:t>2</w:t>
      </w:r>
      <w:r>
        <w:rPr>
          <w:bCs/>
          <w:sz w:val="24"/>
          <w:szCs w:val="24"/>
        </w:rPr>
        <w:t>）防腐工艺</w:t>
      </w:r>
    </w:p>
    <w:p w:rsidR="00733E24" w:rsidRDefault="00C35B4A">
      <w:pPr>
        <w:adjustRightInd w:val="0"/>
        <w:snapToGrid w:val="0"/>
        <w:spacing w:line="360" w:lineRule="auto"/>
        <w:ind w:firstLineChars="200" w:firstLine="480"/>
        <w:rPr>
          <w:bCs/>
        </w:rPr>
      </w:pPr>
      <w:r>
        <w:rPr>
          <w:bCs/>
          <w:sz w:val="24"/>
          <w:szCs w:val="24"/>
        </w:rPr>
        <w:t>本次工程防腐工序分为三种：</w:t>
      </w:r>
      <w:r>
        <w:rPr>
          <w:bCs/>
          <w:sz w:val="24"/>
          <w:szCs w:val="24"/>
        </w:rPr>
        <w:t>①</w:t>
      </w:r>
      <w:r>
        <w:rPr>
          <w:rFonts w:hint="eastAsia"/>
          <w:bCs/>
          <w:sz w:val="24"/>
          <w:szCs w:val="24"/>
        </w:rPr>
        <w:t>现有</w:t>
      </w:r>
      <w:r>
        <w:rPr>
          <w:bCs/>
          <w:sz w:val="24"/>
          <w:szCs w:val="24"/>
        </w:rPr>
        <w:t>弯头等</w:t>
      </w:r>
      <w:r>
        <w:rPr>
          <w:rFonts w:hint="eastAsia"/>
          <w:bCs/>
          <w:sz w:val="24"/>
          <w:szCs w:val="24"/>
        </w:rPr>
        <w:t>产品</w:t>
      </w:r>
      <w:r>
        <w:rPr>
          <w:bCs/>
          <w:sz w:val="24"/>
          <w:szCs w:val="24"/>
        </w:rPr>
        <w:t>刷漆（</w:t>
      </w:r>
      <w:r>
        <w:rPr>
          <w:rFonts w:hint="eastAsia"/>
          <w:bCs/>
          <w:sz w:val="24"/>
          <w:szCs w:val="24"/>
        </w:rPr>
        <w:t>水性</w:t>
      </w:r>
      <w:r>
        <w:rPr>
          <w:bCs/>
          <w:sz w:val="24"/>
          <w:szCs w:val="24"/>
        </w:rPr>
        <w:t>醇酸磁漆）防腐、</w:t>
      </w:r>
      <w:r>
        <w:rPr>
          <w:bCs/>
          <w:sz w:val="24"/>
          <w:szCs w:val="24"/>
        </w:rPr>
        <w:lastRenderedPageBreak/>
        <w:t>②</w:t>
      </w:r>
      <w:r>
        <w:rPr>
          <w:bCs/>
          <w:sz w:val="24"/>
          <w:szCs w:val="24"/>
        </w:rPr>
        <w:t>弯管喷涂（双组份无</w:t>
      </w:r>
      <w:proofErr w:type="gramStart"/>
      <w:r>
        <w:rPr>
          <w:bCs/>
          <w:sz w:val="24"/>
          <w:szCs w:val="24"/>
        </w:rPr>
        <w:t>溶剂环</w:t>
      </w:r>
      <w:proofErr w:type="gramEnd"/>
      <w:r>
        <w:rPr>
          <w:bCs/>
          <w:sz w:val="24"/>
          <w:szCs w:val="24"/>
        </w:rPr>
        <w:t>氧防腐涂料）防腐</w:t>
      </w:r>
      <w:r>
        <w:rPr>
          <w:rFonts w:hint="eastAsia"/>
          <w:bCs/>
          <w:sz w:val="24"/>
          <w:szCs w:val="24"/>
        </w:rPr>
        <w:t>（在新增喷涂房内进行）</w:t>
      </w:r>
      <w:r>
        <w:rPr>
          <w:bCs/>
          <w:sz w:val="24"/>
          <w:szCs w:val="24"/>
        </w:rPr>
        <w:t>、</w:t>
      </w:r>
      <w:r>
        <w:rPr>
          <w:bCs/>
          <w:sz w:val="24"/>
          <w:szCs w:val="24"/>
        </w:rPr>
        <w:t>③</w:t>
      </w:r>
      <w:r>
        <w:rPr>
          <w:bCs/>
          <w:sz w:val="24"/>
          <w:szCs w:val="24"/>
        </w:rPr>
        <w:t>弯管</w:t>
      </w:r>
      <w:r>
        <w:rPr>
          <w:rFonts w:hint="eastAsia"/>
          <w:bCs/>
          <w:sz w:val="24"/>
          <w:szCs w:val="24"/>
        </w:rPr>
        <w:t>环氧</w:t>
      </w:r>
      <w:r>
        <w:rPr>
          <w:bCs/>
          <w:sz w:val="24"/>
          <w:szCs w:val="24"/>
        </w:rPr>
        <w:t>喷粉</w:t>
      </w:r>
      <w:r>
        <w:rPr>
          <w:rFonts w:hint="eastAsia"/>
          <w:bCs/>
          <w:sz w:val="24"/>
          <w:szCs w:val="24"/>
        </w:rPr>
        <w:t>+</w:t>
      </w:r>
      <w:r>
        <w:rPr>
          <w:rFonts w:hint="eastAsia"/>
          <w:bCs/>
          <w:sz w:val="24"/>
          <w:szCs w:val="24"/>
        </w:rPr>
        <w:t>自动热缠带</w:t>
      </w:r>
      <w:r>
        <w:rPr>
          <w:bCs/>
          <w:sz w:val="24"/>
          <w:szCs w:val="24"/>
        </w:rPr>
        <w:t>防腐</w:t>
      </w:r>
      <w:r>
        <w:rPr>
          <w:rFonts w:hint="eastAsia"/>
          <w:bCs/>
          <w:sz w:val="24"/>
          <w:szCs w:val="24"/>
        </w:rPr>
        <w:t>均在新增环氧、自动缠带机组进行</w:t>
      </w:r>
      <w:r>
        <w:rPr>
          <w:bCs/>
          <w:sz w:val="24"/>
          <w:szCs w:val="24"/>
        </w:rPr>
        <w:t>，</w:t>
      </w:r>
      <w:r>
        <w:rPr>
          <w:rFonts w:hint="eastAsia"/>
          <w:bCs/>
          <w:sz w:val="24"/>
          <w:szCs w:val="24"/>
        </w:rPr>
        <w:t>对原有</w:t>
      </w:r>
      <w:r>
        <w:rPr>
          <w:bCs/>
          <w:sz w:val="24"/>
          <w:szCs w:val="24"/>
        </w:rPr>
        <w:t>三通、弯头、</w:t>
      </w:r>
      <w:proofErr w:type="gramStart"/>
      <w:r>
        <w:rPr>
          <w:bCs/>
          <w:sz w:val="24"/>
          <w:szCs w:val="24"/>
        </w:rPr>
        <w:t>异径管</w:t>
      </w:r>
      <w:proofErr w:type="gramEnd"/>
      <w:r>
        <w:rPr>
          <w:bCs/>
          <w:sz w:val="24"/>
          <w:szCs w:val="24"/>
        </w:rPr>
        <w:t>等管件刷漆防腐和</w:t>
      </w:r>
      <w:r>
        <w:rPr>
          <w:rFonts w:hint="eastAsia"/>
          <w:bCs/>
          <w:sz w:val="24"/>
          <w:szCs w:val="24"/>
        </w:rPr>
        <w:t>新增的</w:t>
      </w:r>
      <w:r>
        <w:rPr>
          <w:bCs/>
          <w:sz w:val="24"/>
          <w:szCs w:val="24"/>
        </w:rPr>
        <w:t>弯管喷涂防腐均在项目防腐车间（喷涂房）内进行，项目具体防腐工序工艺流程及产物环节见图</w:t>
      </w:r>
      <w:r>
        <w:rPr>
          <w:rFonts w:hint="eastAsia"/>
          <w:bCs/>
          <w:sz w:val="24"/>
          <w:szCs w:val="24"/>
        </w:rPr>
        <w:t>5</w:t>
      </w:r>
      <w:r>
        <w:rPr>
          <w:bCs/>
          <w:sz w:val="24"/>
          <w:szCs w:val="24"/>
        </w:rPr>
        <w:t>。</w:t>
      </w:r>
    </w:p>
    <w:p w:rsidR="00733E24" w:rsidRDefault="00C35B4A">
      <w:pPr>
        <w:adjustRightInd w:val="0"/>
        <w:snapToGrid w:val="0"/>
        <w:spacing w:line="360" w:lineRule="auto"/>
        <w:ind w:firstLine="480"/>
        <w:jc w:val="center"/>
        <w:rPr>
          <w:bCs/>
        </w:rPr>
      </w:pPr>
      <w:r>
        <w:rPr>
          <w:bCs/>
          <w:noProof/>
        </w:rPr>
        <w:drawing>
          <wp:inline distT="0" distB="0" distL="0" distR="0">
            <wp:extent cx="5052695" cy="4321810"/>
            <wp:effectExtent l="1905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22" cstate="print"/>
                    <a:srcRect/>
                    <a:stretch>
                      <a:fillRect/>
                    </a:stretch>
                  </pic:blipFill>
                  <pic:spPr>
                    <a:xfrm>
                      <a:off x="0" y="0"/>
                      <a:ext cx="5056505" cy="4324590"/>
                    </a:xfrm>
                    <a:prstGeom prst="rect">
                      <a:avLst/>
                    </a:prstGeom>
                    <a:noFill/>
                    <a:ln w="9525">
                      <a:noFill/>
                      <a:miter lim="800000"/>
                      <a:headEnd/>
                      <a:tailEnd/>
                    </a:ln>
                  </pic:spPr>
                </pic:pic>
              </a:graphicData>
            </a:graphic>
          </wp:inline>
        </w:drawing>
      </w:r>
      <w:r>
        <w:rPr>
          <w:b/>
          <w:bCs/>
          <w:sz w:val="24"/>
          <w:szCs w:val="24"/>
        </w:rPr>
        <w:t>图</w:t>
      </w:r>
      <w:r>
        <w:rPr>
          <w:rFonts w:hint="eastAsia"/>
          <w:b/>
          <w:bCs/>
          <w:sz w:val="24"/>
          <w:szCs w:val="24"/>
        </w:rPr>
        <w:t>5</w:t>
      </w:r>
      <w:r>
        <w:rPr>
          <w:b/>
          <w:bCs/>
          <w:sz w:val="24"/>
          <w:szCs w:val="24"/>
        </w:rPr>
        <w:t xml:space="preserve">  </w:t>
      </w:r>
      <w:r>
        <w:rPr>
          <w:rFonts w:hint="eastAsia"/>
          <w:b/>
          <w:bCs/>
          <w:sz w:val="24"/>
          <w:szCs w:val="24"/>
        </w:rPr>
        <w:t>本</w:t>
      </w:r>
      <w:r>
        <w:rPr>
          <w:b/>
          <w:bCs/>
          <w:sz w:val="24"/>
          <w:szCs w:val="24"/>
        </w:rPr>
        <w:t>工程</w:t>
      </w:r>
      <w:r>
        <w:rPr>
          <w:b/>
          <w:bCs/>
          <w:sz w:val="24"/>
          <w:szCs w:val="24"/>
        </w:rPr>
        <w:t xml:space="preserve"> </w:t>
      </w:r>
      <w:r>
        <w:rPr>
          <w:rFonts w:hint="eastAsia"/>
          <w:b/>
          <w:bCs/>
          <w:sz w:val="24"/>
          <w:szCs w:val="24"/>
        </w:rPr>
        <w:t>新增</w:t>
      </w:r>
      <w:r>
        <w:rPr>
          <w:b/>
          <w:bCs/>
          <w:sz w:val="24"/>
          <w:szCs w:val="24"/>
        </w:rPr>
        <w:t>防腐工序</w:t>
      </w:r>
      <w:r>
        <w:rPr>
          <w:b/>
          <w:bCs/>
          <w:sz w:val="24"/>
          <w:szCs w:val="24"/>
        </w:rPr>
        <w:t xml:space="preserve"> </w:t>
      </w:r>
      <w:r>
        <w:rPr>
          <w:b/>
          <w:bCs/>
          <w:sz w:val="24"/>
          <w:szCs w:val="24"/>
        </w:rPr>
        <w:t>工艺流程图</w:t>
      </w:r>
      <w:proofErr w:type="gramStart"/>
      <w:r>
        <w:rPr>
          <w:b/>
          <w:bCs/>
          <w:sz w:val="24"/>
          <w:szCs w:val="24"/>
        </w:rPr>
        <w:t>及产污节点</w:t>
      </w:r>
      <w:proofErr w:type="gramEnd"/>
      <w:r>
        <w:rPr>
          <w:b/>
          <w:bCs/>
          <w:sz w:val="24"/>
          <w:szCs w:val="24"/>
        </w:rPr>
        <w:t>示意图</w:t>
      </w:r>
    </w:p>
    <w:p w:rsidR="00733E24" w:rsidRDefault="00C35B4A">
      <w:pPr>
        <w:pStyle w:val="a7"/>
        <w:spacing w:line="520" w:lineRule="exact"/>
        <w:ind w:firstLine="480"/>
        <w:rPr>
          <w:bCs/>
          <w:sz w:val="24"/>
          <w:szCs w:val="24"/>
        </w:rPr>
      </w:pPr>
      <w:r>
        <w:rPr>
          <w:bCs/>
          <w:sz w:val="24"/>
          <w:szCs w:val="24"/>
        </w:rPr>
        <w:t>防腐工艺流程简述：</w:t>
      </w:r>
    </w:p>
    <w:p w:rsidR="00733E24" w:rsidRPr="00C35B4A" w:rsidRDefault="00C35B4A">
      <w:pPr>
        <w:pStyle w:val="a7"/>
        <w:numPr>
          <w:ilvl w:val="0"/>
          <w:numId w:val="3"/>
        </w:numPr>
        <w:spacing w:line="520" w:lineRule="exact"/>
        <w:ind w:firstLine="480"/>
        <w:rPr>
          <w:bCs/>
          <w:sz w:val="24"/>
          <w:szCs w:val="24"/>
        </w:rPr>
      </w:pPr>
      <w:r w:rsidRPr="00C35B4A">
        <w:rPr>
          <w:bCs/>
          <w:sz w:val="24"/>
          <w:szCs w:val="24"/>
        </w:rPr>
        <w:t>刷漆防腐：项目针对弯头、三通、异型管等小型管件防腐时，根据客户需求，在喷涂房内，员工人工对需要防腐的管件进行手工刷漆（醇酸磁漆）防腐，</w:t>
      </w:r>
      <w:r w:rsidRPr="00C35B4A">
        <w:rPr>
          <w:rFonts w:hint="eastAsia"/>
          <w:bCs/>
          <w:sz w:val="24"/>
          <w:szCs w:val="24"/>
        </w:rPr>
        <w:t>刷</w:t>
      </w:r>
      <w:r w:rsidRPr="00C35B4A">
        <w:rPr>
          <w:bCs/>
          <w:sz w:val="24"/>
          <w:szCs w:val="24"/>
        </w:rPr>
        <w:t>漆完成</w:t>
      </w:r>
      <w:r w:rsidRPr="00C35B4A">
        <w:rPr>
          <w:rFonts w:hint="eastAsia"/>
          <w:bCs/>
          <w:sz w:val="24"/>
          <w:szCs w:val="24"/>
        </w:rPr>
        <w:t>后</w:t>
      </w:r>
      <w:r w:rsidR="00217EDA">
        <w:rPr>
          <w:bCs/>
          <w:sz w:val="24"/>
          <w:szCs w:val="24"/>
        </w:rPr>
        <w:t>在喷涂房内</w:t>
      </w:r>
      <w:r w:rsidRPr="00C35B4A">
        <w:rPr>
          <w:rFonts w:hint="eastAsia"/>
          <w:bCs/>
          <w:sz w:val="24"/>
          <w:szCs w:val="24"/>
        </w:rPr>
        <w:t>自然风干，</w:t>
      </w:r>
      <w:r w:rsidRPr="00C35B4A">
        <w:rPr>
          <w:bCs/>
          <w:sz w:val="24"/>
          <w:szCs w:val="24"/>
        </w:rPr>
        <w:t>检验包装后即为成品。</w:t>
      </w:r>
    </w:p>
    <w:p w:rsidR="00733E24" w:rsidRDefault="00C35B4A">
      <w:pPr>
        <w:pStyle w:val="a7"/>
        <w:numPr>
          <w:ilvl w:val="0"/>
          <w:numId w:val="3"/>
        </w:numPr>
        <w:spacing w:line="520" w:lineRule="exact"/>
        <w:ind w:firstLine="480"/>
        <w:rPr>
          <w:bCs/>
          <w:sz w:val="24"/>
          <w:szCs w:val="24"/>
        </w:rPr>
      </w:pPr>
      <w:r>
        <w:rPr>
          <w:bCs/>
          <w:sz w:val="24"/>
          <w:szCs w:val="24"/>
        </w:rPr>
        <w:t>喷涂防腐：根据客户需求对</w:t>
      </w:r>
      <w:r>
        <w:rPr>
          <w:rFonts w:hint="eastAsia"/>
          <w:bCs/>
          <w:sz w:val="24"/>
          <w:szCs w:val="24"/>
        </w:rPr>
        <w:t>需要防腐</w:t>
      </w:r>
      <w:r>
        <w:rPr>
          <w:bCs/>
          <w:sz w:val="24"/>
          <w:szCs w:val="24"/>
        </w:rPr>
        <w:t>弯管进行喷涂防腐，在喷涂房内，利用喷涂机将双组份无</w:t>
      </w:r>
      <w:proofErr w:type="gramStart"/>
      <w:r>
        <w:rPr>
          <w:bCs/>
          <w:sz w:val="24"/>
          <w:szCs w:val="24"/>
        </w:rPr>
        <w:t>溶剂环</w:t>
      </w:r>
      <w:proofErr w:type="gramEnd"/>
      <w:r>
        <w:rPr>
          <w:bCs/>
          <w:sz w:val="24"/>
          <w:szCs w:val="24"/>
        </w:rPr>
        <w:t>氧防腐涂料喷到</w:t>
      </w:r>
      <w:r>
        <w:rPr>
          <w:rFonts w:hint="eastAsia"/>
          <w:bCs/>
          <w:sz w:val="24"/>
          <w:szCs w:val="24"/>
        </w:rPr>
        <w:t>弯管</w:t>
      </w:r>
      <w:r>
        <w:rPr>
          <w:bCs/>
          <w:sz w:val="24"/>
          <w:szCs w:val="24"/>
        </w:rPr>
        <w:t>表面和内侧</w:t>
      </w:r>
      <w:r w:rsidRPr="00C35B4A">
        <w:rPr>
          <w:bCs/>
          <w:sz w:val="24"/>
          <w:szCs w:val="24"/>
        </w:rPr>
        <w:t>，</w:t>
      </w:r>
      <w:r w:rsidRPr="00C35B4A">
        <w:rPr>
          <w:rFonts w:hint="eastAsia"/>
          <w:bCs/>
          <w:sz w:val="24"/>
          <w:szCs w:val="24"/>
        </w:rPr>
        <w:t>弯</w:t>
      </w:r>
      <w:r w:rsidRPr="00C35B4A">
        <w:rPr>
          <w:bCs/>
          <w:sz w:val="24"/>
          <w:szCs w:val="24"/>
        </w:rPr>
        <w:t>管喷涂后，</w:t>
      </w:r>
      <w:r w:rsidR="00217EDA">
        <w:rPr>
          <w:bCs/>
          <w:sz w:val="24"/>
          <w:szCs w:val="24"/>
        </w:rPr>
        <w:t>在喷涂房内</w:t>
      </w:r>
      <w:r w:rsidRPr="00C35B4A">
        <w:rPr>
          <w:rFonts w:hint="eastAsia"/>
          <w:bCs/>
          <w:sz w:val="24"/>
          <w:szCs w:val="24"/>
        </w:rPr>
        <w:t>自然风干，</w:t>
      </w:r>
      <w:r w:rsidRPr="00C35B4A">
        <w:rPr>
          <w:bCs/>
          <w:sz w:val="24"/>
          <w:szCs w:val="24"/>
        </w:rPr>
        <w:t>检验包装后即为成品。</w:t>
      </w:r>
    </w:p>
    <w:p w:rsidR="00733E24" w:rsidRPr="00C35B4A" w:rsidRDefault="00C35B4A">
      <w:pPr>
        <w:pStyle w:val="a7"/>
        <w:numPr>
          <w:ilvl w:val="0"/>
          <w:numId w:val="3"/>
        </w:numPr>
        <w:spacing w:line="520" w:lineRule="exact"/>
        <w:ind w:firstLine="480"/>
        <w:rPr>
          <w:bCs/>
          <w:sz w:val="24"/>
          <w:szCs w:val="24"/>
        </w:rPr>
      </w:pPr>
      <w:r>
        <w:rPr>
          <w:bCs/>
          <w:sz w:val="24"/>
          <w:szCs w:val="24"/>
        </w:rPr>
        <w:t>环氧喷粉防腐：项目利用双环氧喷粉机对需要防腐的</w:t>
      </w:r>
      <w:r>
        <w:rPr>
          <w:rFonts w:hint="eastAsia"/>
          <w:bCs/>
          <w:sz w:val="24"/>
          <w:szCs w:val="24"/>
        </w:rPr>
        <w:t>弯管</w:t>
      </w:r>
      <w:proofErr w:type="gramStart"/>
      <w:r>
        <w:rPr>
          <w:bCs/>
          <w:sz w:val="24"/>
          <w:szCs w:val="24"/>
        </w:rPr>
        <w:t>进行喷环氧</w:t>
      </w:r>
      <w:proofErr w:type="gramEnd"/>
      <w:r>
        <w:rPr>
          <w:bCs/>
          <w:sz w:val="24"/>
          <w:szCs w:val="24"/>
        </w:rPr>
        <w:t>粉末</w:t>
      </w:r>
      <w:r>
        <w:rPr>
          <w:bCs/>
          <w:sz w:val="24"/>
          <w:szCs w:val="24"/>
        </w:rPr>
        <w:lastRenderedPageBreak/>
        <w:t>进行防护，</w:t>
      </w:r>
      <w:r w:rsidRPr="00C35B4A">
        <w:rPr>
          <w:bCs/>
          <w:sz w:val="24"/>
          <w:szCs w:val="24"/>
        </w:rPr>
        <w:t>防腐生产线喷粉机包括中频加热</w:t>
      </w:r>
      <w:r w:rsidRPr="00C35B4A">
        <w:rPr>
          <w:rFonts w:hint="eastAsia"/>
          <w:bCs/>
          <w:sz w:val="24"/>
          <w:szCs w:val="24"/>
        </w:rPr>
        <w:t>装置</w:t>
      </w:r>
      <w:r w:rsidRPr="00C35B4A">
        <w:rPr>
          <w:bCs/>
          <w:sz w:val="24"/>
          <w:szCs w:val="24"/>
        </w:rPr>
        <w:t>、喷粉</w:t>
      </w:r>
      <w:r w:rsidRPr="00C35B4A">
        <w:rPr>
          <w:rFonts w:hint="eastAsia"/>
          <w:bCs/>
          <w:sz w:val="24"/>
          <w:szCs w:val="24"/>
        </w:rPr>
        <w:t>装置</w:t>
      </w:r>
      <w:r w:rsidRPr="00C35B4A">
        <w:rPr>
          <w:bCs/>
          <w:sz w:val="24"/>
          <w:szCs w:val="24"/>
        </w:rPr>
        <w:t>、</w:t>
      </w:r>
      <w:r w:rsidRPr="00C35B4A">
        <w:rPr>
          <w:rFonts w:hint="eastAsia"/>
          <w:bCs/>
          <w:sz w:val="24"/>
          <w:szCs w:val="24"/>
        </w:rPr>
        <w:t>水</w:t>
      </w:r>
      <w:r w:rsidRPr="00C35B4A">
        <w:rPr>
          <w:bCs/>
          <w:sz w:val="24"/>
          <w:szCs w:val="24"/>
        </w:rPr>
        <w:t>冷却</w:t>
      </w:r>
      <w:r w:rsidRPr="00C35B4A">
        <w:rPr>
          <w:rFonts w:hint="eastAsia"/>
          <w:bCs/>
          <w:sz w:val="24"/>
          <w:szCs w:val="24"/>
        </w:rPr>
        <w:t>装置</w:t>
      </w:r>
      <w:r w:rsidRPr="00C35B4A">
        <w:rPr>
          <w:bCs/>
          <w:sz w:val="24"/>
          <w:szCs w:val="24"/>
        </w:rPr>
        <w:t>三部分。</w:t>
      </w:r>
    </w:p>
    <w:p w:rsidR="00733E24" w:rsidRPr="00C35B4A" w:rsidRDefault="00C35B4A">
      <w:pPr>
        <w:pStyle w:val="a7"/>
        <w:spacing w:line="520" w:lineRule="exact"/>
        <w:ind w:firstLine="480"/>
        <w:rPr>
          <w:bCs/>
          <w:sz w:val="24"/>
          <w:szCs w:val="24"/>
        </w:rPr>
      </w:pPr>
      <w:r w:rsidRPr="00C35B4A">
        <w:rPr>
          <w:bCs/>
          <w:sz w:val="24"/>
          <w:szCs w:val="24"/>
        </w:rPr>
        <w:t>（</w:t>
      </w:r>
      <w:r w:rsidRPr="00C35B4A">
        <w:rPr>
          <w:bCs/>
          <w:sz w:val="24"/>
          <w:szCs w:val="24"/>
        </w:rPr>
        <w:t>1</w:t>
      </w:r>
      <w:r w:rsidRPr="00C35B4A">
        <w:rPr>
          <w:bCs/>
          <w:sz w:val="24"/>
          <w:szCs w:val="24"/>
        </w:rPr>
        <w:t>）经过表面除锈处理的</w:t>
      </w:r>
      <w:r w:rsidRPr="00C35B4A">
        <w:rPr>
          <w:rFonts w:hint="eastAsia"/>
          <w:bCs/>
          <w:sz w:val="24"/>
          <w:szCs w:val="24"/>
        </w:rPr>
        <w:t>弯</w:t>
      </w:r>
      <w:r w:rsidRPr="00C35B4A">
        <w:rPr>
          <w:bCs/>
          <w:sz w:val="24"/>
          <w:szCs w:val="24"/>
        </w:rPr>
        <w:t>管采用</w:t>
      </w:r>
      <w:r w:rsidRPr="00C35B4A">
        <w:rPr>
          <w:rFonts w:hint="eastAsia"/>
          <w:bCs/>
          <w:sz w:val="24"/>
          <w:szCs w:val="24"/>
        </w:rPr>
        <w:t>中频</w:t>
      </w:r>
      <w:r w:rsidRPr="00C35B4A">
        <w:rPr>
          <w:bCs/>
          <w:sz w:val="24"/>
          <w:szCs w:val="24"/>
        </w:rPr>
        <w:t>加热。加热的温度可根据</w:t>
      </w:r>
      <w:r w:rsidRPr="00C35B4A">
        <w:rPr>
          <w:rFonts w:hint="eastAsia"/>
          <w:bCs/>
          <w:sz w:val="24"/>
          <w:szCs w:val="24"/>
        </w:rPr>
        <w:t>弯管运行</w:t>
      </w:r>
      <w:r w:rsidRPr="00C35B4A">
        <w:rPr>
          <w:bCs/>
          <w:sz w:val="24"/>
          <w:szCs w:val="24"/>
        </w:rPr>
        <w:t>速度、管壁的厚薄以及涂层胶化、固化时间进行调整，一般为</w:t>
      </w:r>
      <w:r w:rsidRPr="00C35B4A">
        <w:rPr>
          <w:bCs/>
          <w:sz w:val="24"/>
          <w:szCs w:val="24"/>
        </w:rPr>
        <w:t>2</w:t>
      </w:r>
      <w:r w:rsidRPr="00C35B4A">
        <w:rPr>
          <w:rFonts w:hint="eastAsia"/>
          <w:bCs/>
          <w:sz w:val="24"/>
          <w:szCs w:val="24"/>
        </w:rPr>
        <w:t>1</w:t>
      </w:r>
      <w:r w:rsidRPr="00C35B4A">
        <w:rPr>
          <w:bCs/>
          <w:sz w:val="24"/>
          <w:szCs w:val="24"/>
        </w:rPr>
        <w:t>0~2</w:t>
      </w:r>
      <w:r w:rsidRPr="00C35B4A">
        <w:rPr>
          <w:rFonts w:hint="eastAsia"/>
          <w:bCs/>
          <w:sz w:val="24"/>
          <w:szCs w:val="24"/>
        </w:rPr>
        <w:t>3</w:t>
      </w:r>
      <w:r w:rsidRPr="00C35B4A">
        <w:rPr>
          <w:bCs/>
          <w:sz w:val="24"/>
          <w:szCs w:val="24"/>
        </w:rPr>
        <w:t>0℃</w:t>
      </w:r>
      <w:r w:rsidRPr="00C35B4A">
        <w:rPr>
          <w:bCs/>
          <w:sz w:val="24"/>
          <w:szCs w:val="24"/>
        </w:rPr>
        <w:t>左右。用测温仪进行测量，以准确控制</w:t>
      </w:r>
      <w:r w:rsidRPr="00C35B4A">
        <w:rPr>
          <w:rFonts w:hint="eastAsia"/>
          <w:bCs/>
          <w:sz w:val="24"/>
          <w:szCs w:val="24"/>
        </w:rPr>
        <w:t>弯</w:t>
      </w:r>
      <w:r w:rsidRPr="00C35B4A">
        <w:rPr>
          <w:bCs/>
          <w:sz w:val="24"/>
          <w:szCs w:val="24"/>
        </w:rPr>
        <w:t>管表面温度。</w:t>
      </w:r>
    </w:p>
    <w:p w:rsidR="00733E24" w:rsidRPr="00C35B4A" w:rsidRDefault="00C35B4A">
      <w:pPr>
        <w:pStyle w:val="a7"/>
        <w:spacing w:line="520" w:lineRule="exact"/>
        <w:ind w:firstLine="480"/>
        <w:rPr>
          <w:bCs/>
          <w:sz w:val="24"/>
          <w:szCs w:val="24"/>
        </w:rPr>
      </w:pPr>
      <w:r w:rsidRPr="00C35B4A">
        <w:rPr>
          <w:bCs/>
          <w:sz w:val="24"/>
          <w:szCs w:val="24"/>
        </w:rPr>
        <w:t>（</w:t>
      </w:r>
      <w:r w:rsidRPr="00C35B4A">
        <w:rPr>
          <w:bCs/>
          <w:sz w:val="24"/>
          <w:szCs w:val="24"/>
        </w:rPr>
        <w:t>2</w:t>
      </w:r>
      <w:r w:rsidRPr="00C35B4A">
        <w:rPr>
          <w:bCs/>
          <w:sz w:val="24"/>
          <w:szCs w:val="24"/>
        </w:rPr>
        <w:t>）环氧粉末通过</w:t>
      </w:r>
      <w:r w:rsidRPr="00C35B4A">
        <w:rPr>
          <w:rFonts w:hint="eastAsia"/>
          <w:bCs/>
          <w:sz w:val="24"/>
          <w:szCs w:val="24"/>
        </w:rPr>
        <w:t>喷枪</w:t>
      </w:r>
      <w:r w:rsidRPr="00C35B4A">
        <w:rPr>
          <w:bCs/>
          <w:sz w:val="24"/>
          <w:szCs w:val="24"/>
        </w:rPr>
        <w:t>喷</w:t>
      </w:r>
      <w:r w:rsidRPr="00C35B4A">
        <w:rPr>
          <w:rFonts w:hint="eastAsia"/>
          <w:bCs/>
          <w:sz w:val="24"/>
          <w:szCs w:val="24"/>
        </w:rPr>
        <w:t>涂、静电吸附、</w:t>
      </w:r>
      <w:r w:rsidRPr="00C35B4A">
        <w:rPr>
          <w:bCs/>
          <w:sz w:val="24"/>
          <w:szCs w:val="24"/>
        </w:rPr>
        <w:t>均匀地</w:t>
      </w:r>
      <w:r w:rsidRPr="00C35B4A">
        <w:rPr>
          <w:rFonts w:hint="eastAsia"/>
          <w:bCs/>
          <w:sz w:val="24"/>
          <w:szCs w:val="24"/>
        </w:rPr>
        <w:t>吸</w:t>
      </w:r>
      <w:r w:rsidRPr="00C35B4A">
        <w:rPr>
          <w:bCs/>
          <w:sz w:val="24"/>
          <w:szCs w:val="24"/>
        </w:rPr>
        <w:t>附</w:t>
      </w:r>
      <w:r w:rsidRPr="00C35B4A">
        <w:rPr>
          <w:rFonts w:hint="eastAsia"/>
          <w:bCs/>
          <w:sz w:val="24"/>
          <w:szCs w:val="24"/>
        </w:rPr>
        <w:t>在弯</w:t>
      </w:r>
      <w:r w:rsidRPr="00C35B4A">
        <w:rPr>
          <w:bCs/>
          <w:sz w:val="24"/>
          <w:szCs w:val="24"/>
        </w:rPr>
        <w:t>管表面。</w:t>
      </w:r>
      <w:r w:rsidRPr="00C35B4A">
        <w:rPr>
          <w:rFonts w:hint="eastAsia"/>
          <w:bCs/>
          <w:sz w:val="24"/>
          <w:szCs w:val="24"/>
        </w:rPr>
        <w:t>喷粉工序处于相对密闭的空间进行，环氧粉末在静电作用及旋风吸附</w:t>
      </w:r>
      <w:r w:rsidRPr="00C35B4A">
        <w:rPr>
          <w:rFonts w:hint="eastAsia"/>
          <w:bCs/>
          <w:sz w:val="24"/>
          <w:szCs w:val="24"/>
        </w:rPr>
        <w:t>+</w:t>
      </w:r>
      <w:r w:rsidRPr="00C35B4A">
        <w:rPr>
          <w:rFonts w:hint="eastAsia"/>
          <w:bCs/>
          <w:sz w:val="24"/>
          <w:szCs w:val="24"/>
        </w:rPr>
        <w:t>滤芯净化回收系统负压作用下，</w:t>
      </w:r>
      <w:proofErr w:type="gramStart"/>
      <w:r w:rsidRPr="00C35B4A">
        <w:rPr>
          <w:rFonts w:hint="eastAsia"/>
          <w:bCs/>
          <w:sz w:val="24"/>
          <w:szCs w:val="24"/>
        </w:rPr>
        <w:t>无溢粉现象</w:t>
      </w:r>
      <w:proofErr w:type="gramEnd"/>
      <w:r w:rsidRPr="00C35B4A">
        <w:rPr>
          <w:rFonts w:hint="eastAsia"/>
          <w:bCs/>
          <w:sz w:val="24"/>
          <w:szCs w:val="24"/>
        </w:rPr>
        <w:t>，不会造成粉尘污染。</w:t>
      </w:r>
    </w:p>
    <w:p w:rsidR="00733E24" w:rsidRPr="00C35B4A" w:rsidRDefault="00C35B4A">
      <w:pPr>
        <w:pStyle w:val="a7"/>
        <w:spacing w:line="520" w:lineRule="exact"/>
        <w:ind w:firstLine="480"/>
        <w:rPr>
          <w:bCs/>
          <w:sz w:val="24"/>
          <w:szCs w:val="24"/>
        </w:rPr>
      </w:pPr>
      <w:r>
        <w:rPr>
          <w:bCs/>
          <w:sz w:val="24"/>
          <w:szCs w:val="24"/>
        </w:rPr>
        <w:t>（</w:t>
      </w:r>
      <w:r>
        <w:rPr>
          <w:bCs/>
          <w:sz w:val="24"/>
          <w:szCs w:val="24"/>
        </w:rPr>
        <w:t>3</w:t>
      </w:r>
      <w:r>
        <w:rPr>
          <w:bCs/>
          <w:sz w:val="24"/>
          <w:szCs w:val="24"/>
        </w:rPr>
        <w:t>）</w:t>
      </w:r>
      <w:r w:rsidRPr="00C35B4A">
        <w:rPr>
          <w:bCs/>
          <w:sz w:val="24"/>
          <w:szCs w:val="24"/>
        </w:rPr>
        <w:t>涂层的厚度根据要求，由</w:t>
      </w:r>
      <w:r w:rsidRPr="00C35B4A">
        <w:rPr>
          <w:rFonts w:hint="eastAsia"/>
          <w:bCs/>
          <w:sz w:val="24"/>
          <w:szCs w:val="24"/>
        </w:rPr>
        <w:t>喷</w:t>
      </w:r>
      <w:r w:rsidRPr="00C35B4A">
        <w:rPr>
          <w:bCs/>
          <w:sz w:val="24"/>
          <w:szCs w:val="24"/>
        </w:rPr>
        <w:t>粉量、</w:t>
      </w:r>
      <w:r w:rsidRPr="00C35B4A">
        <w:rPr>
          <w:rFonts w:hint="eastAsia"/>
          <w:bCs/>
          <w:sz w:val="24"/>
          <w:szCs w:val="24"/>
        </w:rPr>
        <w:t>弯管运行</w:t>
      </w:r>
      <w:r w:rsidRPr="00C35B4A">
        <w:rPr>
          <w:bCs/>
          <w:sz w:val="24"/>
          <w:szCs w:val="24"/>
        </w:rPr>
        <w:t>速度</w:t>
      </w:r>
      <w:r w:rsidRPr="00C35B4A">
        <w:rPr>
          <w:rFonts w:hint="eastAsia"/>
          <w:bCs/>
          <w:sz w:val="24"/>
          <w:szCs w:val="24"/>
        </w:rPr>
        <w:t>、喷枪角度</w:t>
      </w:r>
      <w:r w:rsidRPr="00C35B4A">
        <w:rPr>
          <w:bCs/>
          <w:sz w:val="24"/>
          <w:szCs w:val="24"/>
        </w:rPr>
        <w:t>等</w:t>
      </w:r>
      <w:r w:rsidRPr="00C35B4A">
        <w:rPr>
          <w:rFonts w:hint="eastAsia"/>
          <w:bCs/>
          <w:sz w:val="24"/>
          <w:szCs w:val="24"/>
        </w:rPr>
        <w:t>进行</w:t>
      </w:r>
      <w:r w:rsidRPr="00C35B4A">
        <w:rPr>
          <w:bCs/>
          <w:sz w:val="24"/>
          <w:szCs w:val="24"/>
        </w:rPr>
        <w:t>调节，设计厚度</w:t>
      </w:r>
      <w:r w:rsidRPr="00C35B4A">
        <w:rPr>
          <w:bCs/>
          <w:sz w:val="24"/>
          <w:szCs w:val="24"/>
        </w:rPr>
        <w:t>350~800μm</w:t>
      </w:r>
      <w:r w:rsidRPr="00C35B4A">
        <w:rPr>
          <w:bCs/>
          <w:sz w:val="24"/>
          <w:szCs w:val="24"/>
        </w:rPr>
        <w:t>。</w:t>
      </w:r>
    </w:p>
    <w:p w:rsidR="00733E24" w:rsidRPr="00C35B4A" w:rsidRDefault="00C35B4A">
      <w:pPr>
        <w:pStyle w:val="a7"/>
        <w:spacing w:line="520" w:lineRule="exact"/>
        <w:ind w:firstLine="480"/>
        <w:rPr>
          <w:bCs/>
          <w:sz w:val="24"/>
          <w:szCs w:val="24"/>
        </w:rPr>
      </w:pPr>
      <w:r w:rsidRPr="00C35B4A">
        <w:rPr>
          <w:rFonts w:hint="eastAsia"/>
          <w:bCs/>
          <w:sz w:val="24"/>
          <w:szCs w:val="24"/>
        </w:rPr>
        <w:t>（</w:t>
      </w:r>
      <w:r w:rsidRPr="00C35B4A">
        <w:rPr>
          <w:rFonts w:hint="eastAsia"/>
          <w:bCs/>
          <w:sz w:val="24"/>
          <w:szCs w:val="24"/>
        </w:rPr>
        <w:t>4</w:t>
      </w:r>
      <w:r w:rsidRPr="00C35B4A">
        <w:rPr>
          <w:rFonts w:hint="eastAsia"/>
          <w:bCs/>
          <w:sz w:val="24"/>
          <w:szCs w:val="24"/>
        </w:rPr>
        <w:t>）环氧防腐后的弯管再进行热缠绕，通过环氧后的余热，采用缠绕机缠绕，温度约</w:t>
      </w:r>
      <w:r w:rsidRPr="00C35B4A">
        <w:rPr>
          <w:rFonts w:hint="eastAsia"/>
          <w:bCs/>
          <w:sz w:val="24"/>
          <w:szCs w:val="24"/>
        </w:rPr>
        <w:t>90</w:t>
      </w:r>
      <w:r w:rsidRPr="00C35B4A">
        <w:rPr>
          <w:rFonts w:hint="eastAsia"/>
          <w:bCs/>
          <w:sz w:val="24"/>
          <w:szCs w:val="24"/>
        </w:rPr>
        <w:t>℃</w:t>
      </w:r>
      <w:r w:rsidRPr="00C35B4A">
        <w:rPr>
          <w:rFonts w:hint="eastAsia"/>
          <w:bCs/>
          <w:sz w:val="24"/>
          <w:szCs w:val="24"/>
        </w:rPr>
        <w:t>-120</w:t>
      </w:r>
      <w:r w:rsidRPr="00C35B4A">
        <w:rPr>
          <w:rFonts w:hint="eastAsia"/>
          <w:bCs/>
          <w:sz w:val="24"/>
          <w:szCs w:val="24"/>
        </w:rPr>
        <w:t>℃左右。然后采用循环水冷却，保证缠带外观质量。</w:t>
      </w:r>
    </w:p>
    <w:p w:rsidR="00733E24" w:rsidRPr="00C35B4A" w:rsidRDefault="00C35B4A">
      <w:pPr>
        <w:pStyle w:val="a7"/>
        <w:spacing w:line="520" w:lineRule="exact"/>
        <w:ind w:firstLine="480"/>
        <w:rPr>
          <w:bCs/>
          <w:sz w:val="24"/>
          <w:szCs w:val="24"/>
        </w:rPr>
      </w:pPr>
      <w:r w:rsidRPr="00C35B4A">
        <w:rPr>
          <w:rFonts w:hint="eastAsia"/>
          <w:bCs/>
          <w:sz w:val="24"/>
          <w:szCs w:val="24"/>
        </w:rPr>
        <w:t>（</w:t>
      </w:r>
      <w:r w:rsidRPr="00C35B4A">
        <w:rPr>
          <w:rFonts w:hint="eastAsia"/>
          <w:bCs/>
          <w:sz w:val="24"/>
          <w:szCs w:val="24"/>
        </w:rPr>
        <w:t>5</w:t>
      </w:r>
      <w:r w:rsidRPr="00C35B4A">
        <w:rPr>
          <w:rFonts w:hint="eastAsia"/>
          <w:bCs/>
          <w:sz w:val="24"/>
          <w:szCs w:val="24"/>
        </w:rPr>
        <w:t>）检测合格后即为成品。</w:t>
      </w:r>
    </w:p>
    <w:p w:rsidR="00733E24" w:rsidRPr="00C35B4A" w:rsidRDefault="00C35B4A">
      <w:pPr>
        <w:pStyle w:val="a7"/>
        <w:spacing w:line="520" w:lineRule="exact"/>
        <w:ind w:firstLine="480"/>
        <w:rPr>
          <w:bCs/>
          <w:sz w:val="24"/>
          <w:szCs w:val="24"/>
        </w:rPr>
      </w:pPr>
      <w:r w:rsidRPr="00C35B4A">
        <w:rPr>
          <w:rFonts w:hint="eastAsia"/>
          <w:bCs/>
          <w:sz w:val="24"/>
          <w:szCs w:val="24"/>
        </w:rPr>
        <w:t>本次新增弯管为大口径弯管，为提高效率，本次热缠绕</w:t>
      </w:r>
      <w:proofErr w:type="gramStart"/>
      <w:r w:rsidRPr="00C35B4A">
        <w:rPr>
          <w:rFonts w:hint="eastAsia"/>
          <w:bCs/>
          <w:sz w:val="24"/>
          <w:szCs w:val="24"/>
        </w:rPr>
        <w:t>带通过</w:t>
      </w:r>
      <w:proofErr w:type="gramEnd"/>
      <w:r w:rsidRPr="00C35B4A">
        <w:rPr>
          <w:rFonts w:hint="eastAsia"/>
          <w:bCs/>
          <w:sz w:val="24"/>
          <w:szCs w:val="24"/>
        </w:rPr>
        <w:t>环氧后的余热，采用缠绕机自动缠绕。</w:t>
      </w:r>
    </w:p>
    <w:p w:rsidR="00733E24" w:rsidRPr="00C35B4A" w:rsidRDefault="00C35B4A">
      <w:pPr>
        <w:pStyle w:val="a7"/>
        <w:spacing w:line="520" w:lineRule="exact"/>
        <w:ind w:firstLine="480"/>
        <w:rPr>
          <w:bCs/>
          <w:sz w:val="24"/>
          <w:szCs w:val="24"/>
        </w:rPr>
      </w:pPr>
      <w:r w:rsidRPr="00C35B4A">
        <w:rPr>
          <w:rFonts w:hint="eastAsia"/>
          <w:bCs/>
          <w:sz w:val="24"/>
          <w:szCs w:val="24"/>
        </w:rPr>
        <w:t>本次工程主要对现有生产线</w:t>
      </w:r>
      <w:r w:rsidRPr="00C35B4A">
        <w:rPr>
          <w:rFonts w:hint="eastAsia"/>
          <w:bCs/>
          <w:sz w:val="24"/>
          <w:szCs w:val="24"/>
        </w:rPr>
        <w:t>12000t</w:t>
      </w:r>
      <w:r w:rsidRPr="00C35B4A">
        <w:rPr>
          <w:rFonts w:hint="eastAsia"/>
          <w:bCs/>
          <w:sz w:val="24"/>
          <w:szCs w:val="24"/>
        </w:rPr>
        <w:t>规格型号为</w:t>
      </w:r>
      <w:r w:rsidRPr="00C35B4A">
        <w:rPr>
          <w:rFonts w:hint="eastAsia"/>
          <w:bCs/>
          <w:sz w:val="24"/>
          <w:szCs w:val="24"/>
        </w:rPr>
        <w:t>508-610mm</w:t>
      </w:r>
      <w:r w:rsidRPr="00C35B4A">
        <w:rPr>
          <w:rFonts w:hint="eastAsia"/>
          <w:bCs/>
          <w:sz w:val="24"/>
          <w:szCs w:val="24"/>
        </w:rPr>
        <w:t>、</w:t>
      </w:r>
      <w:r w:rsidRPr="00C35B4A">
        <w:rPr>
          <w:rFonts w:hint="eastAsia"/>
          <w:bCs/>
          <w:sz w:val="24"/>
          <w:szCs w:val="24"/>
        </w:rPr>
        <w:t>711-914mm</w:t>
      </w:r>
      <w:r w:rsidRPr="00C35B4A">
        <w:rPr>
          <w:rFonts w:hint="eastAsia"/>
          <w:bCs/>
          <w:sz w:val="24"/>
          <w:szCs w:val="24"/>
        </w:rPr>
        <w:t>、</w:t>
      </w:r>
      <w:r w:rsidRPr="00C35B4A">
        <w:rPr>
          <w:rFonts w:hint="eastAsia"/>
          <w:bCs/>
          <w:sz w:val="24"/>
          <w:szCs w:val="24"/>
        </w:rPr>
        <w:t>1016-1219mm</w:t>
      </w:r>
      <w:r w:rsidRPr="00C35B4A">
        <w:rPr>
          <w:rFonts w:hint="eastAsia"/>
          <w:bCs/>
          <w:sz w:val="24"/>
          <w:szCs w:val="24"/>
        </w:rPr>
        <w:t>中</w:t>
      </w:r>
      <w:r w:rsidRPr="00C35B4A">
        <w:rPr>
          <w:rFonts w:hint="eastAsia"/>
          <w:bCs/>
          <w:sz w:val="24"/>
          <w:szCs w:val="24"/>
        </w:rPr>
        <w:t>2000t</w:t>
      </w:r>
      <w:r w:rsidRPr="00C35B4A">
        <w:rPr>
          <w:rFonts w:hint="eastAsia"/>
          <w:bCs/>
          <w:sz w:val="24"/>
          <w:szCs w:val="24"/>
        </w:rPr>
        <w:t>的弯管热缠绕方式进行技术升级改造，将现有的喷灯</w:t>
      </w:r>
      <w:r w:rsidRPr="00C35B4A">
        <w:rPr>
          <w:rFonts w:hint="eastAsia"/>
          <w:bCs/>
          <w:sz w:val="24"/>
          <w:szCs w:val="24"/>
        </w:rPr>
        <w:t>+</w:t>
      </w:r>
      <w:r w:rsidRPr="00C35B4A">
        <w:rPr>
          <w:rFonts w:hint="eastAsia"/>
          <w:bCs/>
          <w:sz w:val="24"/>
          <w:szCs w:val="24"/>
        </w:rPr>
        <w:t>人工缠绕方式改为电加热</w:t>
      </w:r>
      <w:r w:rsidRPr="00C35B4A">
        <w:rPr>
          <w:rFonts w:hint="eastAsia"/>
          <w:bCs/>
          <w:sz w:val="24"/>
          <w:szCs w:val="24"/>
        </w:rPr>
        <w:t>+</w:t>
      </w:r>
      <w:r w:rsidRPr="00C35B4A">
        <w:rPr>
          <w:rFonts w:hint="eastAsia"/>
          <w:bCs/>
          <w:sz w:val="24"/>
          <w:szCs w:val="24"/>
        </w:rPr>
        <w:t>自动缠绕。现有弯管</w:t>
      </w:r>
      <w:r w:rsidRPr="00C35B4A">
        <w:rPr>
          <w:rFonts w:hint="eastAsia"/>
          <w:bCs/>
          <w:sz w:val="24"/>
          <w:szCs w:val="24"/>
        </w:rPr>
        <w:t>2000t</w:t>
      </w:r>
      <w:r w:rsidRPr="00C35B4A">
        <w:rPr>
          <w:rFonts w:hint="eastAsia"/>
          <w:bCs/>
          <w:sz w:val="24"/>
          <w:szCs w:val="24"/>
        </w:rPr>
        <w:t>通过新增的环氧防腐生产线（</w:t>
      </w:r>
      <w:r w:rsidRPr="00C35B4A">
        <w:rPr>
          <w:rFonts w:hint="eastAsia"/>
          <w:bCs/>
          <w:sz w:val="24"/>
          <w:szCs w:val="24"/>
        </w:rPr>
        <w:t>1620</w:t>
      </w:r>
      <w:r w:rsidRPr="00C35B4A">
        <w:rPr>
          <w:rFonts w:hint="eastAsia"/>
          <w:bCs/>
          <w:sz w:val="24"/>
          <w:szCs w:val="24"/>
        </w:rPr>
        <w:t>防腐生产线），进行中频加热后自动缠绕。</w:t>
      </w:r>
    </w:p>
    <w:p w:rsidR="00733E24" w:rsidRDefault="00C35B4A">
      <w:pPr>
        <w:pStyle w:val="2"/>
        <w:spacing w:before="0" w:after="0" w:line="240" w:lineRule="auto"/>
        <w:rPr>
          <w:rFonts w:ascii="黑体" w:hAnsi="黑体"/>
          <w:b w:val="0"/>
          <w:sz w:val="30"/>
          <w:szCs w:val="30"/>
        </w:rPr>
      </w:pPr>
      <w:bookmarkStart w:id="137" w:name="_Toc18433189"/>
      <w:bookmarkStart w:id="138" w:name="_Toc18419756"/>
      <w:r>
        <w:rPr>
          <w:rFonts w:ascii="黑体" w:hAnsi="黑体"/>
          <w:b w:val="0"/>
          <w:sz w:val="30"/>
          <w:szCs w:val="30"/>
        </w:rPr>
        <w:t>3.5变动情况</w:t>
      </w:r>
      <w:bookmarkEnd w:id="122"/>
      <w:bookmarkEnd w:id="137"/>
      <w:bookmarkEnd w:id="138"/>
    </w:p>
    <w:p w:rsidR="00733E24" w:rsidRDefault="00C35B4A">
      <w:pPr>
        <w:pStyle w:val="a7"/>
        <w:spacing w:line="520" w:lineRule="exact"/>
        <w:ind w:firstLine="480"/>
        <w:rPr>
          <w:bCs/>
          <w:sz w:val="24"/>
          <w:szCs w:val="24"/>
        </w:rPr>
      </w:pPr>
      <w:bookmarkStart w:id="139" w:name="_Toc500792638"/>
      <w:bookmarkStart w:id="140" w:name="_Toc450303423"/>
      <w:bookmarkStart w:id="141" w:name="_Toc437527590"/>
      <w:bookmarkStart w:id="142" w:name="_Toc381779416"/>
      <w:bookmarkStart w:id="143" w:name="_Toc437527543"/>
      <w:bookmarkEnd w:id="123"/>
      <w:bookmarkEnd w:id="124"/>
      <w:bookmarkEnd w:id="125"/>
      <w:bookmarkEnd w:id="126"/>
      <w:bookmarkEnd w:id="127"/>
      <w:bookmarkEnd w:id="128"/>
      <w:bookmarkEnd w:id="129"/>
      <w:bookmarkEnd w:id="130"/>
      <w:bookmarkEnd w:id="131"/>
      <w:bookmarkEnd w:id="132"/>
      <w:bookmarkEnd w:id="133"/>
      <w:bookmarkEnd w:id="134"/>
      <w:bookmarkEnd w:id="135"/>
      <w:r>
        <w:rPr>
          <w:bCs/>
          <w:sz w:val="24"/>
          <w:szCs w:val="24"/>
        </w:rPr>
        <w:t>经现场调查和与建设单位核实，项目变动情况有：</w:t>
      </w:r>
    </w:p>
    <w:p w:rsidR="00733E24" w:rsidRDefault="00C35B4A">
      <w:pPr>
        <w:tabs>
          <w:tab w:val="left" w:pos="4080"/>
          <w:tab w:val="left" w:pos="5040"/>
        </w:tabs>
        <w:snapToGrid w:val="0"/>
        <w:spacing w:line="520" w:lineRule="exact"/>
        <w:ind w:firstLineChars="200" w:firstLine="420"/>
        <w:jc w:val="center"/>
      </w:pPr>
      <w:r>
        <w:rPr>
          <w:rFonts w:eastAsia="黑体"/>
          <w:sz w:val="21"/>
          <w:szCs w:val="21"/>
        </w:rPr>
        <w:t>表</w:t>
      </w:r>
      <w:r>
        <w:rPr>
          <w:rFonts w:eastAsia="黑体"/>
          <w:sz w:val="21"/>
          <w:szCs w:val="21"/>
        </w:rPr>
        <w:t>3-</w:t>
      </w:r>
      <w:r>
        <w:rPr>
          <w:rFonts w:eastAsia="黑体" w:hint="eastAsia"/>
          <w:sz w:val="21"/>
          <w:szCs w:val="21"/>
        </w:rPr>
        <w:t>6</w:t>
      </w:r>
      <w:r>
        <w:rPr>
          <w:rFonts w:eastAsia="黑体"/>
          <w:sz w:val="21"/>
          <w:szCs w:val="21"/>
        </w:rPr>
        <w:t xml:space="preserve">                     </w:t>
      </w:r>
      <w:r>
        <w:rPr>
          <w:rFonts w:eastAsia="黑体" w:hint="eastAsia"/>
          <w:sz w:val="21"/>
          <w:szCs w:val="21"/>
        </w:rPr>
        <w:t>本项目变动情况</w:t>
      </w:r>
    </w:p>
    <w:tbl>
      <w:tblPr>
        <w:tblW w:w="9250"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2904"/>
        <w:gridCol w:w="2624"/>
        <w:gridCol w:w="2974"/>
      </w:tblGrid>
      <w:tr w:rsidR="00733E24">
        <w:trPr>
          <w:trHeight w:val="340"/>
          <w:jc w:val="center"/>
        </w:trPr>
        <w:tc>
          <w:tcPr>
            <w:tcW w:w="748" w:type="dxa"/>
            <w:vAlign w:val="center"/>
          </w:tcPr>
          <w:p w:rsidR="00733E24" w:rsidRDefault="00C35B4A">
            <w:pPr>
              <w:snapToGrid w:val="0"/>
              <w:jc w:val="center"/>
              <w:rPr>
                <w:sz w:val="21"/>
                <w:szCs w:val="21"/>
              </w:rPr>
            </w:pPr>
            <w:r>
              <w:rPr>
                <w:rFonts w:hint="eastAsia"/>
                <w:sz w:val="21"/>
                <w:szCs w:val="21"/>
              </w:rPr>
              <w:t>序号</w:t>
            </w:r>
          </w:p>
        </w:tc>
        <w:tc>
          <w:tcPr>
            <w:tcW w:w="2904" w:type="dxa"/>
            <w:vAlign w:val="center"/>
          </w:tcPr>
          <w:p w:rsidR="00733E24" w:rsidRDefault="00C35B4A">
            <w:pPr>
              <w:snapToGrid w:val="0"/>
              <w:jc w:val="center"/>
              <w:rPr>
                <w:sz w:val="21"/>
                <w:szCs w:val="21"/>
              </w:rPr>
            </w:pPr>
            <w:r>
              <w:rPr>
                <w:rFonts w:hint="eastAsia"/>
                <w:sz w:val="21"/>
                <w:szCs w:val="21"/>
              </w:rPr>
              <w:t>环</w:t>
            </w:r>
            <w:proofErr w:type="gramStart"/>
            <w:r>
              <w:rPr>
                <w:rFonts w:hint="eastAsia"/>
                <w:sz w:val="21"/>
                <w:szCs w:val="21"/>
              </w:rPr>
              <w:t>评内容</w:t>
            </w:r>
            <w:proofErr w:type="gramEnd"/>
          </w:p>
        </w:tc>
        <w:tc>
          <w:tcPr>
            <w:tcW w:w="2624" w:type="dxa"/>
            <w:vAlign w:val="center"/>
          </w:tcPr>
          <w:p w:rsidR="00733E24" w:rsidRDefault="00C35B4A">
            <w:pPr>
              <w:snapToGrid w:val="0"/>
              <w:jc w:val="center"/>
              <w:rPr>
                <w:sz w:val="21"/>
                <w:szCs w:val="21"/>
              </w:rPr>
            </w:pPr>
            <w:r>
              <w:rPr>
                <w:rFonts w:hint="eastAsia"/>
                <w:sz w:val="21"/>
                <w:szCs w:val="21"/>
              </w:rPr>
              <w:t>变动情况</w:t>
            </w:r>
          </w:p>
        </w:tc>
        <w:tc>
          <w:tcPr>
            <w:tcW w:w="2974" w:type="dxa"/>
            <w:vAlign w:val="center"/>
          </w:tcPr>
          <w:p w:rsidR="00733E24" w:rsidRDefault="00C35B4A">
            <w:pPr>
              <w:snapToGrid w:val="0"/>
              <w:jc w:val="center"/>
              <w:rPr>
                <w:sz w:val="21"/>
                <w:szCs w:val="21"/>
              </w:rPr>
            </w:pPr>
            <w:r>
              <w:rPr>
                <w:rFonts w:hint="eastAsia"/>
                <w:sz w:val="21"/>
                <w:szCs w:val="21"/>
              </w:rPr>
              <w:t>变动说明</w:t>
            </w:r>
          </w:p>
        </w:tc>
      </w:tr>
      <w:tr w:rsidR="00733E24">
        <w:trPr>
          <w:trHeight w:val="340"/>
          <w:jc w:val="center"/>
        </w:trPr>
        <w:tc>
          <w:tcPr>
            <w:tcW w:w="748" w:type="dxa"/>
            <w:vAlign w:val="center"/>
          </w:tcPr>
          <w:p w:rsidR="00733E24" w:rsidRDefault="00C35B4A">
            <w:pPr>
              <w:snapToGrid w:val="0"/>
              <w:jc w:val="center"/>
              <w:rPr>
                <w:sz w:val="21"/>
                <w:szCs w:val="21"/>
              </w:rPr>
            </w:pPr>
            <w:r>
              <w:rPr>
                <w:rFonts w:hint="eastAsia"/>
                <w:sz w:val="21"/>
                <w:szCs w:val="21"/>
              </w:rPr>
              <w:t>1</w:t>
            </w:r>
          </w:p>
        </w:tc>
        <w:tc>
          <w:tcPr>
            <w:tcW w:w="2904" w:type="dxa"/>
            <w:vAlign w:val="center"/>
          </w:tcPr>
          <w:p w:rsidR="00733E24" w:rsidRDefault="00C35B4A">
            <w:pPr>
              <w:snapToGrid w:val="0"/>
              <w:jc w:val="center"/>
              <w:rPr>
                <w:sz w:val="21"/>
                <w:szCs w:val="21"/>
              </w:rPr>
            </w:pPr>
            <w:r>
              <w:rPr>
                <w:rFonts w:hint="eastAsia"/>
                <w:sz w:val="21"/>
                <w:szCs w:val="21"/>
              </w:rPr>
              <w:t>环</w:t>
            </w:r>
            <w:proofErr w:type="gramStart"/>
            <w:r>
              <w:rPr>
                <w:rFonts w:hint="eastAsia"/>
                <w:sz w:val="21"/>
                <w:szCs w:val="21"/>
              </w:rPr>
              <w:t>评报告</w:t>
            </w:r>
            <w:proofErr w:type="gramEnd"/>
            <w:r>
              <w:rPr>
                <w:rFonts w:hint="eastAsia"/>
                <w:sz w:val="21"/>
                <w:szCs w:val="21"/>
              </w:rPr>
              <w:t>中建设</w:t>
            </w:r>
            <w:r>
              <w:rPr>
                <w:rFonts w:hint="eastAsia"/>
                <w:sz w:val="21"/>
                <w:szCs w:val="21"/>
              </w:rPr>
              <w:t>2</w:t>
            </w:r>
            <w:r>
              <w:rPr>
                <w:rFonts w:hint="eastAsia"/>
                <w:sz w:val="21"/>
                <w:szCs w:val="21"/>
              </w:rPr>
              <w:t>座余热回收锅炉。</w:t>
            </w:r>
            <w:r>
              <w:rPr>
                <w:sz w:val="21"/>
                <w:szCs w:val="21"/>
              </w:rPr>
              <w:t>热处理工序余热回收</w:t>
            </w:r>
            <w:r>
              <w:rPr>
                <w:rFonts w:hint="eastAsia"/>
                <w:sz w:val="21"/>
                <w:szCs w:val="21"/>
              </w:rPr>
              <w:t>加热热水，热水用于员工生活</w:t>
            </w:r>
          </w:p>
        </w:tc>
        <w:tc>
          <w:tcPr>
            <w:tcW w:w="2624" w:type="dxa"/>
            <w:vAlign w:val="center"/>
          </w:tcPr>
          <w:p w:rsidR="00733E24" w:rsidRDefault="00C35B4A">
            <w:pPr>
              <w:pStyle w:val="a6"/>
              <w:spacing w:line="240" w:lineRule="atLeast"/>
              <w:rPr>
                <w:sz w:val="21"/>
                <w:szCs w:val="21"/>
              </w:rPr>
            </w:pPr>
            <w:r>
              <w:rPr>
                <w:rFonts w:hint="eastAsia"/>
                <w:sz w:val="21"/>
                <w:szCs w:val="21"/>
              </w:rPr>
              <w:t>项目实际建设</w:t>
            </w:r>
            <w:r>
              <w:rPr>
                <w:rFonts w:hint="eastAsia"/>
                <w:sz w:val="21"/>
                <w:szCs w:val="21"/>
              </w:rPr>
              <w:t>1</w:t>
            </w:r>
            <w:r>
              <w:rPr>
                <w:rFonts w:hint="eastAsia"/>
                <w:sz w:val="21"/>
                <w:szCs w:val="21"/>
              </w:rPr>
              <w:t>座余热回收锅炉。</w:t>
            </w:r>
            <w:r>
              <w:rPr>
                <w:sz w:val="21"/>
                <w:szCs w:val="21"/>
              </w:rPr>
              <w:t>热处理工序余热回收</w:t>
            </w:r>
            <w:r>
              <w:rPr>
                <w:rFonts w:hint="eastAsia"/>
                <w:sz w:val="21"/>
                <w:szCs w:val="21"/>
              </w:rPr>
              <w:t>加热热水，热水用于员工生活</w:t>
            </w:r>
          </w:p>
        </w:tc>
        <w:tc>
          <w:tcPr>
            <w:tcW w:w="2974" w:type="dxa"/>
            <w:vAlign w:val="center"/>
          </w:tcPr>
          <w:p w:rsidR="00733E24" w:rsidRDefault="00C35B4A" w:rsidP="00B97CF5">
            <w:pPr>
              <w:pStyle w:val="a6"/>
              <w:spacing w:line="240" w:lineRule="atLeast"/>
              <w:jc w:val="center"/>
              <w:rPr>
                <w:sz w:val="21"/>
                <w:szCs w:val="21"/>
              </w:rPr>
            </w:pPr>
            <w:r>
              <w:rPr>
                <w:rFonts w:hint="eastAsia"/>
                <w:sz w:val="21"/>
                <w:szCs w:val="21"/>
              </w:rPr>
              <w:t>环</w:t>
            </w:r>
            <w:proofErr w:type="gramStart"/>
            <w:r>
              <w:rPr>
                <w:rFonts w:hint="eastAsia"/>
                <w:sz w:val="21"/>
                <w:szCs w:val="21"/>
              </w:rPr>
              <w:t>评报告</w:t>
            </w:r>
            <w:proofErr w:type="gramEnd"/>
            <w:r>
              <w:rPr>
                <w:rFonts w:hint="eastAsia"/>
                <w:sz w:val="21"/>
                <w:szCs w:val="21"/>
              </w:rPr>
              <w:t>中建设</w:t>
            </w:r>
            <w:r>
              <w:rPr>
                <w:rFonts w:hint="eastAsia"/>
                <w:sz w:val="21"/>
                <w:szCs w:val="21"/>
              </w:rPr>
              <w:t>2</w:t>
            </w:r>
            <w:r>
              <w:rPr>
                <w:rFonts w:hint="eastAsia"/>
                <w:sz w:val="21"/>
                <w:szCs w:val="21"/>
              </w:rPr>
              <w:t>座余热回收锅炉。</w:t>
            </w:r>
            <w:r w:rsidR="00B97CF5">
              <w:rPr>
                <w:rFonts w:hint="eastAsia"/>
                <w:sz w:val="21"/>
                <w:szCs w:val="21"/>
              </w:rPr>
              <w:t>由于</w:t>
            </w:r>
            <w:r w:rsidR="00B97CF5">
              <w:rPr>
                <w:rFonts w:hint="eastAsia"/>
                <w:sz w:val="21"/>
                <w:szCs w:val="21"/>
              </w:rPr>
              <w:t>5-9</w:t>
            </w:r>
            <w:r w:rsidR="00B97CF5">
              <w:rPr>
                <w:rFonts w:hint="eastAsia"/>
                <w:sz w:val="21"/>
                <w:szCs w:val="21"/>
              </w:rPr>
              <w:t>月等于用水高峰月份的热水</w:t>
            </w:r>
            <w:proofErr w:type="gramStart"/>
            <w:r w:rsidR="00B97CF5">
              <w:rPr>
                <w:rFonts w:hint="eastAsia"/>
                <w:sz w:val="21"/>
                <w:szCs w:val="21"/>
              </w:rPr>
              <w:t>水</w:t>
            </w:r>
            <w:proofErr w:type="gramEnd"/>
            <w:r w:rsidR="00B97CF5">
              <w:rPr>
                <w:rFonts w:hint="eastAsia"/>
                <w:sz w:val="21"/>
                <w:szCs w:val="21"/>
              </w:rPr>
              <w:t>需求量较少，</w:t>
            </w:r>
            <w:r>
              <w:rPr>
                <w:rFonts w:hint="eastAsia"/>
                <w:sz w:val="21"/>
                <w:szCs w:val="21"/>
              </w:rPr>
              <w:t>实际建设</w:t>
            </w:r>
            <w:r>
              <w:rPr>
                <w:rFonts w:hint="eastAsia"/>
                <w:sz w:val="21"/>
                <w:szCs w:val="21"/>
              </w:rPr>
              <w:t>1</w:t>
            </w:r>
            <w:r>
              <w:rPr>
                <w:rFonts w:hint="eastAsia"/>
                <w:sz w:val="21"/>
                <w:szCs w:val="21"/>
              </w:rPr>
              <w:t>座余热回收锅炉，满足人员需要，无需建设再建设。</w:t>
            </w:r>
          </w:p>
        </w:tc>
      </w:tr>
    </w:tbl>
    <w:p w:rsidR="00733E24" w:rsidRDefault="00C35B4A">
      <w:pPr>
        <w:pStyle w:val="a9"/>
        <w:spacing w:line="520" w:lineRule="exact"/>
        <w:ind w:firstLineChars="200" w:firstLine="480"/>
        <w:rPr>
          <w:rFonts w:ascii="Times New Roman" w:hAnsi="Times New Roman"/>
          <w:sz w:val="24"/>
        </w:rPr>
        <w:sectPr w:rsidR="00733E24">
          <w:pgSz w:w="11907" w:h="16840"/>
          <w:pgMar w:top="1588" w:right="1576" w:bottom="1469" w:left="1724" w:header="851" w:footer="992" w:gutter="0"/>
          <w:cols w:space="425"/>
          <w:docGrid w:linePitch="387" w:charSpace="-4148"/>
        </w:sectPr>
      </w:pPr>
      <w:r>
        <w:rPr>
          <w:rFonts w:ascii="Times New Roman" w:hAnsi="Times New Roman"/>
          <w:sz w:val="24"/>
        </w:rPr>
        <w:t>综上所述，此次变动不涉及建设项目的规模扩大、建设地点重新选址、生产工</w:t>
      </w:r>
      <w:r>
        <w:rPr>
          <w:rFonts w:ascii="Times New Roman" w:hAnsi="Times New Roman"/>
          <w:sz w:val="24"/>
        </w:rPr>
        <w:lastRenderedPageBreak/>
        <w:t>艺变化导致新增污染物或污染物排放量增加</w:t>
      </w:r>
      <w:r>
        <w:rPr>
          <w:rFonts w:ascii="Times New Roman" w:hAnsi="Times New Roman" w:hint="eastAsia"/>
          <w:sz w:val="24"/>
        </w:rPr>
        <w:t>，</w:t>
      </w:r>
      <w:r>
        <w:rPr>
          <w:rFonts w:ascii="Times New Roman" w:hAnsi="Times New Roman"/>
          <w:sz w:val="24"/>
        </w:rPr>
        <w:t>环保措施变动有利于环境影响的控制。</w:t>
      </w:r>
      <w:r>
        <w:rPr>
          <w:rFonts w:ascii="Times New Roman" w:hAnsi="Times New Roman" w:hint="eastAsia"/>
          <w:sz w:val="24"/>
        </w:rPr>
        <w:t>本项目变动情况不属于重大变动。</w:t>
      </w:r>
    </w:p>
    <w:p w:rsidR="00733E24" w:rsidRDefault="00C35B4A">
      <w:pPr>
        <w:pStyle w:val="1"/>
        <w:spacing w:before="0" w:after="0" w:line="360" w:lineRule="auto"/>
        <w:rPr>
          <w:rFonts w:eastAsia="黑体"/>
          <w:b w:val="0"/>
          <w:sz w:val="32"/>
          <w:szCs w:val="32"/>
        </w:rPr>
      </w:pPr>
      <w:bookmarkStart w:id="144" w:name="_Toc18433190"/>
      <w:bookmarkStart w:id="145" w:name="_Toc18419757"/>
      <w:r>
        <w:rPr>
          <w:rFonts w:eastAsia="黑体"/>
          <w:b w:val="0"/>
          <w:sz w:val="32"/>
          <w:szCs w:val="32"/>
        </w:rPr>
        <w:lastRenderedPageBreak/>
        <w:t>4</w:t>
      </w:r>
      <w:r>
        <w:rPr>
          <w:rFonts w:eastAsia="黑体"/>
          <w:b w:val="0"/>
          <w:sz w:val="32"/>
          <w:szCs w:val="32"/>
        </w:rPr>
        <w:t>环境保护设施</w:t>
      </w:r>
      <w:bookmarkEnd w:id="139"/>
      <w:bookmarkEnd w:id="144"/>
      <w:bookmarkEnd w:id="145"/>
    </w:p>
    <w:p w:rsidR="00733E24" w:rsidRDefault="00C35B4A">
      <w:pPr>
        <w:pStyle w:val="2"/>
        <w:spacing w:before="0" w:after="0" w:line="240" w:lineRule="auto"/>
        <w:rPr>
          <w:rFonts w:ascii="黑体" w:hAnsi="黑体"/>
          <w:b w:val="0"/>
          <w:sz w:val="30"/>
          <w:szCs w:val="30"/>
        </w:rPr>
      </w:pPr>
      <w:bookmarkStart w:id="146" w:name="_Toc18419758"/>
      <w:bookmarkStart w:id="147" w:name="_Toc18433191"/>
      <w:bookmarkStart w:id="148" w:name="_Toc500792639"/>
      <w:bookmarkEnd w:id="140"/>
      <w:bookmarkEnd w:id="141"/>
      <w:bookmarkEnd w:id="142"/>
      <w:bookmarkEnd w:id="143"/>
      <w:r>
        <w:rPr>
          <w:rFonts w:ascii="黑体" w:hAnsi="黑体"/>
          <w:b w:val="0"/>
          <w:sz w:val="30"/>
          <w:szCs w:val="30"/>
        </w:rPr>
        <w:t>4.1 污染物治理、处置设施</w:t>
      </w:r>
      <w:bookmarkEnd w:id="146"/>
      <w:bookmarkEnd w:id="147"/>
      <w:bookmarkEnd w:id="148"/>
    </w:p>
    <w:p w:rsidR="00733E24" w:rsidRDefault="00C35B4A" w:rsidP="005C14D9">
      <w:pPr>
        <w:pStyle w:val="3"/>
        <w:spacing w:beforeLines="50" w:after="0" w:line="240" w:lineRule="auto"/>
        <w:rPr>
          <w:rFonts w:ascii="黑体" w:eastAsia="黑体" w:hAnsi="黑体"/>
          <w:b w:val="0"/>
          <w:sz w:val="28"/>
          <w:szCs w:val="28"/>
        </w:rPr>
      </w:pPr>
      <w:bookmarkStart w:id="149" w:name="_Toc18433192"/>
      <w:bookmarkStart w:id="150" w:name="_Toc18419759"/>
      <w:bookmarkStart w:id="151" w:name="_Toc499825313"/>
      <w:bookmarkStart w:id="152" w:name="_Toc500792640"/>
      <w:r>
        <w:rPr>
          <w:rFonts w:ascii="黑体" w:eastAsia="黑体" w:hAnsi="黑体"/>
          <w:b w:val="0"/>
          <w:sz w:val="28"/>
          <w:szCs w:val="28"/>
        </w:rPr>
        <w:t>4.1.1 废水</w:t>
      </w:r>
      <w:bookmarkEnd w:id="149"/>
      <w:bookmarkEnd w:id="150"/>
      <w:bookmarkEnd w:id="151"/>
      <w:bookmarkEnd w:id="152"/>
    </w:p>
    <w:p w:rsidR="00733E24" w:rsidRDefault="00C35B4A">
      <w:pPr>
        <w:spacing w:line="520" w:lineRule="exact"/>
        <w:ind w:firstLine="480"/>
        <w:rPr>
          <w:sz w:val="24"/>
        </w:rPr>
      </w:pPr>
      <w:bookmarkStart w:id="153" w:name="_Toc499825315"/>
      <w:r>
        <w:rPr>
          <w:sz w:val="24"/>
        </w:rPr>
        <w:t>项目冷却水循环利用，不外排；生活污水经隔油池、化粪池处理后经市政污水管网排入</w:t>
      </w:r>
      <w:r>
        <w:rPr>
          <w:rFonts w:hint="eastAsia"/>
          <w:sz w:val="24"/>
        </w:rPr>
        <w:t>港区</w:t>
      </w:r>
      <w:r>
        <w:rPr>
          <w:sz w:val="24"/>
        </w:rPr>
        <w:t>第一污水处理厂进行处理。</w:t>
      </w:r>
    </w:p>
    <w:p w:rsidR="00733E24" w:rsidRDefault="00C35B4A" w:rsidP="005C14D9">
      <w:pPr>
        <w:pStyle w:val="3"/>
        <w:spacing w:beforeLines="50" w:after="0" w:line="240" w:lineRule="auto"/>
        <w:rPr>
          <w:rFonts w:ascii="黑体" w:eastAsia="黑体" w:hAnsi="黑体"/>
          <w:b w:val="0"/>
          <w:sz w:val="28"/>
          <w:szCs w:val="28"/>
        </w:rPr>
      </w:pPr>
      <w:bookmarkStart w:id="154" w:name="_Toc500792642"/>
      <w:bookmarkStart w:id="155" w:name="_Toc18433193"/>
      <w:bookmarkStart w:id="156" w:name="_Toc18419760"/>
      <w:r>
        <w:rPr>
          <w:rFonts w:ascii="黑体" w:eastAsia="黑体" w:hAnsi="黑体"/>
          <w:b w:val="0"/>
          <w:sz w:val="28"/>
          <w:szCs w:val="28"/>
        </w:rPr>
        <w:t>4.1.2 废气</w:t>
      </w:r>
      <w:bookmarkEnd w:id="153"/>
      <w:bookmarkEnd w:id="154"/>
      <w:bookmarkEnd w:id="155"/>
      <w:bookmarkEnd w:id="156"/>
    </w:p>
    <w:p w:rsidR="00733E24" w:rsidRDefault="00C35B4A">
      <w:pPr>
        <w:adjustRightInd w:val="0"/>
        <w:snapToGrid w:val="0"/>
        <w:spacing w:line="520" w:lineRule="atLeast"/>
        <w:ind w:firstLineChars="200" w:firstLine="480"/>
        <w:rPr>
          <w:sz w:val="24"/>
          <w:szCs w:val="24"/>
        </w:rPr>
      </w:pPr>
      <w:bookmarkStart w:id="157" w:name="_Toc499825316"/>
      <w:bookmarkStart w:id="158" w:name="_Toc450303426"/>
      <w:bookmarkStart w:id="159" w:name="_Toc381779419"/>
      <w:r>
        <w:rPr>
          <w:sz w:val="24"/>
          <w:szCs w:val="24"/>
        </w:rPr>
        <w:t>项目废气主要为</w:t>
      </w:r>
      <w:r>
        <w:rPr>
          <w:sz w:val="24"/>
          <w:szCs w:val="24"/>
        </w:rPr>
        <w:t>①</w:t>
      </w:r>
      <w:r>
        <w:rPr>
          <w:sz w:val="24"/>
          <w:szCs w:val="24"/>
        </w:rPr>
        <w:t>切割、焊接、修磨产生的粉尘；</w:t>
      </w:r>
      <w:r>
        <w:rPr>
          <w:sz w:val="24"/>
          <w:szCs w:val="24"/>
        </w:rPr>
        <w:t>②</w:t>
      </w:r>
      <w:r>
        <w:rPr>
          <w:sz w:val="24"/>
          <w:szCs w:val="24"/>
        </w:rPr>
        <w:t>喷砂房内喷砂工序产生的粉尘；</w:t>
      </w:r>
      <w:r>
        <w:rPr>
          <w:sz w:val="24"/>
          <w:szCs w:val="24"/>
        </w:rPr>
        <w:t>③</w:t>
      </w:r>
      <w:r>
        <w:rPr>
          <w:sz w:val="24"/>
          <w:szCs w:val="24"/>
        </w:rPr>
        <w:t>抛丸工序产生的粉尘；</w:t>
      </w:r>
      <w:r>
        <w:rPr>
          <w:sz w:val="24"/>
          <w:szCs w:val="24"/>
        </w:rPr>
        <w:t>④</w:t>
      </w:r>
      <w:r>
        <w:rPr>
          <w:sz w:val="24"/>
          <w:szCs w:val="24"/>
        </w:rPr>
        <w:t>喷粉防腐工艺产生的粉尘和有机废气；</w:t>
      </w:r>
      <w:r>
        <w:rPr>
          <w:sz w:val="24"/>
          <w:szCs w:val="24"/>
        </w:rPr>
        <w:t>⑤</w:t>
      </w:r>
      <w:r>
        <w:rPr>
          <w:sz w:val="24"/>
          <w:szCs w:val="24"/>
        </w:rPr>
        <w:t>喷涂房内喷涂防腐和刷漆防腐产生的有机废气；</w:t>
      </w:r>
      <w:r>
        <w:rPr>
          <w:sz w:val="24"/>
          <w:szCs w:val="24"/>
        </w:rPr>
        <w:t>⑥</w:t>
      </w:r>
      <w:r>
        <w:rPr>
          <w:sz w:val="24"/>
          <w:szCs w:val="24"/>
        </w:rPr>
        <w:t>热缠带工序废气。</w:t>
      </w:r>
    </w:p>
    <w:p w:rsidR="00733E24" w:rsidRDefault="00C35B4A">
      <w:pPr>
        <w:snapToGrid w:val="0"/>
        <w:spacing w:line="520" w:lineRule="exact"/>
        <w:ind w:firstLineChars="200" w:firstLine="480"/>
        <w:rPr>
          <w:color w:val="FF0000"/>
          <w:sz w:val="24"/>
          <w:szCs w:val="24"/>
        </w:rPr>
      </w:pPr>
      <w:r>
        <w:rPr>
          <w:sz w:val="24"/>
          <w:szCs w:val="24"/>
        </w:rPr>
        <w:t>项目废气排放情况一览表见表</w:t>
      </w:r>
      <w:r>
        <w:rPr>
          <w:sz w:val="24"/>
          <w:szCs w:val="24"/>
        </w:rPr>
        <w:t>4-1</w:t>
      </w:r>
      <w:r>
        <w:rPr>
          <w:sz w:val="24"/>
          <w:szCs w:val="24"/>
        </w:rPr>
        <w:t>。</w:t>
      </w:r>
    </w:p>
    <w:p w:rsidR="00733E24" w:rsidRDefault="00C35B4A">
      <w:pPr>
        <w:tabs>
          <w:tab w:val="left" w:pos="4080"/>
          <w:tab w:val="left" w:pos="5040"/>
        </w:tabs>
        <w:snapToGrid w:val="0"/>
        <w:spacing w:line="520" w:lineRule="exact"/>
        <w:ind w:firstLineChars="200" w:firstLine="420"/>
        <w:rPr>
          <w:rFonts w:eastAsia="黑体"/>
          <w:sz w:val="21"/>
          <w:szCs w:val="21"/>
        </w:rPr>
      </w:pPr>
      <w:r>
        <w:rPr>
          <w:rFonts w:eastAsia="黑体"/>
          <w:sz w:val="21"/>
          <w:szCs w:val="21"/>
        </w:rPr>
        <w:t>表</w:t>
      </w:r>
      <w:r>
        <w:rPr>
          <w:rFonts w:eastAsia="黑体"/>
          <w:sz w:val="21"/>
          <w:szCs w:val="21"/>
        </w:rPr>
        <w:t xml:space="preserve">4-1                   </w:t>
      </w:r>
      <w:r w:rsidR="00B97CF5">
        <w:rPr>
          <w:rFonts w:eastAsia="黑体"/>
          <w:sz w:val="21"/>
          <w:szCs w:val="21"/>
        </w:rPr>
        <w:t>本项目</w:t>
      </w:r>
      <w:r>
        <w:rPr>
          <w:rFonts w:eastAsia="黑体"/>
          <w:sz w:val="21"/>
          <w:szCs w:val="21"/>
        </w:rPr>
        <w:t>废气排放情况一览表</w:t>
      </w:r>
    </w:p>
    <w:tbl>
      <w:tblPr>
        <w:tblW w:w="84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384"/>
        <w:gridCol w:w="1419"/>
        <w:gridCol w:w="1419"/>
        <w:gridCol w:w="1753"/>
        <w:gridCol w:w="2499"/>
      </w:tblGrid>
      <w:tr w:rsidR="00733E24">
        <w:trPr>
          <w:trHeight w:val="512"/>
        </w:trPr>
        <w:tc>
          <w:tcPr>
            <w:tcW w:w="1384" w:type="dxa"/>
            <w:vAlign w:val="center"/>
          </w:tcPr>
          <w:p w:rsidR="00733E24" w:rsidRDefault="00C35B4A">
            <w:pPr>
              <w:spacing w:line="240" w:lineRule="exact"/>
              <w:jc w:val="center"/>
              <w:rPr>
                <w:sz w:val="21"/>
                <w:szCs w:val="21"/>
              </w:rPr>
            </w:pPr>
            <w:r>
              <w:rPr>
                <w:sz w:val="21"/>
                <w:szCs w:val="21"/>
              </w:rPr>
              <w:t>废气名称</w:t>
            </w:r>
          </w:p>
        </w:tc>
        <w:tc>
          <w:tcPr>
            <w:tcW w:w="1419" w:type="dxa"/>
            <w:vAlign w:val="center"/>
          </w:tcPr>
          <w:p w:rsidR="00733E24" w:rsidRDefault="00C35B4A">
            <w:pPr>
              <w:spacing w:line="240" w:lineRule="exact"/>
              <w:jc w:val="center"/>
              <w:rPr>
                <w:sz w:val="21"/>
                <w:szCs w:val="21"/>
              </w:rPr>
            </w:pPr>
            <w:r>
              <w:rPr>
                <w:sz w:val="21"/>
                <w:szCs w:val="21"/>
              </w:rPr>
              <w:t>来源</w:t>
            </w:r>
          </w:p>
        </w:tc>
        <w:tc>
          <w:tcPr>
            <w:tcW w:w="1419" w:type="dxa"/>
            <w:vAlign w:val="center"/>
          </w:tcPr>
          <w:p w:rsidR="00733E24" w:rsidRDefault="00C35B4A">
            <w:pPr>
              <w:spacing w:line="240" w:lineRule="exact"/>
              <w:jc w:val="center"/>
              <w:rPr>
                <w:sz w:val="21"/>
                <w:szCs w:val="21"/>
              </w:rPr>
            </w:pPr>
            <w:r>
              <w:rPr>
                <w:sz w:val="21"/>
                <w:szCs w:val="21"/>
              </w:rPr>
              <w:t>污染物种类</w:t>
            </w:r>
          </w:p>
        </w:tc>
        <w:tc>
          <w:tcPr>
            <w:tcW w:w="1753" w:type="dxa"/>
            <w:tcBorders>
              <w:left w:val="single" w:sz="4" w:space="0" w:color="auto"/>
            </w:tcBorders>
            <w:vAlign w:val="center"/>
          </w:tcPr>
          <w:p w:rsidR="00733E24" w:rsidRDefault="00C35B4A">
            <w:pPr>
              <w:spacing w:line="240" w:lineRule="exact"/>
              <w:jc w:val="center"/>
              <w:rPr>
                <w:sz w:val="21"/>
                <w:szCs w:val="21"/>
              </w:rPr>
            </w:pPr>
            <w:r>
              <w:rPr>
                <w:sz w:val="21"/>
                <w:szCs w:val="21"/>
              </w:rPr>
              <w:t>排放形式</w:t>
            </w:r>
          </w:p>
        </w:tc>
        <w:tc>
          <w:tcPr>
            <w:tcW w:w="2499" w:type="dxa"/>
            <w:tcBorders>
              <w:left w:val="single" w:sz="4" w:space="0" w:color="auto"/>
            </w:tcBorders>
            <w:vAlign w:val="center"/>
          </w:tcPr>
          <w:p w:rsidR="00733E24" w:rsidRDefault="00C35B4A">
            <w:pPr>
              <w:spacing w:line="240" w:lineRule="exact"/>
              <w:jc w:val="center"/>
              <w:rPr>
                <w:sz w:val="21"/>
                <w:szCs w:val="21"/>
              </w:rPr>
            </w:pPr>
            <w:r>
              <w:rPr>
                <w:sz w:val="21"/>
                <w:szCs w:val="21"/>
              </w:rPr>
              <w:t>治理设施</w:t>
            </w:r>
          </w:p>
        </w:tc>
      </w:tr>
      <w:tr w:rsidR="00733E24">
        <w:trPr>
          <w:trHeight w:val="512"/>
        </w:trPr>
        <w:tc>
          <w:tcPr>
            <w:tcW w:w="1384" w:type="dxa"/>
            <w:vAlign w:val="center"/>
          </w:tcPr>
          <w:p w:rsidR="00733E24" w:rsidRDefault="00C35B4A">
            <w:pPr>
              <w:spacing w:line="240" w:lineRule="exact"/>
              <w:jc w:val="center"/>
              <w:rPr>
                <w:sz w:val="21"/>
                <w:szCs w:val="21"/>
              </w:rPr>
            </w:pPr>
            <w:r>
              <w:rPr>
                <w:sz w:val="21"/>
                <w:szCs w:val="21"/>
              </w:rPr>
              <w:t>抛丸废气</w:t>
            </w:r>
          </w:p>
        </w:tc>
        <w:tc>
          <w:tcPr>
            <w:tcW w:w="1419" w:type="dxa"/>
            <w:vAlign w:val="center"/>
          </w:tcPr>
          <w:p w:rsidR="00733E24" w:rsidRDefault="00C35B4A">
            <w:pPr>
              <w:spacing w:line="240" w:lineRule="exact"/>
              <w:jc w:val="center"/>
              <w:rPr>
                <w:sz w:val="21"/>
                <w:szCs w:val="21"/>
              </w:rPr>
            </w:pPr>
            <w:r>
              <w:rPr>
                <w:sz w:val="21"/>
                <w:szCs w:val="21"/>
              </w:rPr>
              <w:t>抛丸工序</w:t>
            </w:r>
          </w:p>
          <w:p w:rsidR="00733E24" w:rsidRDefault="00C35B4A">
            <w:pPr>
              <w:spacing w:line="240" w:lineRule="exact"/>
              <w:jc w:val="center"/>
              <w:rPr>
                <w:sz w:val="21"/>
                <w:szCs w:val="21"/>
              </w:rPr>
            </w:pPr>
            <w:r>
              <w:rPr>
                <w:sz w:val="21"/>
                <w:szCs w:val="21"/>
              </w:rPr>
              <w:t>（</w:t>
            </w:r>
            <w:r>
              <w:rPr>
                <w:sz w:val="21"/>
                <w:szCs w:val="21"/>
              </w:rPr>
              <w:t>1620</w:t>
            </w:r>
            <w:r>
              <w:rPr>
                <w:sz w:val="21"/>
                <w:szCs w:val="21"/>
              </w:rPr>
              <w:t>抛丸机组）</w:t>
            </w:r>
          </w:p>
        </w:tc>
        <w:tc>
          <w:tcPr>
            <w:tcW w:w="1419" w:type="dxa"/>
            <w:vAlign w:val="center"/>
          </w:tcPr>
          <w:p w:rsidR="00733E24" w:rsidRDefault="00C35B4A">
            <w:pPr>
              <w:jc w:val="center"/>
              <w:rPr>
                <w:sz w:val="21"/>
                <w:szCs w:val="21"/>
              </w:rPr>
            </w:pPr>
            <w:r>
              <w:rPr>
                <w:sz w:val="21"/>
                <w:szCs w:val="21"/>
              </w:rPr>
              <w:t>颗粒物</w:t>
            </w:r>
          </w:p>
        </w:tc>
        <w:tc>
          <w:tcPr>
            <w:tcW w:w="1753" w:type="dxa"/>
            <w:tcBorders>
              <w:left w:val="single" w:sz="4" w:space="0" w:color="auto"/>
            </w:tcBorders>
            <w:vAlign w:val="center"/>
          </w:tcPr>
          <w:p w:rsidR="00733E24" w:rsidRDefault="00C35B4A">
            <w:pPr>
              <w:spacing w:line="240" w:lineRule="exact"/>
              <w:jc w:val="center"/>
              <w:rPr>
                <w:sz w:val="21"/>
                <w:szCs w:val="21"/>
              </w:rPr>
            </w:pPr>
            <w:r>
              <w:rPr>
                <w:sz w:val="21"/>
                <w:szCs w:val="21"/>
              </w:rPr>
              <w:t>有组织排放</w:t>
            </w:r>
          </w:p>
        </w:tc>
        <w:tc>
          <w:tcPr>
            <w:tcW w:w="2499" w:type="dxa"/>
            <w:tcBorders>
              <w:left w:val="single" w:sz="4" w:space="0" w:color="auto"/>
            </w:tcBorders>
            <w:vAlign w:val="center"/>
          </w:tcPr>
          <w:p w:rsidR="00733E24" w:rsidRDefault="00C35B4A">
            <w:pPr>
              <w:jc w:val="center"/>
              <w:rPr>
                <w:sz w:val="21"/>
                <w:szCs w:val="21"/>
              </w:rPr>
            </w:pPr>
            <w:r>
              <w:rPr>
                <w:sz w:val="21"/>
                <w:szCs w:val="21"/>
              </w:rPr>
              <w:t>负压旋风吸附</w:t>
            </w:r>
            <w:r>
              <w:rPr>
                <w:sz w:val="21"/>
                <w:szCs w:val="21"/>
              </w:rPr>
              <w:t>+</w:t>
            </w:r>
            <w:r>
              <w:rPr>
                <w:sz w:val="21"/>
                <w:szCs w:val="21"/>
              </w:rPr>
              <w:t>除尘器</w:t>
            </w:r>
            <w:r>
              <w:rPr>
                <w:sz w:val="21"/>
                <w:szCs w:val="21"/>
              </w:rPr>
              <w:t>+22m</w:t>
            </w:r>
            <w:r>
              <w:rPr>
                <w:sz w:val="21"/>
                <w:szCs w:val="21"/>
              </w:rPr>
              <w:t>排气筒（</w:t>
            </w:r>
            <w:r>
              <w:rPr>
                <w:rFonts w:hint="eastAsia"/>
                <w:sz w:val="21"/>
                <w:szCs w:val="21"/>
              </w:rPr>
              <w:t>4</w:t>
            </w:r>
            <w:r>
              <w:rPr>
                <w:sz w:val="21"/>
                <w:szCs w:val="21"/>
              </w:rPr>
              <w:t>#</w:t>
            </w:r>
            <w:r>
              <w:rPr>
                <w:sz w:val="21"/>
                <w:szCs w:val="21"/>
              </w:rPr>
              <w:t>）</w:t>
            </w:r>
          </w:p>
        </w:tc>
      </w:tr>
      <w:tr w:rsidR="00733E24">
        <w:trPr>
          <w:trHeight w:val="512"/>
        </w:trPr>
        <w:tc>
          <w:tcPr>
            <w:tcW w:w="1384" w:type="dxa"/>
            <w:vAlign w:val="center"/>
          </w:tcPr>
          <w:p w:rsidR="00733E24" w:rsidRDefault="00C35B4A">
            <w:pPr>
              <w:spacing w:line="240" w:lineRule="exact"/>
              <w:jc w:val="center"/>
              <w:rPr>
                <w:sz w:val="21"/>
                <w:szCs w:val="21"/>
              </w:rPr>
            </w:pPr>
            <w:r>
              <w:rPr>
                <w:sz w:val="21"/>
                <w:szCs w:val="21"/>
              </w:rPr>
              <w:t>喷砂废气</w:t>
            </w:r>
          </w:p>
        </w:tc>
        <w:tc>
          <w:tcPr>
            <w:tcW w:w="1419" w:type="dxa"/>
            <w:vAlign w:val="center"/>
          </w:tcPr>
          <w:p w:rsidR="00733E24" w:rsidRDefault="00C35B4A">
            <w:pPr>
              <w:spacing w:line="240" w:lineRule="exact"/>
              <w:jc w:val="center"/>
              <w:rPr>
                <w:sz w:val="21"/>
                <w:szCs w:val="21"/>
              </w:rPr>
            </w:pPr>
            <w:r>
              <w:rPr>
                <w:sz w:val="21"/>
                <w:szCs w:val="21"/>
              </w:rPr>
              <w:t>喷砂房</w:t>
            </w:r>
          </w:p>
          <w:p w:rsidR="00733E24" w:rsidRDefault="00C35B4A">
            <w:pPr>
              <w:spacing w:line="240" w:lineRule="exact"/>
              <w:jc w:val="center"/>
              <w:rPr>
                <w:sz w:val="21"/>
                <w:szCs w:val="21"/>
              </w:rPr>
            </w:pPr>
            <w:r>
              <w:rPr>
                <w:sz w:val="21"/>
                <w:szCs w:val="21"/>
              </w:rPr>
              <w:t>喷砂工序</w:t>
            </w:r>
          </w:p>
        </w:tc>
        <w:tc>
          <w:tcPr>
            <w:tcW w:w="1419" w:type="dxa"/>
            <w:vAlign w:val="center"/>
          </w:tcPr>
          <w:p w:rsidR="00733E24" w:rsidRDefault="00C35B4A">
            <w:pPr>
              <w:jc w:val="center"/>
              <w:rPr>
                <w:sz w:val="21"/>
                <w:szCs w:val="21"/>
              </w:rPr>
            </w:pPr>
            <w:r>
              <w:rPr>
                <w:sz w:val="21"/>
                <w:szCs w:val="21"/>
              </w:rPr>
              <w:t>颗粒物</w:t>
            </w:r>
          </w:p>
        </w:tc>
        <w:tc>
          <w:tcPr>
            <w:tcW w:w="1753" w:type="dxa"/>
            <w:tcBorders>
              <w:left w:val="single" w:sz="4" w:space="0" w:color="auto"/>
            </w:tcBorders>
            <w:vAlign w:val="center"/>
          </w:tcPr>
          <w:p w:rsidR="00733E24" w:rsidRDefault="00C35B4A">
            <w:pPr>
              <w:spacing w:line="240" w:lineRule="exact"/>
              <w:jc w:val="center"/>
              <w:rPr>
                <w:sz w:val="21"/>
                <w:szCs w:val="21"/>
              </w:rPr>
            </w:pPr>
            <w:r>
              <w:rPr>
                <w:sz w:val="21"/>
                <w:szCs w:val="21"/>
              </w:rPr>
              <w:t>有组织排放</w:t>
            </w:r>
          </w:p>
        </w:tc>
        <w:tc>
          <w:tcPr>
            <w:tcW w:w="2499" w:type="dxa"/>
            <w:tcBorders>
              <w:left w:val="single" w:sz="4" w:space="0" w:color="auto"/>
            </w:tcBorders>
            <w:vAlign w:val="center"/>
          </w:tcPr>
          <w:p w:rsidR="00733E24" w:rsidRDefault="00C35B4A">
            <w:pPr>
              <w:jc w:val="center"/>
              <w:rPr>
                <w:sz w:val="21"/>
                <w:szCs w:val="21"/>
              </w:rPr>
            </w:pPr>
            <w:r>
              <w:rPr>
                <w:sz w:val="21"/>
                <w:szCs w:val="21"/>
              </w:rPr>
              <w:t>负压旋风吸附</w:t>
            </w:r>
            <w:r>
              <w:rPr>
                <w:sz w:val="21"/>
                <w:szCs w:val="21"/>
              </w:rPr>
              <w:t>+</w:t>
            </w:r>
            <w:r>
              <w:rPr>
                <w:sz w:val="21"/>
                <w:szCs w:val="21"/>
              </w:rPr>
              <w:t>脉冲滤芯除尘</w:t>
            </w:r>
            <w:r>
              <w:rPr>
                <w:sz w:val="21"/>
                <w:szCs w:val="21"/>
              </w:rPr>
              <w:t>+22m</w:t>
            </w:r>
            <w:r>
              <w:rPr>
                <w:sz w:val="21"/>
                <w:szCs w:val="21"/>
              </w:rPr>
              <w:t>排气筒（</w:t>
            </w:r>
            <w:r>
              <w:rPr>
                <w:rFonts w:hint="eastAsia"/>
                <w:sz w:val="21"/>
                <w:szCs w:val="21"/>
              </w:rPr>
              <w:t>4</w:t>
            </w:r>
            <w:r>
              <w:rPr>
                <w:sz w:val="21"/>
                <w:szCs w:val="21"/>
              </w:rPr>
              <w:t>#</w:t>
            </w:r>
            <w:r>
              <w:rPr>
                <w:sz w:val="21"/>
                <w:szCs w:val="21"/>
              </w:rPr>
              <w:t>）</w:t>
            </w:r>
          </w:p>
        </w:tc>
      </w:tr>
      <w:tr w:rsidR="00733E24">
        <w:trPr>
          <w:trHeight w:val="512"/>
        </w:trPr>
        <w:tc>
          <w:tcPr>
            <w:tcW w:w="1384" w:type="dxa"/>
            <w:vMerge w:val="restart"/>
            <w:vAlign w:val="center"/>
          </w:tcPr>
          <w:p w:rsidR="00733E24" w:rsidRDefault="00C35B4A">
            <w:pPr>
              <w:spacing w:line="240" w:lineRule="exact"/>
              <w:jc w:val="center"/>
              <w:rPr>
                <w:sz w:val="21"/>
                <w:szCs w:val="21"/>
              </w:rPr>
            </w:pPr>
            <w:r>
              <w:rPr>
                <w:sz w:val="21"/>
                <w:szCs w:val="21"/>
              </w:rPr>
              <w:t>环氧防腐</w:t>
            </w:r>
          </w:p>
          <w:p w:rsidR="00733E24" w:rsidRDefault="00C35B4A">
            <w:pPr>
              <w:spacing w:line="240" w:lineRule="exact"/>
              <w:jc w:val="center"/>
              <w:rPr>
                <w:sz w:val="21"/>
                <w:szCs w:val="21"/>
              </w:rPr>
            </w:pPr>
            <w:r>
              <w:rPr>
                <w:sz w:val="21"/>
                <w:szCs w:val="21"/>
              </w:rPr>
              <w:t>废气</w:t>
            </w:r>
          </w:p>
        </w:tc>
        <w:tc>
          <w:tcPr>
            <w:tcW w:w="1419" w:type="dxa"/>
            <w:vMerge w:val="restart"/>
            <w:vAlign w:val="center"/>
          </w:tcPr>
          <w:p w:rsidR="00733E24" w:rsidRDefault="00C35B4A">
            <w:pPr>
              <w:spacing w:line="240" w:lineRule="exact"/>
              <w:jc w:val="center"/>
              <w:rPr>
                <w:sz w:val="21"/>
                <w:szCs w:val="21"/>
              </w:rPr>
            </w:pPr>
            <w:r>
              <w:rPr>
                <w:sz w:val="21"/>
                <w:szCs w:val="21"/>
              </w:rPr>
              <w:t>环氧防腐</w:t>
            </w:r>
          </w:p>
          <w:p w:rsidR="00733E24" w:rsidRDefault="00C35B4A">
            <w:pPr>
              <w:spacing w:line="240" w:lineRule="exact"/>
              <w:jc w:val="center"/>
              <w:rPr>
                <w:sz w:val="21"/>
                <w:szCs w:val="21"/>
              </w:rPr>
            </w:pPr>
            <w:r>
              <w:rPr>
                <w:sz w:val="21"/>
                <w:szCs w:val="21"/>
              </w:rPr>
              <w:t>生产线</w:t>
            </w:r>
          </w:p>
        </w:tc>
        <w:tc>
          <w:tcPr>
            <w:tcW w:w="1419" w:type="dxa"/>
            <w:vAlign w:val="center"/>
          </w:tcPr>
          <w:p w:rsidR="00733E24" w:rsidRDefault="00C35B4A">
            <w:pPr>
              <w:spacing w:line="240" w:lineRule="exact"/>
              <w:jc w:val="center"/>
              <w:rPr>
                <w:sz w:val="21"/>
                <w:szCs w:val="21"/>
              </w:rPr>
            </w:pPr>
            <w:r>
              <w:rPr>
                <w:sz w:val="21"/>
                <w:szCs w:val="21"/>
              </w:rPr>
              <w:t>颗粒物</w:t>
            </w:r>
          </w:p>
        </w:tc>
        <w:tc>
          <w:tcPr>
            <w:tcW w:w="1753" w:type="dxa"/>
            <w:tcBorders>
              <w:left w:val="single" w:sz="4" w:space="0" w:color="auto"/>
            </w:tcBorders>
            <w:vAlign w:val="center"/>
          </w:tcPr>
          <w:p w:rsidR="00733E24" w:rsidRDefault="00C35B4A">
            <w:pPr>
              <w:spacing w:line="240" w:lineRule="exact"/>
              <w:jc w:val="center"/>
              <w:rPr>
                <w:sz w:val="21"/>
                <w:szCs w:val="21"/>
              </w:rPr>
            </w:pPr>
            <w:r>
              <w:rPr>
                <w:sz w:val="21"/>
                <w:szCs w:val="21"/>
              </w:rPr>
              <w:t>有组织排放</w:t>
            </w:r>
          </w:p>
        </w:tc>
        <w:tc>
          <w:tcPr>
            <w:tcW w:w="2499" w:type="dxa"/>
            <w:tcBorders>
              <w:left w:val="single" w:sz="4" w:space="0" w:color="auto"/>
            </w:tcBorders>
            <w:vAlign w:val="center"/>
          </w:tcPr>
          <w:p w:rsidR="00733E24" w:rsidRDefault="00C35B4A">
            <w:pPr>
              <w:jc w:val="center"/>
              <w:rPr>
                <w:sz w:val="21"/>
                <w:szCs w:val="21"/>
              </w:rPr>
            </w:pPr>
            <w:r>
              <w:rPr>
                <w:rFonts w:hint="eastAsia"/>
                <w:sz w:val="21"/>
                <w:szCs w:val="21"/>
              </w:rPr>
              <w:t>粉尘：</w:t>
            </w:r>
            <w:r>
              <w:rPr>
                <w:rFonts w:hint="eastAsia"/>
                <w:sz w:val="21"/>
                <w:szCs w:val="21"/>
              </w:rPr>
              <w:t>2</w:t>
            </w:r>
            <w:r>
              <w:rPr>
                <w:sz w:val="21"/>
                <w:szCs w:val="21"/>
              </w:rPr>
              <w:t>套</w:t>
            </w:r>
            <w:r>
              <w:rPr>
                <w:rFonts w:hint="eastAsia"/>
                <w:sz w:val="21"/>
                <w:szCs w:val="21"/>
              </w:rPr>
              <w:t>负压旋风吸附</w:t>
            </w:r>
            <w:r>
              <w:rPr>
                <w:rFonts w:hint="eastAsia"/>
                <w:sz w:val="21"/>
                <w:szCs w:val="21"/>
              </w:rPr>
              <w:t>+</w:t>
            </w:r>
            <w:r>
              <w:rPr>
                <w:rFonts w:hint="eastAsia"/>
                <w:sz w:val="21"/>
                <w:szCs w:val="21"/>
              </w:rPr>
              <w:t>脉冲滤芯净化，通过</w:t>
            </w:r>
            <w:r>
              <w:rPr>
                <w:rFonts w:hint="eastAsia"/>
                <w:sz w:val="21"/>
                <w:szCs w:val="21"/>
              </w:rPr>
              <w:t>1</w:t>
            </w:r>
            <w:r>
              <w:rPr>
                <w:rFonts w:hint="eastAsia"/>
                <w:sz w:val="21"/>
                <w:szCs w:val="21"/>
              </w:rPr>
              <w:t>根</w:t>
            </w:r>
            <w:r>
              <w:rPr>
                <w:sz w:val="21"/>
                <w:szCs w:val="21"/>
              </w:rPr>
              <w:t>22m</w:t>
            </w:r>
            <w:r>
              <w:rPr>
                <w:sz w:val="21"/>
                <w:szCs w:val="21"/>
              </w:rPr>
              <w:t>排气筒</w:t>
            </w:r>
            <w:r>
              <w:rPr>
                <w:rFonts w:hint="eastAsia"/>
                <w:sz w:val="21"/>
                <w:szCs w:val="21"/>
              </w:rPr>
              <w:t>（</w:t>
            </w:r>
            <w:r>
              <w:rPr>
                <w:rFonts w:hint="eastAsia"/>
                <w:sz w:val="21"/>
                <w:szCs w:val="21"/>
              </w:rPr>
              <w:t>3#</w:t>
            </w:r>
            <w:r>
              <w:rPr>
                <w:rFonts w:hint="eastAsia"/>
                <w:sz w:val="21"/>
                <w:szCs w:val="21"/>
              </w:rPr>
              <w:t>）</w:t>
            </w:r>
          </w:p>
        </w:tc>
      </w:tr>
      <w:tr w:rsidR="00733E24">
        <w:trPr>
          <w:trHeight w:val="512"/>
        </w:trPr>
        <w:tc>
          <w:tcPr>
            <w:tcW w:w="1384" w:type="dxa"/>
            <w:vMerge/>
            <w:vAlign w:val="center"/>
          </w:tcPr>
          <w:p w:rsidR="00733E24" w:rsidRDefault="00733E24">
            <w:pPr>
              <w:spacing w:line="240" w:lineRule="exact"/>
              <w:jc w:val="center"/>
              <w:rPr>
                <w:sz w:val="21"/>
                <w:szCs w:val="21"/>
              </w:rPr>
            </w:pPr>
          </w:p>
        </w:tc>
        <w:tc>
          <w:tcPr>
            <w:tcW w:w="1419" w:type="dxa"/>
            <w:vMerge/>
            <w:vAlign w:val="center"/>
          </w:tcPr>
          <w:p w:rsidR="00733E24" w:rsidRDefault="00733E24">
            <w:pPr>
              <w:spacing w:line="240" w:lineRule="exact"/>
              <w:jc w:val="center"/>
              <w:rPr>
                <w:sz w:val="21"/>
                <w:szCs w:val="21"/>
              </w:rPr>
            </w:pPr>
          </w:p>
        </w:tc>
        <w:tc>
          <w:tcPr>
            <w:tcW w:w="1419" w:type="dxa"/>
            <w:vAlign w:val="center"/>
          </w:tcPr>
          <w:p w:rsidR="00733E24" w:rsidRDefault="00C35B4A">
            <w:pPr>
              <w:spacing w:line="240" w:lineRule="exact"/>
              <w:jc w:val="center"/>
              <w:rPr>
                <w:sz w:val="21"/>
                <w:szCs w:val="21"/>
              </w:rPr>
            </w:pPr>
            <w:r>
              <w:rPr>
                <w:sz w:val="21"/>
                <w:szCs w:val="21"/>
              </w:rPr>
              <w:t>非甲烷总烃</w:t>
            </w:r>
          </w:p>
        </w:tc>
        <w:tc>
          <w:tcPr>
            <w:tcW w:w="1753" w:type="dxa"/>
            <w:tcBorders>
              <w:left w:val="single" w:sz="4" w:space="0" w:color="auto"/>
            </w:tcBorders>
            <w:vAlign w:val="center"/>
          </w:tcPr>
          <w:p w:rsidR="00733E24" w:rsidRDefault="00C35B4A">
            <w:pPr>
              <w:spacing w:line="240" w:lineRule="exact"/>
              <w:jc w:val="center"/>
              <w:rPr>
                <w:sz w:val="21"/>
                <w:szCs w:val="21"/>
              </w:rPr>
            </w:pPr>
            <w:r>
              <w:rPr>
                <w:sz w:val="21"/>
                <w:szCs w:val="21"/>
              </w:rPr>
              <w:t>有组织排放</w:t>
            </w:r>
          </w:p>
        </w:tc>
        <w:tc>
          <w:tcPr>
            <w:tcW w:w="2499" w:type="dxa"/>
            <w:tcBorders>
              <w:left w:val="single" w:sz="4" w:space="0" w:color="auto"/>
            </w:tcBorders>
            <w:vAlign w:val="center"/>
          </w:tcPr>
          <w:p w:rsidR="00733E24" w:rsidRDefault="00C35B4A">
            <w:pPr>
              <w:jc w:val="center"/>
              <w:rPr>
                <w:sz w:val="21"/>
                <w:szCs w:val="21"/>
              </w:rPr>
            </w:pPr>
            <w:r>
              <w:rPr>
                <w:rFonts w:hint="eastAsia"/>
                <w:sz w:val="21"/>
                <w:szCs w:val="21"/>
              </w:rPr>
              <w:t>1</w:t>
            </w:r>
            <w:r>
              <w:rPr>
                <w:rFonts w:hint="eastAsia"/>
                <w:sz w:val="21"/>
                <w:szCs w:val="21"/>
              </w:rPr>
              <w:t>套</w:t>
            </w:r>
            <w:r>
              <w:rPr>
                <w:sz w:val="21"/>
                <w:szCs w:val="21"/>
              </w:rPr>
              <w:t>UV</w:t>
            </w:r>
            <w:proofErr w:type="gramStart"/>
            <w:r>
              <w:rPr>
                <w:sz w:val="21"/>
                <w:szCs w:val="21"/>
              </w:rPr>
              <w:t>光</w:t>
            </w:r>
            <w:r>
              <w:rPr>
                <w:rFonts w:hint="eastAsia"/>
                <w:sz w:val="21"/>
                <w:szCs w:val="21"/>
              </w:rPr>
              <w:t>氧</w:t>
            </w:r>
            <w:r>
              <w:rPr>
                <w:sz w:val="21"/>
                <w:szCs w:val="21"/>
              </w:rPr>
              <w:t>催化</w:t>
            </w:r>
            <w:proofErr w:type="gramEnd"/>
            <w:r>
              <w:rPr>
                <w:sz w:val="21"/>
                <w:szCs w:val="21"/>
              </w:rPr>
              <w:t>处理</w:t>
            </w:r>
            <w:r>
              <w:rPr>
                <w:sz w:val="21"/>
                <w:szCs w:val="21"/>
              </w:rPr>
              <w:t>+</w:t>
            </w:r>
            <w:r>
              <w:rPr>
                <w:sz w:val="21"/>
                <w:szCs w:val="21"/>
              </w:rPr>
              <w:t>活性炭吸附</w:t>
            </w:r>
            <w:r>
              <w:rPr>
                <w:rFonts w:hint="eastAsia"/>
                <w:sz w:val="21"/>
                <w:szCs w:val="21"/>
              </w:rPr>
              <w:t>，通过</w:t>
            </w:r>
            <w:r>
              <w:rPr>
                <w:rFonts w:hint="eastAsia"/>
                <w:sz w:val="21"/>
                <w:szCs w:val="21"/>
              </w:rPr>
              <w:t>1</w:t>
            </w:r>
            <w:r>
              <w:rPr>
                <w:rFonts w:hint="eastAsia"/>
                <w:sz w:val="21"/>
                <w:szCs w:val="21"/>
              </w:rPr>
              <w:t>根</w:t>
            </w:r>
            <w:r>
              <w:rPr>
                <w:sz w:val="21"/>
                <w:szCs w:val="21"/>
              </w:rPr>
              <w:t>22m</w:t>
            </w:r>
            <w:r>
              <w:rPr>
                <w:sz w:val="21"/>
                <w:szCs w:val="21"/>
              </w:rPr>
              <w:t>排气筒</w:t>
            </w:r>
            <w:r>
              <w:rPr>
                <w:rFonts w:hint="eastAsia"/>
                <w:sz w:val="21"/>
                <w:szCs w:val="21"/>
              </w:rPr>
              <w:t>（</w:t>
            </w:r>
            <w:r>
              <w:rPr>
                <w:rFonts w:hint="eastAsia"/>
                <w:sz w:val="21"/>
                <w:szCs w:val="21"/>
              </w:rPr>
              <w:t>3#</w:t>
            </w:r>
            <w:r>
              <w:rPr>
                <w:rFonts w:hint="eastAsia"/>
                <w:sz w:val="21"/>
                <w:szCs w:val="21"/>
              </w:rPr>
              <w:t>）</w:t>
            </w:r>
          </w:p>
        </w:tc>
      </w:tr>
      <w:tr w:rsidR="00733E24">
        <w:trPr>
          <w:trHeight w:val="512"/>
        </w:trPr>
        <w:tc>
          <w:tcPr>
            <w:tcW w:w="1384" w:type="dxa"/>
            <w:vMerge w:val="restart"/>
            <w:vAlign w:val="center"/>
          </w:tcPr>
          <w:p w:rsidR="00733E24" w:rsidRDefault="00C35B4A">
            <w:pPr>
              <w:adjustRightInd w:val="0"/>
              <w:snapToGrid w:val="0"/>
              <w:spacing w:line="240" w:lineRule="atLeast"/>
              <w:jc w:val="center"/>
              <w:rPr>
                <w:sz w:val="21"/>
                <w:szCs w:val="21"/>
              </w:rPr>
            </w:pPr>
            <w:r>
              <w:rPr>
                <w:sz w:val="21"/>
                <w:szCs w:val="21"/>
              </w:rPr>
              <w:t>喷涂管件防腐废气</w:t>
            </w:r>
          </w:p>
        </w:tc>
        <w:tc>
          <w:tcPr>
            <w:tcW w:w="1419" w:type="dxa"/>
            <w:vAlign w:val="center"/>
          </w:tcPr>
          <w:p w:rsidR="00733E24" w:rsidRDefault="00C35B4A">
            <w:pPr>
              <w:jc w:val="center"/>
              <w:rPr>
                <w:sz w:val="21"/>
                <w:szCs w:val="21"/>
              </w:rPr>
            </w:pPr>
            <w:r>
              <w:rPr>
                <w:sz w:val="21"/>
                <w:szCs w:val="21"/>
              </w:rPr>
              <w:t>喷涂房</w:t>
            </w:r>
            <w:r>
              <w:rPr>
                <w:sz w:val="21"/>
                <w:szCs w:val="21"/>
              </w:rPr>
              <w:t xml:space="preserve"> </w:t>
            </w:r>
            <w:r>
              <w:rPr>
                <w:sz w:val="21"/>
                <w:szCs w:val="21"/>
              </w:rPr>
              <w:t>管件防腐刷漆废气</w:t>
            </w:r>
          </w:p>
        </w:tc>
        <w:tc>
          <w:tcPr>
            <w:tcW w:w="1419" w:type="dxa"/>
            <w:vAlign w:val="center"/>
          </w:tcPr>
          <w:p w:rsidR="00733E24" w:rsidRDefault="00C35B4A">
            <w:pPr>
              <w:jc w:val="center"/>
              <w:rPr>
                <w:sz w:val="21"/>
                <w:szCs w:val="21"/>
              </w:rPr>
            </w:pPr>
            <w:r>
              <w:rPr>
                <w:sz w:val="21"/>
                <w:szCs w:val="21"/>
              </w:rPr>
              <w:t>非甲烷总烃</w:t>
            </w:r>
          </w:p>
        </w:tc>
        <w:tc>
          <w:tcPr>
            <w:tcW w:w="1753" w:type="dxa"/>
            <w:tcBorders>
              <w:left w:val="single" w:sz="4" w:space="0" w:color="auto"/>
            </w:tcBorders>
            <w:vAlign w:val="center"/>
          </w:tcPr>
          <w:p w:rsidR="00733E24" w:rsidRDefault="00C35B4A">
            <w:pPr>
              <w:spacing w:line="240" w:lineRule="exact"/>
              <w:jc w:val="center"/>
              <w:rPr>
                <w:sz w:val="21"/>
                <w:szCs w:val="21"/>
              </w:rPr>
            </w:pPr>
            <w:r>
              <w:rPr>
                <w:sz w:val="21"/>
                <w:szCs w:val="21"/>
              </w:rPr>
              <w:t>有组织排放</w:t>
            </w:r>
          </w:p>
        </w:tc>
        <w:tc>
          <w:tcPr>
            <w:tcW w:w="2499" w:type="dxa"/>
            <w:vMerge w:val="restart"/>
            <w:tcBorders>
              <w:left w:val="single" w:sz="4" w:space="0" w:color="auto"/>
            </w:tcBorders>
            <w:vAlign w:val="center"/>
          </w:tcPr>
          <w:p w:rsidR="00733E24" w:rsidRDefault="00C35B4A">
            <w:pPr>
              <w:spacing w:line="240" w:lineRule="exact"/>
              <w:jc w:val="center"/>
              <w:rPr>
                <w:sz w:val="21"/>
                <w:szCs w:val="21"/>
              </w:rPr>
            </w:pPr>
            <w:r>
              <w:rPr>
                <w:rFonts w:hint="eastAsia"/>
                <w:sz w:val="21"/>
                <w:szCs w:val="21"/>
              </w:rPr>
              <w:t>位于喷涂房内，喷涂房负压吸附</w:t>
            </w:r>
            <w:r>
              <w:rPr>
                <w:rFonts w:hint="eastAsia"/>
                <w:sz w:val="21"/>
                <w:szCs w:val="21"/>
              </w:rPr>
              <w:t>+</w:t>
            </w:r>
            <w:r>
              <w:rPr>
                <w:rFonts w:hint="eastAsia"/>
                <w:sz w:val="21"/>
                <w:szCs w:val="21"/>
              </w:rPr>
              <w:t>活性炭吸附装置</w:t>
            </w:r>
            <w:r>
              <w:rPr>
                <w:rFonts w:hint="eastAsia"/>
                <w:sz w:val="21"/>
                <w:szCs w:val="21"/>
              </w:rPr>
              <w:t>+</w:t>
            </w:r>
            <w:r>
              <w:rPr>
                <w:rFonts w:hint="eastAsia"/>
                <w:sz w:val="21"/>
                <w:szCs w:val="21"/>
              </w:rPr>
              <w:t>催化燃烧</w:t>
            </w:r>
            <w:r>
              <w:rPr>
                <w:rFonts w:hint="eastAsia"/>
                <w:sz w:val="21"/>
                <w:szCs w:val="21"/>
              </w:rPr>
              <w:t>+22m</w:t>
            </w:r>
            <w:r>
              <w:rPr>
                <w:rFonts w:hint="eastAsia"/>
                <w:sz w:val="21"/>
                <w:szCs w:val="21"/>
              </w:rPr>
              <w:t>排气筒</w:t>
            </w:r>
            <w:r>
              <w:rPr>
                <w:sz w:val="21"/>
                <w:szCs w:val="21"/>
              </w:rPr>
              <w:t>（</w:t>
            </w:r>
            <w:r>
              <w:rPr>
                <w:rFonts w:hint="eastAsia"/>
                <w:sz w:val="21"/>
                <w:szCs w:val="21"/>
              </w:rPr>
              <w:t>5</w:t>
            </w:r>
            <w:r>
              <w:rPr>
                <w:sz w:val="21"/>
                <w:szCs w:val="21"/>
              </w:rPr>
              <w:t>#</w:t>
            </w:r>
            <w:r>
              <w:rPr>
                <w:sz w:val="21"/>
                <w:szCs w:val="21"/>
              </w:rPr>
              <w:t>）</w:t>
            </w:r>
          </w:p>
        </w:tc>
      </w:tr>
      <w:tr w:rsidR="00733E24">
        <w:trPr>
          <w:trHeight w:val="684"/>
        </w:trPr>
        <w:tc>
          <w:tcPr>
            <w:tcW w:w="1384" w:type="dxa"/>
            <w:vMerge/>
            <w:vAlign w:val="center"/>
          </w:tcPr>
          <w:p w:rsidR="00733E24" w:rsidRDefault="00733E24">
            <w:pPr>
              <w:spacing w:line="240" w:lineRule="exact"/>
              <w:jc w:val="center"/>
              <w:rPr>
                <w:sz w:val="21"/>
                <w:szCs w:val="21"/>
              </w:rPr>
            </w:pPr>
          </w:p>
        </w:tc>
        <w:tc>
          <w:tcPr>
            <w:tcW w:w="1419" w:type="dxa"/>
            <w:vAlign w:val="center"/>
          </w:tcPr>
          <w:p w:rsidR="00733E24" w:rsidRDefault="00C35B4A">
            <w:pPr>
              <w:jc w:val="center"/>
              <w:rPr>
                <w:sz w:val="21"/>
                <w:szCs w:val="21"/>
              </w:rPr>
            </w:pPr>
            <w:r>
              <w:rPr>
                <w:sz w:val="21"/>
                <w:szCs w:val="21"/>
              </w:rPr>
              <w:t>喷涂房</w:t>
            </w:r>
            <w:r>
              <w:rPr>
                <w:sz w:val="21"/>
                <w:szCs w:val="21"/>
              </w:rPr>
              <w:t xml:space="preserve"> </w:t>
            </w:r>
            <w:r>
              <w:rPr>
                <w:sz w:val="21"/>
                <w:szCs w:val="21"/>
              </w:rPr>
              <w:t>双组份喷涂废气</w:t>
            </w:r>
          </w:p>
        </w:tc>
        <w:tc>
          <w:tcPr>
            <w:tcW w:w="1419" w:type="dxa"/>
            <w:vAlign w:val="center"/>
          </w:tcPr>
          <w:p w:rsidR="00733E24" w:rsidRDefault="00C35B4A">
            <w:pPr>
              <w:jc w:val="center"/>
              <w:rPr>
                <w:sz w:val="21"/>
                <w:szCs w:val="21"/>
              </w:rPr>
            </w:pPr>
            <w:r>
              <w:rPr>
                <w:sz w:val="21"/>
                <w:szCs w:val="21"/>
              </w:rPr>
              <w:t>非甲烷总烃</w:t>
            </w:r>
          </w:p>
        </w:tc>
        <w:tc>
          <w:tcPr>
            <w:tcW w:w="1753" w:type="dxa"/>
            <w:tcBorders>
              <w:left w:val="single" w:sz="4" w:space="0" w:color="auto"/>
            </w:tcBorders>
            <w:vAlign w:val="center"/>
          </w:tcPr>
          <w:p w:rsidR="00733E24" w:rsidRDefault="00C35B4A">
            <w:pPr>
              <w:spacing w:line="240" w:lineRule="exact"/>
              <w:jc w:val="center"/>
              <w:rPr>
                <w:sz w:val="21"/>
                <w:szCs w:val="21"/>
              </w:rPr>
            </w:pPr>
            <w:r>
              <w:rPr>
                <w:sz w:val="21"/>
                <w:szCs w:val="21"/>
              </w:rPr>
              <w:t>有组织排放</w:t>
            </w:r>
          </w:p>
        </w:tc>
        <w:tc>
          <w:tcPr>
            <w:tcW w:w="2499" w:type="dxa"/>
            <w:vMerge/>
            <w:tcBorders>
              <w:left w:val="single" w:sz="4" w:space="0" w:color="auto"/>
            </w:tcBorders>
            <w:vAlign w:val="center"/>
          </w:tcPr>
          <w:p w:rsidR="00733E24" w:rsidRDefault="00733E24">
            <w:pPr>
              <w:spacing w:line="240" w:lineRule="exact"/>
              <w:jc w:val="center"/>
              <w:rPr>
                <w:sz w:val="21"/>
                <w:szCs w:val="21"/>
              </w:rPr>
            </w:pPr>
          </w:p>
        </w:tc>
      </w:tr>
      <w:tr w:rsidR="00733E24">
        <w:trPr>
          <w:trHeight w:val="684"/>
        </w:trPr>
        <w:tc>
          <w:tcPr>
            <w:tcW w:w="1384" w:type="dxa"/>
            <w:vAlign w:val="center"/>
          </w:tcPr>
          <w:p w:rsidR="00733E24" w:rsidRDefault="00C35B4A">
            <w:pPr>
              <w:spacing w:line="240" w:lineRule="exact"/>
              <w:jc w:val="center"/>
              <w:rPr>
                <w:sz w:val="21"/>
                <w:szCs w:val="21"/>
              </w:rPr>
            </w:pPr>
            <w:r>
              <w:rPr>
                <w:sz w:val="21"/>
                <w:szCs w:val="21"/>
              </w:rPr>
              <w:t>切割、修磨、焊接粉尘</w:t>
            </w:r>
          </w:p>
        </w:tc>
        <w:tc>
          <w:tcPr>
            <w:tcW w:w="1419" w:type="dxa"/>
            <w:vAlign w:val="center"/>
          </w:tcPr>
          <w:p w:rsidR="00733E24" w:rsidRDefault="00C35B4A">
            <w:pPr>
              <w:jc w:val="center"/>
              <w:rPr>
                <w:sz w:val="21"/>
                <w:szCs w:val="21"/>
              </w:rPr>
            </w:pPr>
            <w:r>
              <w:rPr>
                <w:sz w:val="21"/>
                <w:szCs w:val="21"/>
              </w:rPr>
              <w:t>切割、修磨、焊接工序</w:t>
            </w:r>
          </w:p>
        </w:tc>
        <w:tc>
          <w:tcPr>
            <w:tcW w:w="1419" w:type="dxa"/>
            <w:vAlign w:val="center"/>
          </w:tcPr>
          <w:p w:rsidR="00733E24" w:rsidRDefault="00C35B4A">
            <w:pPr>
              <w:jc w:val="center"/>
              <w:rPr>
                <w:sz w:val="21"/>
                <w:szCs w:val="21"/>
              </w:rPr>
            </w:pPr>
            <w:r>
              <w:rPr>
                <w:sz w:val="21"/>
                <w:szCs w:val="21"/>
              </w:rPr>
              <w:t>颗粒物</w:t>
            </w:r>
          </w:p>
        </w:tc>
        <w:tc>
          <w:tcPr>
            <w:tcW w:w="1753" w:type="dxa"/>
            <w:tcBorders>
              <w:left w:val="single" w:sz="4" w:space="0" w:color="auto"/>
            </w:tcBorders>
            <w:vAlign w:val="center"/>
          </w:tcPr>
          <w:p w:rsidR="00733E24" w:rsidRDefault="00C35B4A">
            <w:pPr>
              <w:spacing w:line="240" w:lineRule="exact"/>
              <w:jc w:val="center"/>
              <w:rPr>
                <w:sz w:val="21"/>
                <w:szCs w:val="21"/>
              </w:rPr>
            </w:pPr>
            <w:r>
              <w:rPr>
                <w:sz w:val="21"/>
                <w:szCs w:val="21"/>
              </w:rPr>
              <w:t>无组织排放</w:t>
            </w:r>
          </w:p>
        </w:tc>
        <w:tc>
          <w:tcPr>
            <w:tcW w:w="2499" w:type="dxa"/>
            <w:tcBorders>
              <w:left w:val="single" w:sz="4" w:space="0" w:color="auto"/>
            </w:tcBorders>
            <w:vAlign w:val="center"/>
          </w:tcPr>
          <w:p w:rsidR="00733E24" w:rsidRDefault="00C35B4A">
            <w:pPr>
              <w:spacing w:line="240" w:lineRule="exact"/>
              <w:jc w:val="center"/>
              <w:rPr>
                <w:sz w:val="21"/>
                <w:szCs w:val="21"/>
              </w:rPr>
            </w:pPr>
            <w:proofErr w:type="gramStart"/>
            <w:r>
              <w:rPr>
                <w:sz w:val="21"/>
                <w:szCs w:val="21"/>
              </w:rPr>
              <w:t>焊烟净化器</w:t>
            </w:r>
            <w:proofErr w:type="gramEnd"/>
          </w:p>
        </w:tc>
      </w:tr>
      <w:tr w:rsidR="00733E24">
        <w:trPr>
          <w:trHeight w:val="684"/>
        </w:trPr>
        <w:tc>
          <w:tcPr>
            <w:tcW w:w="1384" w:type="dxa"/>
            <w:vAlign w:val="center"/>
          </w:tcPr>
          <w:p w:rsidR="00733E24" w:rsidRPr="00C35B4A" w:rsidRDefault="00C35B4A">
            <w:pPr>
              <w:spacing w:line="240" w:lineRule="exact"/>
              <w:jc w:val="center"/>
              <w:rPr>
                <w:sz w:val="21"/>
                <w:szCs w:val="21"/>
              </w:rPr>
            </w:pPr>
            <w:r w:rsidRPr="00C35B4A">
              <w:rPr>
                <w:sz w:val="21"/>
                <w:szCs w:val="21"/>
              </w:rPr>
              <w:t>热缠绕带工序废气</w:t>
            </w:r>
          </w:p>
        </w:tc>
        <w:tc>
          <w:tcPr>
            <w:tcW w:w="1419" w:type="dxa"/>
            <w:vAlign w:val="center"/>
          </w:tcPr>
          <w:p w:rsidR="00733E24" w:rsidRPr="00C35B4A" w:rsidRDefault="00C35B4A">
            <w:pPr>
              <w:jc w:val="center"/>
              <w:rPr>
                <w:sz w:val="21"/>
                <w:szCs w:val="21"/>
              </w:rPr>
            </w:pPr>
            <w:r w:rsidRPr="00C35B4A">
              <w:rPr>
                <w:sz w:val="21"/>
                <w:szCs w:val="21"/>
              </w:rPr>
              <w:t>热缠绕带工序</w:t>
            </w:r>
          </w:p>
        </w:tc>
        <w:tc>
          <w:tcPr>
            <w:tcW w:w="1419" w:type="dxa"/>
            <w:vAlign w:val="center"/>
          </w:tcPr>
          <w:p w:rsidR="00733E24" w:rsidRPr="00C35B4A" w:rsidRDefault="00C35B4A">
            <w:pPr>
              <w:jc w:val="center"/>
              <w:rPr>
                <w:sz w:val="21"/>
                <w:szCs w:val="21"/>
              </w:rPr>
            </w:pPr>
            <w:r w:rsidRPr="00C35B4A">
              <w:rPr>
                <w:sz w:val="21"/>
                <w:szCs w:val="21"/>
              </w:rPr>
              <w:t>非甲烷总烃</w:t>
            </w:r>
          </w:p>
        </w:tc>
        <w:tc>
          <w:tcPr>
            <w:tcW w:w="1753" w:type="dxa"/>
            <w:tcBorders>
              <w:left w:val="single" w:sz="4" w:space="0" w:color="auto"/>
            </w:tcBorders>
            <w:vAlign w:val="center"/>
          </w:tcPr>
          <w:p w:rsidR="00733E24" w:rsidRPr="00C35B4A" w:rsidRDefault="00C35B4A">
            <w:pPr>
              <w:spacing w:line="240" w:lineRule="exact"/>
              <w:jc w:val="center"/>
              <w:rPr>
                <w:sz w:val="21"/>
                <w:szCs w:val="21"/>
              </w:rPr>
            </w:pPr>
            <w:r w:rsidRPr="00C35B4A">
              <w:rPr>
                <w:sz w:val="21"/>
                <w:szCs w:val="21"/>
              </w:rPr>
              <w:t>无组织排放</w:t>
            </w:r>
          </w:p>
        </w:tc>
        <w:tc>
          <w:tcPr>
            <w:tcW w:w="2499" w:type="dxa"/>
            <w:tcBorders>
              <w:left w:val="single" w:sz="4" w:space="0" w:color="auto"/>
            </w:tcBorders>
            <w:vAlign w:val="center"/>
          </w:tcPr>
          <w:p w:rsidR="00733E24" w:rsidRPr="00C35B4A" w:rsidRDefault="00C35B4A">
            <w:pPr>
              <w:spacing w:line="240" w:lineRule="exact"/>
              <w:jc w:val="center"/>
              <w:rPr>
                <w:sz w:val="21"/>
                <w:szCs w:val="21"/>
              </w:rPr>
            </w:pPr>
            <w:r w:rsidRPr="00C35B4A">
              <w:rPr>
                <w:sz w:val="21"/>
                <w:szCs w:val="21"/>
              </w:rPr>
              <w:t>密闭空间缠绕，企业通过加强排风</w:t>
            </w:r>
          </w:p>
        </w:tc>
      </w:tr>
    </w:tbl>
    <w:p w:rsidR="00733E24" w:rsidRDefault="00C35B4A" w:rsidP="005C14D9">
      <w:pPr>
        <w:pStyle w:val="3"/>
        <w:spacing w:beforeLines="50" w:after="0" w:line="240" w:lineRule="auto"/>
        <w:rPr>
          <w:rFonts w:ascii="黑体" w:eastAsia="黑体" w:hAnsi="黑体"/>
          <w:b w:val="0"/>
          <w:sz w:val="28"/>
          <w:szCs w:val="28"/>
        </w:rPr>
      </w:pPr>
      <w:bookmarkStart w:id="160" w:name="_Toc18419761"/>
      <w:bookmarkStart w:id="161" w:name="_Toc500792645"/>
      <w:bookmarkStart w:id="162" w:name="_Toc18433194"/>
      <w:r>
        <w:rPr>
          <w:rFonts w:ascii="黑体" w:eastAsia="黑体" w:hAnsi="黑体"/>
          <w:b w:val="0"/>
          <w:sz w:val="28"/>
          <w:szCs w:val="28"/>
        </w:rPr>
        <w:t>4.1.3 噪声</w:t>
      </w:r>
      <w:bookmarkEnd w:id="157"/>
      <w:bookmarkEnd w:id="158"/>
      <w:bookmarkEnd w:id="159"/>
      <w:bookmarkEnd w:id="160"/>
      <w:bookmarkEnd w:id="161"/>
      <w:bookmarkEnd w:id="162"/>
    </w:p>
    <w:p w:rsidR="00733E24" w:rsidRDefault="00C35B4A">
      <w:pPr>
        <w:snapToGrid w:val="0"/>
        <w:spacing w:line="520" w:lineRule="exact"/>
        <w:ind w:firstLineChars="200" w:firstLine="480"/>
        <w:textAlignment w:val="baseline"/>
        <w:rPr>
          <w:rFonts w:eastAsia="仿宋_GB2312"/>
          <w:color w:val="FF0000"/>
          <w:lang w:val="zh-CN"/>
        </w:rPr>
      </w:pPr>
      <w:bookmarkStart w:id="163" w:name="_Toc437527546"/>
      <w:bookmarkStart w:id="164" w:name="_Toc437527593"/>
      <w:bookmarkStart w:id="165" w:name="_Toc499825317"/>
      <w:r>
        <w:rPr>
          <w:sz w:val="24"/>
          <w:szCs w:val="24"/>
        </w:rPr>
        <w:t>项目噪声源主要分布在生产区内，高噪声设备主要有</w:t>
      </w:r>
      <w:r>
        <w:rPr>
          <w:sz w:val="24"/>
        </w:rPr>
        <w:t>弯管生产线、防腐机组、车床、锯床</w:t>
      </w:r>
      <w:r>
        <w:rPr>
          <w:sz w:val="24"/>
          <w:szCs w:val="24"/>
        </w:rPr>
        <w:t>等。主要采取设备底部安装减震基础</w:t>
      </w:r>
      <w:r>
        <w:rPr>
          <w:sz w:val="24"/>
          <w:szCs w:val="24"/>
        </w:rPr>
        <w:t>+</w:t>
      </w:r>
      <w:proofErr w:type="gramStart"/>
      <w:r>
        <w:rPr>
          <w:sz w:val="24"/>
          <w:szCs w:val="24"/>
        </w:rPr>
        <w:t>封闭车间隔声</w:t>
      </w:r>
      <w:proofErr w:type="gramEnd"/>
      <w:r>
        <w:rPr>
          <w:sz w:val="24"/>
          <w:szCs w:val="24"/>
        </w:rPr>
        <w:t>降噪措施。</w:t>
      </w:r>
    </w:p>
    <w:p w:rsidR="00733E24" w:rsidRDefault="00C35B4A">
      <w:pPr>
        <w:snapToGrid w:val="0"/>
        <w:spacing w:line="520" w:lineRule="exact"/>
        <w:ind w:firstLineChars="200" w:firstLine="480"/>
        <w:textAlignment w:val="baseline"/>
        <w:rPr>
          <w:sz w:val="24"/>
          <w:szCs w:val="24"/>
        </w:rPr>
      </w:pPr>
      <w:r>
        <w:rPr>
          <w:sz w:val="24"/>
          <w:szCs w:val="24"/>
        </w:rPr>
        <w:lastRenderedPageBreak/>
        <w:t>项目设计主要噪声设备及防护措施见表</w:t>
      </w:r>
      <w:r>
        <w:rPr>
          <w:sz w:val="24"/>
          <w:szCs w:val="24"/>
        </w:rPr>
        <w:t>4-2</w:t>
      </w:r>
      <w:r>
        <w:rPr>
          <w:sz w:val="24"/>
          <w:szCs w:val="24"/>
        </w:rPr>
        <w:t>。</w:t>
      </w:r>
    </w:p>
    <w:p w:rsidR="00733E24" w:rsidRDefault="00C35B4A">
      <w:pPr>
        <w:tabs>
          <w:tab w:val="left" w:pos="4080"/>
          <w:tab w:val="left" w:pos="5040"/>
        </w:tabs>
        <w:snapToGrid w:val="0"/>
        <w:spacing w:line="520" w:lineRule="exact"/>
        <w:ind w:firstLineChars="200" w:firstLine="420"/>
        <w:rPr>
          <w:rFonts w:eastAsia="黑体"/>
          <w:sz w:val="21"/>
          <w:szCs w:val="21"/>
        </w:rPr>
      </w:pPr>
      <w:r>
        <w:rPr>
          <w:rFonts w:eastAsia="黑体"/>
          <w:sz w:val="21"/>
          <w:szCs w:val="21"/>
        </w:rPr>
        <w:t>表</w:t>
      </w:r>
      <w:r>
        <w:rPr>
          <w:rFonts w:eastAsia="黑体"/>
          <w:sz w:val="21"/>
          <w:szCs w:val="21"/>
        </w:rPr>
        <w:t xml:space="preserve">4-2                    </w:t>
      </w:r>
      <w:r w:rsidR="00B97CF5">
        <w:rPr>
          <w:rFonts w:eastAsia="黑体"/>
          <w:sz w:val="21"/>
          <w:szCs w:val="21"/>
        </w:rPr>
        <w:t>本项目</w:t>
      </w:r>
      <w:r>
        <w:rPr>
          <w:rFonts w:eastAsia="黑体"/>
          <w:sz w:val="21"/>
          <w:szCs w:val="21"/>
        </w:rPr>
        <w:t>主要噪声源设备噪声及防治措施单位：</w:t>
      </w:r>
      <w:r>
        <w:rPr>
          <w:rFonts w:eastAsia="黑体"/>
          <w:sz w:val="21"/>
          <w:szCs w:val="21"/>
        </w:rPr>
        <w:t>dB</w:t>
      </w:r>
      <w:r>
        <w:rPr>
          <w:rFonts w:eastAsia="黑体"/>
          <w:sz w:val="21"/>
          <w:szCs w:val="21"/>
        </w:rPr>
        <w:t>（</w:t>
      </w:r>
      <w:r>
        <w:rPr>
          <w:rFonts w:eastAsia="黑体"/>
          <w:sz w:val="21"/>
          <w:szCs w:val="21"/>
        </w:rPr>
        <w:t>A</w:t>
      </w:r>
      <w:r>
        <w:rPr>
          <w:rFonts w:eastAsia="黑体"/>
          <w:sz w:val="21"/>
          <w:szCs w:val="21"/>
        </w:rPr>
        <w:t>）</w:t>
      </w:r>
    </w:p>
    <w:tbl>
      <w:tblPr>
        <w:tblW w:w="90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773"/>
        <w:gridCol w:w="1451"/>
        <w:gridCol w:w="1016"/>
        <w:gridCol w:w="2317"/>
        <w:gridCol w:w="2483"/>
      </w:tblGrid>
      <w:tr w:rsidR="00733E24">
        <w:tc>
          <w:tcPr>
            <w:tcW w:w="1773" w:type="dxa"/>
            <w:vAlign w:val="center"/>
          </w:tcPr>
          <w:p w:rsidR="00733E24" w:rsidRDefault="00C35B4A">
            <w:pPr>
              <w:pStyle w:val="110"/>
              <w:spacing w:line="240" w:lineRule="auto"/>
              <w:ind w:firstLine="0"/>
              <w:jc w:val="center"/>
              <w:rPr>
                <w:spacing w:val="6"/>
                <w:kern w:val="0"/>
                <w:sz w:val="21"/>
                <w:szCs w:val="21"/>
                <w:lang w:val="zh-CN"/>
              </w:rPr>
            </w:pPr>
            <w:bookmarkStart w:id="166" w:name="_Toc500792646"/>
            <w:r>
              <w:rPr>
                <w:spacing w:val="6"/>
                <w:kern w:val="0"/>
                <w:sz w:val="21"/>
                <w:szCs w:val="21"/>
                <w:lang w:val="zh-CN"/>
              </w:rPr>
              <w:t>噪声源</w:t>
            </w:r>
          </w:p>
        </w:tc>
        <w:tc>
          <w:tcPr>
            <w:tcW w:w="1451" w:type="dxa"/>
            <w:vAlign w:val="center"/>
          </w:tcPr>
          <w:p w:rsidR="00733E24" w:rsidRDefault="00C35B4A">
            <w:pPr>
              <w:pStyle w:val="110"/>
              <w:spacing w:line="240" w:lineRule="auto"/>
              <w:ind w:firstLine="0"/>
              <w:jc w:val="center"/>
              <w:rPr>
                <w:spacing w:val="6"/>
                <w:kern w:val="0"/>
                <w:sz w:val="21"/>
                <w:szCs w:val="21"/>
                <w:lang w:val="zh-CN"/>
              </w:rPr>
            </w:pPr>
            <w:r>
              <w:rPr>
                <w:spacing w:val="6"/>
                <w:kern w:val="0"/>
                <w:sz w:val="21"/>
                <w:szCs w:val="21"/>
                <w:lang w:val="zh-CN"/>
              </w:rPr>
              <w:t>源强</w:t>
            </w:r>
            <w:r>
              <w:rPr>
                <w:spacing w:val="6"/>
                <w:kern w:val="0"/>
                <w:sz w:val="21"/>
                <w:szCs w:val="21"/>
                <w:lang w:val="zh-CN"/>
              </w:rPr>
              <w:t>dB</w:t>
            </w:r>
            <w:r>
              <w:rPr>
                <w:spacing w:val="6"/>
                <w:kern w:val="0"/>
                <w:sz w:val="21"/>
                <w:szCs w:val="21"/>
                <w:lang w:val="zh-CN"/>
              </w:rPr>
              <w:t>（</w:t>
            </w:r>
            <w:r>
              <w:rPr>
                <w:spacing w:val="6"/>
                <w:kern w:val="0"/>
                <w:sz w:val="21"/>
                <w:szCs w:val="21"/>
                <w:lang w:val="zh-CN"/>
              </w:rPr>
              <w:t>A</w:t>
            </w:r>
            <w:r>
              <w:rPr>
                <w:spacing w:val="6"/>
                <w:kern w:val="0"/>
                <w:sz w:val="21"/>
                <w:szCs w:val="21"/>
                <w:lang w:val="zh-CN"/>
              </w:rPr>
              <w:t>）</w:t>
            </w:r>
          </w:p>
        </w:tc>
        <w:tc>
          <w:tcPr>
            <w:tcW w:w="1016" w:type="dxa"/>
            <w:vAlign w:val="center"/>
          </w:tcPr>
          <w:p w:rsidR="00733E24" w:rsidRDefault="00C35B4A">
            <w:pPr>
              <w:pStyle w:val="110"/>
              <w:spacing w:line="240" w:lineRule="auto"/>
              <w:ind w:firstLine="0"/>
              <w:jc w:val="center"/>
              <w:rPr>
                <w:spacing w:val="6"/>
                <w:kern w:val="0"/>
                <w:sz w:val="21"/>
                <w:szCs w:val="21"/>
                <w:lang w:val="zh-CN"/>
              </w:rPr>
            </w:pPr>
            <w:r>
              <w:rPr>
                <w:spacing w:val="6"/>
                <w:kern w:val="0"/>
                <w:sz w:val="21"/>
                <w:szCs w:val="21"/>
                <w:lang w:val="zh-CN"/>
              </w:rPr>
              <w:t>数量（台）</w:t>
            </w:r>
          </w:p>
        </w:tc>
        <w:tc>
          <w:tcPr>
            <w:tcW w:w="2317" w:type="dxa"/>
            <w:vAlign w:val="center"/>
          </w:tcPr>
          <w:p w:rsidR="00733E24" w:rsidRDefault="00C35B4A">
            <w:pPr>
              <w:pStyle w:val="110"/>
              <w:spacing w:line="240" w:lineRule="auto"/>
              <w:ind w:firstLine="0"/>
              <w:jc w:val="center"/>
              <w:rPr>
                <w:spacing w:val="6"/>
                <w:kern w:val="0"/>
                <w:sz w:val="21"/>
                <w:szCs w:val="21"/>
                <w:lang w:val="zh-CN"/>
              </w:rPr>
            </w:pPr>
            <w:r>
              <w:rPr>
                <w:spacing w:val="6"/>
                <w:kern w:val="0"/>
                <w:sz w:val="21"/>
                <w:szCs w:val="21"/>
                <w:lang w:val="zh-CN"/>
              </w:rPr>
              <w:t>减噪措施</w:t>
            </w:r>
          </w:p>
        </w:tc>
        <w:tc>
          <w:tcPr>
            <w:tcW w:w="2483" w:type="dxa"/>
            <w:vAlign w:val="center"/>
          </w:tcPr>
          <w:p w:rsidR="00733E24" w:rsidRDefault="00C35B4A">
            <w:pPr>
              <w:pStyle w:val="110"/>
              <w:spacing w:line="240" w:lineRule="auto"/>
              <w:ind w:firstLine="0"/>
              <w:jc w:val="center"/>
              <w:rPr>
                <w:spacing w:val="6"/>
                <w:kern w:val="0"/>
                <w:sz w:val="21"/>
                <w:szCs w:val="21"/>
                <w:lang w:val="zh-CN"/>
              </w:rPr>
            </w:pPr>
            <w:r>
              <w:rPr>
                <w:spacing w:val="6"/>
                <w:kern w:val="0"/>
                <w:sz w:val="21"/>
                <w:szCs w:val="21"/>
                <w:lang w:val="zh-CN"/>
              </w:rPr>
              <w:t>单台设备减噪后</w:t>
            </w:r>
            <w:r>
              <w:rPr>
                <w:spacing w:val="6"/>
                <w:kern w:val="0"/>
                <w:sz w:val="21"/>
                <w:szCs w:val="21"/>
                <w:lang w:val="zh-CN"/>
              </w:rPr>
              <w:t>1m</w:t>
            </w:r>
            <w:r>
              <w:rPr>
                <w:spacing w:val="6"/>
                <w:kern w:val="0"/>
                <w:sz w:val="21"/>
                <w:szCs w:val="21"/>
                <w:lang w:val="zh-CN"/>
              </w:rPr>
              <w:t>处噪声（</w:t>
            </w:r>
            <w:r>
              <w:rPr>
                <w:spacing w:val="6"/>
                <w:kern w:val="0"/>
                <w:sz w:val="21"/>
                <w:szCs w:val="21"/>
                <w:lang w:val="zh-CN"/>
              </w:rPr>
              <w:t>dB</w:t>
            </w:r>
            <w:r>
              <w:rPr>
                <w:spacing w:val="6"/>
                <w:kern w:val="0"/>
                <w:sz w:val="21"/>
                <w:szCs w:val="21"/>
                <w:lang w:val="zh-CN"/>
              </w:rPr>
              <w:t>（</w:t>
            </w:r>
            <w:r>
              <w:rPr>
                <w:spacing w:val="6"/>
                <w:kern w:val="0"/>
                <w:sz w:val="21"/>
                <w:szCs w:val="21"/>
                <w:lang w:val="zh-CN"/>
              </w:rPr>
              <w:t>A</w:t>
            </w:r>
            <w:r>
              <w:rPr>
                <w:spacing w:val="6"/>
                <w:kern w:val="0"/>
                <w:sz w:val="21"/>
                <w:szCs w:val="21"/>
                <w:lang w:val="zh-CN"/>
              </w:rPr>
              <w:t>））</w:t>
            </w:r>
          </w:p>
        </w:tc>
      </w:tr>
      <w:tr w:rsidR="00733E24">
        <w:tc>
          <w:tcPr>
            <w:tcW w:w="1773"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lang w:val="zh-CN"/>
              </w:rPr>
              <w:t>弯管生产线</w:t>
            </w:r>
          </w:p>
        </w:tc>
        <w:tc>
          <w:tcPr>
            <w:tcW w:w="1451"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lang w:val="zh-CN"/>
              </w:rPr>
              <w:t>90</w:t>
            </w:r>
          </w:p>
        </w:tc>
        <w:tc>
          <w:tcPr>
            <w:tcW w:w="1016"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rPr>
              <w:t>1</w:t>
            </w:r>
          </w:p>
        </w:tc>
        <w:tc>
          <w:tcPr>
            <w:tcW w:w="2317" w:type="dxa"/>
            <w:vMerge w:val="restart"/>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lang w:val="zh-CN"/>
              </w:rPr>
              <w:t>车间内设置基础减震等降噪措施</w:t>
            </w:r>
          </w:p>
        </w:tc>
        <w:tc>
          <w:tcPr>
            <w:tcW w:w="2483"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lang w:val="zh-CN"/>
              </w:rPr>
              <w:t>70</w:t>
            </w:r>
          </w:p>
        </w:tc>
      </w:tr>
      <w:tr w:rsidR="00733E24">
        <w:tc>
          <w:tcPr>
            <w:tcW w:w="1773"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lang w:val="zh-CN"/>
              </w:rPr>
              <w:t>抛丸机组</w:t>
            </w:r>
          </w:p>
        </w:tc>
        <w:tc>
          <w:tcPr>
            <w:tcW w:w="1451"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lang w:val="zh-CN"/>
              </w:rPr>
              <w:t>95</w:t>
            </w:r>
          </w:p>
        </w:tc>
        <w:tc>
          <w:tcPr>
            <w:tcW w:w="1016"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rPr>
              <w:t>1</w:t>
            </w:r>
          </w:p>
        </w:tc>
        <w:tc>
          <w:tcPr>
            <w:tcW w:w="2317" w:type="dxa"/>
            <w:vMerge/>
            <w:vAlign w:val="center"/>
          </w:tcPr>
          <w:p w:rsidR="00733E24" w:rsidRDefault="00733E24">
            <w:pPr>
              <w:pStyle w:val="110"/>
              <w:spacing w:line="360" w:lineRule="exact"/>
              <w:ind w:firstLine="0"/>
              <w:jc w:val="center"/>
              <w:rPr>
                <w:spacing w:val="6"/>
                <w:kern w:val="0"/>
                <w:sz w:val="21"/>
                <w:szCs w:val="21"/>
                <w:lang w:val="zh-CN"/>
              </w:rPr>
            </w:pPr>
          </w:p>
        </w:tc>
        <w:tc>
          <w:tcPr>
            <w:tcW w:w="2483"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lang w:val="zh-CN"/>
              </w:rPr>
              <w:t>7</w:t>
            </w:r>
            <w:r>
              <w:rPr>
                <w:spacing w:val="6"/>
                <w:kern w:val="0"/>
                <w:sz w:val="21"/>
                <w:szCs w:val="21"/>
              </w:rPr>
              <w:t>0</w:t>
            </w:r>
          </w:p>
        </w:tc>
      </w:tr>
      <w:tr w:rsidR="00733E24">
        <w:tc>
          <w:tcPr>
            <w:tcW w:w="1773"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lang w:val="zh-CN"/>
              </w:rPr>
              <w:t>电动坡口机</w:t>
            </w:r>
          </w:p>
        </w:tc>
        <w:tc>
          <w:tcPr>
            <w:tcW w:w="1451"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lang w:val="zh-CN"/>
              </w:rPr>
              <w:t>90</w:t>
            </w:r>
          </w:p>
        </w:tc>
        <w:tc>
          <w:tcPr>
            <w:tcW w:w="1016"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rPr>
              <w:t>6</w:t>
            </w:r>
          </w:p>
        </w:tc>
        <w:tc>
          <w:tcPr>
            <w:tcW w:w="2317" w:type="dxa"/>
            <w:vMerge/>
            <w:vAlign w:val="center"/>
          </w:tcPr>
          <w:p w:rsidR="00733E24" w:rsidRDefault="00733E24">
            <w:pPr>
              <w:pStyle w:val="110"/>
              <w:spacing w:line="360" w:lineRule="exact"/>
              <w:ind w:firstLine="0"/>
              <w:jc w:val="center"/>
              <w:rPr>
                <w:spacing w:val="6"/>
                <w:kern w:val="0"/>
                <w:sz w:val="21"/>
                <w:szCs w:val="21"/>
                <w:lang w:val="zh-CN"/>
              </w:rPr>
            </w:pPr>
          </w:p>
        </w:tc>
        <w:tc>
          <w:tcPr>
            <w:tcW w:w="2483"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lang w:val="zh-CN"/>
              </w:rPr>
              <w:t>70</w:t>
            </w:r>
          </w:p>
        </w:tc>
      </w:tr>
      <w:tr w:rsidR="00733E24">
        <w:tc>
          <w:tcPr>
            <w:tcW w:w="1773"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lang w:val="zh-CN"/>
              </w:rPr>
              <w:t>风机</w:t>
            </w:r>
          </w:p>
        </w:tc>
        <w:tc>
          <w:tcPr>
            <w:tcW w:w="1451" w:type="dxa"/>
            <w:vAlign w:val="center"/>
          </w:tcPr>
          <w:p w:rsidR="00733E24" w:rsidRDefault="00C35B4A">
            <w:pPr>
              <w:pStyle w:val="110"/>
              <w:spacing w:line="360" w:lineRule="exact"/>
              <w:ind w:firstLine="0"/>
              <w:jc w:val="center"/>
              <w:rPr>
                <w:spacing w:val="6"/>
                <w:kern w:val="0"/>
                <w:sz w:val="21"/>
                <w:szCs w:val="21"/>
                <w:lang w:val="zh-CN"/>
              </w:rPr>
            </w:pPr>
            <w:r>
              <w:rPr>
                <w:spacing w:val="6"/>
                <w:kern w:val="0"/>
                <w:sz w:val="21"/>
                <w:szCs w:val="21"/>
                <w:lang w:val="zh-CN"/>
              </w:rPr>
              <w:t>85</w:t>
            </w:r>
          </w:p>
        </w:tc>
        <w:tc>
          <w:tcPr>
            <w:tcW w:w="1016" w:type="dxa"/>
            <w:vAlign w:val="center"/>
          </w:tcPr>
          <w:p w:rsidR="00733E24" w:rsidRDefault="00C35B4A">
            <w:pPr>
              <w:pStyle w:val="110"/>
              <w:spacing w:line="360" w:lineRule="exact"/>
              <w:ind w:firstLine="0"/>
              <w:jc w:val="center"/>
              <w:rPr>
                <w:spacing w:val="6"/>
                <w:kern w:val="0"/>
                <w:sz w:val="21"/>
                <w:szCs w:val="21"/>
              </w:rPr>
            </w:pPr>
            <w:r>
              <w:rPr>
                <w:spacing w:val="6"/>
                <w:kern w:val="0"/>
                <w:sz w:val="21"/>
                <w:szCs w:val="21"/>
              </w:rPr>
              <w:t>4</w:t>
            </w:r>
          </w:p>
        </w:tc>
        <w:tc>
          <w:tcPr>
            <w:tcW w:w="2317" w:type="dxa"/>
            <w:vMerge/>
            <w:vAlign w:val="center"/>
          </w:tcPr>
          <w:p w:rsidR="00733E24" w:rsidRDefault="00733E24">
            <w:pPr>
              <w:pStyle w:val="110"/>
              <w:spacing w:line="360" w:lineRule="exact"/>
              <w:ind w:firstLine="0"/>
              <w:jc w:val="center"/>
              <w:rPr>
                <w:spacing w:val="6"/>
                <w:kern w:val="0"/>
                <w:sz w:val="21"/>
                <w:szCs w:val="21"/>
                <w:lang w:val="zh-CN"/>
              </w:rPr>
            </w:pPr>
          </w:p>
        </w:tc>
        <w:tc>
          <w:tcPr>
            <w:tcW w:w="2483" w:type="dxa"/>
            <w:vAlign w:val="center"/>
          </w:tcPr>
          <w:p w:rsidR="00733E24" w:rsidRDefault="00C35B4A">
            <w:pPr>
              <w:pStyle w:val="110"/>
              <w:spacing w:line="360" w:lineRule="exact"/>
              <w:ind w:firstLine="0"/>
              <w:jc w:val="center"/>
              <w:rPr>
                <w:spacing w:val="6"/>
                <w:kern w:val="0"/>
                <w:sz w:val="21"/>
                <w:szCs w:val="21"/>
              </w:rPr>
            </w:pPr>
            <w:r>
              <w:rPr>
                <w:spacing w:val="6"/>
                <w:kern w:val="0"/>
                <w:sz w:val="21"/>
                <w:szCs w:val="21"/>
              </w:rPr>
              <w:t>65</w:t>
            </w:r>
          </w:p>
        </w:tc>
      </w:tr>
    </w:tbl>
    <w:p w:rsidR="00733E24" w:rsidRDefault="00C35B4A" w:rsidP="005C14D9">
      <w:pPr>
        <w:pStyle w:val="3"/>
        <w:spacing w:beforeLines="50" w:after="0" w:line="240" w:lineRule="auto"/>
        <w:rPr>
          <w:rFonts w:ascii="黑体" w:eastAsia="黑体" w:hAnsi="黑体"/>
          <w:b w:val="0"/>
          <w:sz w:val="28"/>
          <w:szCs w:val="28"/>
        </w:rPr>
      </w:pPr>
      <w:bookmarkStart w:id="167" w:name="_Toc18433195"/>
      <w:bookmarkStart w:id="168" w:name="_Toc18419762"/>
      <w:r>
        <w:rPr>
          <w:rFonts w:ascii="黑体" w:eastAsia="黑体" w:hAnsi="黑体"/>
          <w:b w:val="0"/>
          <w:sz w:val="28"/>
          <w:szCs w:val="28"/>
        </w:rPr>
        <w:t>4.1.4 固体废物处理处置措施</w:t>
      </w:r>
      <w:bookmarkEnd w:id="163"/>
      <w:bookmarkEnd w:id="164"/>
      <w:bookmarkEnd w:id="165"/>
      <w:bookmarkEnd w:id="166"/>
      <w:bookmarkEnd w:id="167"/>
      <w:bookmarkEnd w:id="168"/>
    </w:p>
    <w:p w:rsidR="00733E24" w:rsidRDefault="00C35B4A">
      <w:pPr>
        <w:adjustRightInd w:val="0"/>
        <w:snapToGrid w:val="0"/>
        <w:spacing w:line="520" w:lineRule="exact"/>
        <w:ind w:firstLineChars="196" w:firstLine="470"/>
        <w:rPr>
          <w:sz w:val="24"/>
        </w:rPr>
      </w:pPr>
      <w:r>
        <w:rPr>
          <w:sz w:val="24"/>
        </w:rPr>
        <w:t>本项目产生的固体废物包括一般性固体废物和危险废物。</w:t>
      </w:r>
      <w:r>
        <w:rPr>
          <w:rFonts w:hint="eastAsia"/>
          <w:sz w:val="24"/>
        </w:rPr>
        <w:t>根据企业实际生产情况进行核算，本</w:t>
      </w:r>
      <w:r>
        <w:rPr>
          <w:sz w:val="24"/>
        </w:rPr>
        <w:t>项目产生的固体废物情况一览表见表</w:t>
      </w:r>
      <w:r>
        <w:rPr>
          <w:sz w:val="24"/>
        </w:rPr>
        <w:t>4-3</w:t>
      </w:r>
      <w:r>
        <w:rPr>
          <w:sz w:val="24"/>
        </w:rPr>
        <w:t>。</w:t>
      </w:r>
    </w:p>
    <w:p w:rsidR="00733E24" w:rsidRDefault="00C35B4A">
      <w:pPr>
        <w:tabs>
          <w:tab w:val="left" w:pos="4080"/>
          <w:tab w:val="left" w:pos="5040"/>
        </w:tabs>
        <w:snapToGrid w:val="0"/>
        <w:spacing w:line="520" w:lineRule="exact"/>
        <w:ind w:firstLineChars="200" w:firstLine="420"/>
        <w:rPr>
          <w:rFonts w:eastAsia="黑体"/>
          <w:sz w:val="21"/>
          <w:szCs w:val="21"/>
        </w:rPr>
      </w:pPr>
      <w:r>
        <w:rPr>
          <w:rFonts w:eastAsia="黑体"/>
          <w:sz w:val="21"/>
          <w:szCs w:val="21"/>
        </w:rPr>
        <w:t>表</w:t>
      </w:r>
      <w:r>
        <w:rPr>
          <w:rFonts w:eastAsia="黑体"/>
          <w:sz w:val="21"/>
          <w:szCs w:val="21"/>
        </w:rPr>
        <w:t xml:space="preserve">4-3                    </w:t>
      </w:r>
      <w:r w:rsidR="00B97CF5">
        <w:rPr>
          <w:rFonts w:eastAsia="黑体"/>
          <w:sz w:val="21"/>
          <w:szCs w:val="21"/>
        </w:rPr>
        <w:t>本项目</w:t>
      </w:r>
      <w:r w:rsidR="00AD7BD6">
        <w:rPr>
          <w:rFonts w:eastAsia="黑体"/>
          <w:sz w:val="21"/>
          <w:szCs w:val="21"/>
        </w:rPr>
        <w:t>新增</w:t>
      </w:r>
      <w:r>
        <w:rPr>
          <w:rFonts w:eastAsia="黑体"/>
          <w:sz w:val="21"/>
          <w:szCs w:val="21"/>
        </w:rPr>
        <w:t>固废来源及处置措施一览表</w:t>
      </w:r>
    </w:p>
    <w:tbl>
      <w:tblPr>
        <w:tblStyle w:val="af3"/>
        <w:tblW w:w="9070" w:type="dxa"/>
        <w:jc w:val="center"/>
        <w:tblLayout w:type="fixed"/>
        <w:tblLook w:val="04A0"/>
      </w:tblPr>
      <w:tblGrid>
        <w:gridCol w:w="670"/>
        <w:gridCol w:w="883"/>
        <w:gridCol w:w="2081"/>
        <w:gridCol w:w="1276"/>
        <w:gridCol w:w="1559"/>
        <w:gridCol w:w="993"/>
        <w:gridCol w:w="1608"/>
      </w:tblGrid>
      <w:tr w:rsidR="00733E24">
        <w:trPr>
          <w:jc w:val="center"/>
        </w:trPr>
        <w:tc>
          <w:tcPr>
            <w:tcW w:w="670" w:type="dxa"/>
            <w:vAlign w:val="center"/>
          </w:tcPr>
          <w:p w:rsidR="00733E24" w:rsidRDefault="00C35B4A">
            <w:pPr>
              <w:adjustRightInd w:val="0"/>
              <w:snapToGrid w:val="0"/>
              <w:spacing w:line="240" w:lineRule="atLeast"/>
              <w:jc w:val="center"/>
              <w:rPr>
                <w:color w:val="000000" w:themeColor="text1"/>
                <w:sz w:val="21"/>
                <w:szCs w:val="21"/>
              </w:rPr>
            </w:pPr>
            <w:bookmarkStart w:id="169" w:name="_Toc500792647"/>
            <w:r>
              <w:rPr>
                <w:color w:val="000000" w:themeColor="text1"/>
                <w:sz w:val="21"/>
                <w:szCs w:val="21"/>
              </w:rPr>
              <w:t>序号</w:t>
            </w:r>
          </w:p>
        </w:tc>
        <w:tc>
          <w:tcPr>
            <w:tcW w:w="883"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污染物</w:t>
            </w:r>
          </w:p>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种类</w:t>
            </w:r>
          </w:p>
        </w:tc>
        <w:tc>
          <w:tcPr>
            <w:tcW w:w="2081"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名称</w:t>
            </w:r>
          </w:p>
        </w:tc>
        <w:tc>
          <w:tcPr>
            <w:tcW w:w="1276"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实际产生量（</w:t>
            </w:r>
            <w:r>
              <w:rPr>
                <w:color w:val="000000" w:themeColor="text1"/>
                <w:sz w:val="21"/>
                <w:szCs w:val="21"/>
              </w:rPr>
              <w:t>t/a</w:t>
            </w:r>
            <w:r>
              <w:rPr>
                <w:color w:val="000000" w:themeColor="text1"/>
                <w:sz w:val="21"/>
                <w:szCs w:val="21"/>
              </w:rPr>
              <w:t>）</w:t>
            </w:r>
          </w:p>
        </w:tc>
        <w:tc>
          <w:tcPr>
            <w:tcW w:w="1559"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处理措施</w:t>
            </w: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排放量</w:t>
            </w:r>
          </w:p>
        </w:tc>
        <w:tc>
          <w:tcPr>
            <w:tcW w:w="1608"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备注</w:t>
            </w:r>
          </w:p>
        </w:tc>
      </w:tr>
      <w:tr w:rsidR="00733E24">
        <w:trPr>
          <w:jc w:val="center"/>
        </w:trPr>
        <w:tc>
          <w:tcPr>
            <w:tcW w:w="670"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1</w:t>
            </w:r>
          </w:p>
        </w:tc>
        <w:tc>
          <w:tcPr>
            <w:tcW w:w="883" w:type="dxa"/>
            <w:vMerge w:val="restart"/>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一般固体废物</w:t>
            </w:r>
          </w:p>
        </w:tc>
        <w:tc>
          <w:tcPr>
            <w:tcW w:w="2081" w:type="dxa"/>
            <w:vAlign w:val="center"/>
          </w:tcPr>
          <w:p w:rsidR="00733E24" w:rsidRDefault="00C35B4A">
            <w:pPr>
              <w:adjustRightInd w:val="0"/>
              <w:snapToGrid w:val="0"/>
              <w:spacing w:line="360" w:lineRule="exact"/>
              <w:jc w:val="center"/>
              <w:rPr>
                <w:sz w:val="21"/>
                <w:szCs w:val="21"/>
              </w:rPr>
            </w:pPr>
            <w:r>
              <w:rPr>
                <w:sz w:val="21"/>
                <w:szCs w:val="21"/>
              </w:rPr>
              <w:t>边角料等</w:t>
            </w:r>
          </w:p>
        </w:tc>
        <w:tc>
          <w:tcPr>
            <w:tcW w:w="1276" w:type="dxa"/>
            <w:vAlign w:val="center"/>
          </w:tcPr>
          <w:p w:rsidR="00733E24" w:rsidRDefault="00C35B4A">
            <w:pPr>
              <w:adjustRightInd w:val="0"/>
              <w:snapToGrid w:val="0"/>
              <w:spacing w:line="360" w:lineRule="exact"/>
              <w:jc w:val="center"/>
              <w:rPr>
                <w:sz w:val="21"/>
                <w:szCs w:val="21"/>
              </w:rPr>
            </w:pPr>
            <w:r>
              <w:rPr>
                <w:sz w:val="21"/>
                <w:szCs w:val="21"/>
              </w:rPr>
              <w:t>684.5</w:t>
            </w:r>
          </w:p>
        </w:tc>
        <w:tc>
          <w:tcPr>
            <w:tcW w:w="1559" w:type="dxa"/>
            <w:vMerge w:val="restart"/>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收集暂存于一般固废暂存间，定期外售给物资回收部门</w:t>
            </w:r>
          </w:p>
          <w:p w:rsidR="00733E24" w:rsidRDefault="00733E24">
            <w:pPr>
              <w:adjustRightInd w:val="0"/>
              <w:snapToGrid w:val="0"/>
              <w:spacing w:line="240" w:lineRule="atLeast"/>
              <w:jc w:val="center"/>
              <w:rPr>
                <w:color w:val="000000" w:themeColor="text1"/>
                <w:sz w:val="21"/>
                <w:szCs w:val="21"/>
              </w:rPr>
            </w:pP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0</w:t>
            </w:r>
          </w:p>
        </w:tc>
        <w:tc>
          <w:tcPr>
            <w:tcW w:w="1608"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w:t>
            </w:r>
          </w:p>
        </w:tc>
      </w:tr>
      <w:tr w:rsidR="00733E24">
        <w:trPr>
          <w:jc w:val="center"/>
        </w:trPr>
        <w:tc>
          <w:tcPr>
            <w:tcW w:w="670"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2</w:t>
            </w:r>
          </w:p>
        </w:tc>
        <w:tc>
          <w:tcPr>
            <w:tcW w:w="883" w:type="dxa"/>
            <w:vMerge/>
            <w:vAlign w:val="center"/>
          </w:tcPr>
          <w:p w:rsidR="00733E24" w:rsidRDefault="00733E24">
            <w:pPr>
              <w:adjustRightInd w:val="0"/>
              <w:snapToGrid w:val="0"/>
              <w:spacing w:line="240" w:lineRule="atLeast"/>
              <w:jc w:val="center"/>
              <w:rPr>
                <w:color w:val="000000" w:themeColor="text1"/>
                <w:sz w:val="21"/>
                <w:szCs w:val="21"/>
              </w:rPr>
            </w:pPr>
          </w:p>
        </w:tc>
        <w:tc>
          <w:tcPr>
            <w:tcW w:w="2081" w:type="dxa"/>
            <w:vAlign w:val="center"/>
          </w:tcPr>
          <w:p w:rsidR="00733E24" w:rsidRDefault="00C35B4A">
            <w:pPr>
              <w:adjustRightInd w:val="0"/>
              <w:snapToGrid w:val="0"/>
              <w:spacing w:line="360" w:lineRule="exact"/>
              <w:jc w:val="center"/>
              <w:rPr>
                <w:sz w:val="21"/>
                <w:szCs w:val="21"/>
              </w:rPr>
            </w:pPr>
            <w:r>
              <w:rPr>
                <w:sz w:val="21"/>
                <w:szCs w:val="21"/>
              </w:rPr>
              <w:t>废钢砂</w:t>
            </w:r>
          </w:p>
        </w:tc>
        <w:tc>
          <w:tcPr>
            <w:tcW w:w="1276" w:type="dxa"/>
            <w:vAlign w:val="center"/>
          </w:tcPr>
          <w:p w:rsidR="00733E24" w:rsidRDefault="00C35B4A">
            <w:pPr>
              <w:adjustRightInd w:val="0"/>
              <w:snapToGrid w:val="0"/>
              <w:spacing w:line="360" w:lineRule="exact"/>
              <w:jc w:val="center"/>
              <w:rPr>
                <w:sz w:val="21"/>
                <w:szCs w:val="21"/>
              </w:rPr>
            </w:pPr>
            <w:r>
              <w:rPr>
                <w:sz w:val="21"/>
                <w:szCs w:val="21"/>
              </w:rPr>
              <w:t>30</w:t>
            </w:r>
          </w:p>
        </w:tc>
        <w:tc>
          <w:tcPr>
            <w:tcW w:w="1559" w:type="dxa"/>
            <w:vMerge/>
            <w:vAlign w:val="center"/>
          </w:tcPr>
          <w:p w:rsidR="00733E24" w:rsidRDefault="00733E24">
            <w:pPr>
              <w:adjustRightInd w:val="0"/>
              <w:snapToGrid w:val="0"/>
              <w:spacing w:line="240" w:lineRule="atLeast"/>
              <w:jc w:val="center"/>
              <w:rPr>
                <w:color w:val="000000" w:themeColor="text1"/>
                <w:sz w:val="21"/>
                <w:szCs w:val="21"/>
              </w:rPr>
            </w:pP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0</w:t>
            </w:r>
          </w:p>
        </w:tc>
        <w:tc>
          <w:tcPr>
            <w:tcW w:w="1608"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w:t>
            </w:r>
          </w:p>
        </w:tc>
      </w:tr>
      <w:tr w:rsidR="00733E24">
        <w:trPr>
          <w:jc w:val="center"/>
        </w:trPr>
        <w:tc>
          <w:tcPr>
            <w:tcW w:w="670"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3</w:t>
            </w:r>
          </w:p>
        </w:tc>
        <w:tc>
          <w:tcPr>
            <w:tcW w:w="883" w:type="dxa"/>
            <w:vMerge/>
            <w:vAlign w:val="center"/>
          </w:tcPr>
          <w:p w:rsidR="00733E24" w:rsidRDefault="00733E24">
            <w:pPr>
              <w:adjustRightInd w:val="0"/>
              <w:snapToGrid w:val="0"/>
              <w:spacing w:line="240" w:lineRule="atLeast"/>
              <w:jc w:val="center"/>
              <w:rPr>
                <w:color w:val="000000" w:themeColor="text1"/>
                <w:sz w:val="21"/>
                <w:szCs w:val="21"/>
              </w:rPr>
            </w:pPr>
          </w:p>
        </w:tc>
        <w:tc>
          <w:tcPr>
            <w:tcW w:w="2081" w:type="dxa"/>
            <w:vAlign w:val="center"/>
          </w:tcPr>
          <w:p w:rsidR="00733E24" w:rsidRDefault="00C35B4A">
            <w:pPr>
              <w:adjustRightInd w:val="0"/>
              <w:snapToGrid w:val="0"/>
              <w:jc w:val="center"/>
              <w:rPr>
                <w:sz w:val="21"/>
                <w:szCs w:val="21"/>
              </w:rPr>
            </w:pPr>
            <w:r>
              <w:rPr>
                <w:sz w:val="21"/>
                <w:szCs w:val="21"/>
              </w:rPr>
              <w:t>喷砂等工序除尘器收集的粉尘</w:t>
            </w:r>
          </w:p>
        </w:tc>
        <w:tc>
          <w:tcPr>
            <w:tcW w:w="1276" w:type="dxa"/>
            <w:vAlign w:val="center"/>
          </w:tcPr>
          <w:p w:rsidR="00733E24" w:rsidRDefault="00C35B4A">
            <w:pPr>
              <w:adjustRightInd w:val="0"/>
              <w:snapToGrid w:val="0"/>
              <w:jc w:val="center"/>
              <w:rPr>
                <w:sz w:val="21"/>
                <w:szCs w:val="21"/>
              </w:rPr>
            </w:pPr>
            <w:r>
              <w:rPr>
                <w:sz w:val="21"/>
                <w:szCs w:val="21"/>
              </w:rPr>
              <w:t>42.6</w:t>
            </w:r>
          </w:p>
        </w:tc>
        <w:tc>
          <w:tcPr>
            <w:tcW w:w="1559" w:type="dxa"/>
            <w:vMerge/>
            <w:vAlign w:val="center"/>
          </w:tcPr>
          <w:p w:rsidR="00733E24" w:rsidRDefault="00733E24">
            <w:pPr>
              <w:adjustRightInd w:val="0"/>
              <w:snapToGrid w:val="0"/>
              <w:spacing w:line="240" w:lineRule="atLeast"/>
              <w:jc w:val="center"/>
              <w:rPr>
                <w:color w:val="000000" w:themeColor="text1"/>
                <w:sz w:val="21"/>
                <w:szCs w:val="21"/>
              </w:rPr>
            </w:pP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0</w:t>
            </w:r>
          </w:p>
        </w:tc>
        <w:tc>
          <w:tcPr>
            <w:tcW w:w="1608"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w:t>
            </w:r>
          </w:p>
        </w:tc>
      </w:tr>
      <w:tr w:rsidR="00733E24">
        <w:trPr>
          <w:jc w:val="center"/>
        </w:trPr>
        <w:tc>
          <w:tcPr>
            <w:tcW w:w="670"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4</w:t>
            </w:r>
          </w:p>
        </w:tc>
        <w:tc>
          <w:tcPr>
            <w:tcW w:w="883" w:type="dxa"/>
            <w:vMerge/>
            <w:vAlign w:val="center"/>
          </w:tcPr>
          <w:p w:rsidR="00733E24" w:rsidRDefault="00733E24">
            <w:pPr>
              <w:adjustRightInd w:val="0"/>
              <w:snapToGrid w:val="0"/>
              <w:spacing w:line="240" w:lineRule="atLeast"/>
              <w:jc w:val="center"/>
              <w:rPr>
                <w:color w:val="000000" w:themeColor="text1"/>
                <w:sz w:val="21"/>
                <w:szCs w:val="21"/>
              </w:rPr>
            </w:pPr>
          </w:p>
        </w:tc>
        <w:tc>
          <w:tcPr>
            <w:tcW w:w="2081" w:type="dxa"/>
            <w:vAlign w:val="center"/>
          </w:tcPr>
          <w:p w:rsidR="00733E24" w:rsidRDefault="00C35B4A">
            <w:pPr>
              <w:adjustRightInd w:val="0"/>
              <w:snapToGrid w:val="0"/>
              <w:jc w:val="center"/>
              <w:rPr>
                <w:sz w:val="21"/>
                <w:szCs w:val="21"/>
              </w:rPr>
            </w:pPr>
            <w:r>
              <w:rPr>
                <w:sz w:val="21"/>
                <w:szCs w:val="21"/>
              </w:rPr>
              <w:t>不合格产品</w:t>
            </w:r>
          </w:p>
        </w:tc>
        <w:tc>
          <w:tcPr>
            <w:tcW w:w="1276" w:type="dxa"/>
            <w:vAlign w:val="center"/>
          </w:tcPr>
          <w:p w:rsidR="00733E24" w:rsidRDefault="00C35B4A">
            <w:pPr>
              <w:adjustRightInd w:val="0"/>
              <w:snapToGrid w:val="0"/>
              <w:jc w:val="center"/>
              <w:rPr>
                <w:sz w:val="21"/>
                <w:szCs w:val="21"/>
              </w:rPr>
            </w:pPr>
            <w:r>
              <w:rPr>
                <w:sz w:val="21"/>
                <w:szCs w:val="21"/>
              </w:rPr>
              <w:t>72</w:t>
            </w:r>
          </w:p>
        </w:tc>
        <w:tc>
          <w:tcPr>
            <w:tcW w:w="1559" w:type="dxa"/>
            <w:vMerge/>
            <w:vAlign w:val="center"/>
          </w:tcPr>
          <w:p w:rsidR="00733E24" w:rsidRDefault="00733E24">
            <w:pPr>
              <w:adjustRightInd w:val="0"/>
              <w:snapToGrid w:val="0"/>
              <w:spacing w:line="240" w:lineRule="atLeast"/>
              <w:jc w:val="center"/>
              <w:rPr>
                <w:color w:val="000000" w:themeColor="text1"/>
                <w:sz w:val="21"/>
                <w:szCs w:val="21"/>
              </w:rPr>
            </w:pP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0</w:t>
            </w:r>
          </w:p>
        </w:tc>
        <w:tc>
          <w:tcPr>
            <w:tcW w:w="1608" w:type="dxa"/>
            <w:vAlign w:val="center"/>
          </w:tcPr>
          <w:p w:rsidR="00733E24" w:rsidRDefault="00C35B4A">
            <w:pPr>
              <w:adjustRightInd w:val="0"/>
              <w:snapToGrid w:val="0"/>
              <w:spacing w:line="240" w:lineRule="atLeast"/>
              <w:jc w:val="center"/>
              <w:rPr>
                <w:color w:val="000000" w:themeColor="text1"/>
                <w:sz w:val="21"/>
                <w:szCs w:val="21"/>
              </w:rPr>
            </w:pPr>
            <w:r>
              <w:rPr>
                <w:rFonts w:hint="eastAsia"/>
                <w:color w:val="000000" w:themeColor="text1"/>
                <w:sz w:val="21"/>
                <w:szCs w:val="21"/>
              </w:rPr>
              <w:t>/</w:t>
            </w:r>
          </w:p>
        </w:tc>
      </w:tr>
      <w:tr w:rsidR="00733E24">
        <w:trPr>
          <w:jc w:val="center"/>
        </w:trPr>
        <w:tc>
          <w:tcPr>
            <w:tcW w:w="670"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5</w:t>
            </w:r>
          </w:p>
        </w:tc>
        <w:tc>
          <w:tcPr>
            <w:tcW w:w="883" w:type="dxa"/>
            <w:vMerge/>
            <w:vAlign w:val="center"/>
          </w:tcPr>
          <w:p w:rsidR="00733E24" w:rsidRDefault="00733E24">
            <w:pPr>
              <w:adjustRightInd w:val="0"/>
              <w:snapToGrid w:val="0"/>
              <w:spacing w:line="240" w:lineRule="atLeast"/>
              <w:jc w:val="center"/>
              <w:rPr>
                <w:color w:val="000000" w:themeColor="text1"/>
                <w:sz w:val="21"/>
                <w:szCs w:val="21"/>
              </w:rPr>
            </w:pPr>
          </w:p>
        </w:tc>
        <w:tc>
          <w:tcPr>
            <w:tcW w:w="2081"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生活垃圾</w:t>
            </w:r>
          </w:p>
        </w:tc>
        <w:tc>
          <w:tcPr>
            <w:tcW w:w="1276"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48</w:t>
            </w:r>
          </w:p>
        </w:tc>
        <w:tc>
          <w:tcPr>
            <w:tcW w:w="1559"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环卫部门定期收集，清运</w:t>
            </w: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0</w:t>
            </w:r>
          </w:p>
        </w:tc>
        <w:tc>
          <w:tcPr>
            <w:tcW w:w="1608" w:type="dxa"/>
            <w:vAlign w:val="center"/>
          </w:tcPr>
          <w:p w:rsidR="00733E24" w:rsidRDefault="00C35B4A">
            <w:pPr>
              <w:adjustRightInd w:val="0"/>
              <w:snapToGrid w:val="0"/>
              <w:spacing w:line="240" w:lineRule="atLeast"/>
              <w:jc w:val="center"/>
              <w:rPr>
                <w:color w:val="000000" w:themeColor="text1"/>
                <w:sz w:val="21"/>
                <w:szCs w:val="21"/>
              </w:rPr>
            </w:pPr>
            <w:r>
              <w:rPr>
                <w:rFonts w:hint="eastAsia"/>
                <w:color w:val="000000" w:themeColor="text1"/>
                <w:sz w:val="21"/>
                <w:szCs w:val="21"/>
              </w:rPr>
              <w:t>/</w:t>
            </w:r>
          </w:p>
        </w:tc>
      </w:tr>
      <w:tr w:rsidR="00733E24">
        <w:trPr>
          <w:jc w:val="center"/>
        </w:trPr>
        <w:tc>
          <w:tcPr>
            <w:tcW w:w="670"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6</w:t>
            </w:r>
          </w:p>
        </w:tc>
        <w:tc>
          <w:tcPr>
            <w:tcW w:w="883"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w:t>
            </w:r>
          </w:p>
        </w:tc>
        <w:tc>
          <w:tcPr>
            <w:tcW w:w="2081" w:type="dxa"/>
            <w:vAlign w:val="center"/>
          </w:tcPr>
          <w:p w:rsidR="00733E24" w:rsidRDefault="00C35B4A">
            <w:pPr>
              <w:adjustRightInd w:val="0"/>
              <w:snapToGrid w:val="0"/>
              <w:jc w:val="center"/>
              <w:rPr>
                <w:sz w:val="21"/>
                <w:szCs w:val="21"/>
              </w:rPr>
            </w:pPr>
            <w:r>
              <w:rPr>
                <w:sz w:val="21"/>
                <w:szCs w:val="21"/>
              </w:rPr>
              <w:t>喷粉防腐收集的粉尘</w:t>
            </w:r>
          </w:p>
        </w:tc>
        <w:tc>
          <w:tcPr>
            <w:tcW w:w="1276" w:type="dxa"/>
            <w:vAlign w:val="center"/>
          </w:tcPr>
          <w:p w:rsidR="00733E24" w:rsidRDefault="00C35B4A">
            <w:pPr>
              <w:adjustRightInd w:val="0"/>
              <w:snapToGrid w:val="0"/>
              <w:jc w:val="center"/>
              <w:rPr>
                <w:sz w:val="21"/>
                <w:szCs w:val="21"/>
              </w:rPr>
            </w:pPr>
            <w:r>
              <w:rPr>
                <w:sz w:val="21"/>
                <w:szCs w:val="21"/>
              </w:rPr>
              <w:t>66.5</w:t>
            </w:r>
          </w:p>
        </w:tc>
        <w:tc>
          <w:tcPr>
            <w:tcW w:w="1559" w:type="dxa"/>
            <w:vAlign w:val="center"/>
          </w:tcPr>
          <w:p w:rsidR="00733E24" w:rsidRDefault="00C35B4A">
            <w:pPr>
              <w:adjustRightInd w:val="0"/>
              <w:snapToGrid w:val="0"/>
              <w:spacing w:line="240" w:lineRule="atLeast"/>
              <w:jc w:val="center"/>
              <w:rPr>
                <w:color w:val="000000" w:themeColor="text1"/>
                <w:sz w:val="21"/>
                <w:szCs w:val="21"/>
              </w:rPr>
            </w:pPr>
            <w:r>
              <w:rPr>
                <w:rFonts w:hint="eastAsia"/>
                <w:color w:val="000000" w:themeColor="text1"/>
                <w:sz w:val="21"/>
                <w:szCs w:val="21"/>
              </w:rPr>
              <w:t>/</w:t>
            </w: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rFonts w:hint="eastAsia"/>
                <w:color w:val="000000" w:themeColor="text1"/>
                <w:sz w:val="21"/>
                <w:szCs w:val="21"/>
              </w:rPr>
              <w:t>0</w:t>
            </w:r>
          </w:p>
        </w:tc>
        <w:tc>
          <w:tcPr>
            <w:tcW w:w="1608" w:type="dxa"/>
            <w:vAlign w:val="center"/>
          </w:tcPr>
          <w:p w:rsidR="00733E24" w:rsidRDefault="00C35B4A">
            <w:pPr>
              <w:adjustRightInd w:val="0"/>
              <w:snapToGrid w:val="0"/>
              <w:spacing w:line="240" w:lineRule="atLeast"/>
              <w:jc w:val="center"/>
              <w:rPr>
                <w:color w:val="000000" w:themeColor="text1"/>
                <w:sz w:val="21"/>
                <w:szCs w:val="21"/>
              </w:rPr>
            </w:pPr>
            <w:r>
              <w:rPr>
                <w:rFonts w:hint="eastAsia"/>
                <w:color w:val="000000" w:themeColor="text1"/>
                <w:sz w:val="21"/>
                <w:szCs w:val="21"/>
              </w:rPr>
              <w:t>/</w:t>
            </w:r>
          </w:p>
        </w:tc>
      </w:tr>
      <w:tr w:rsidR="00733E24">
        <w:trPr>
          <w:jc w:val="center"/>
        </w:trPr>
        <w:tc>
          <w:tcPr>
            <w:tcW w:w="670"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7</w:t>
            </w:r>
          </w:p>
        </w:tc>
        <w:tc>
          <w:tcPr>
            <w:tcW w:w="883" w:type="dxa"/>
            <w:vMerge w:val="restart"/>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危险</w:t>
            </w:r>
          </w:p>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废物</w:t>
            </w:r>
          </w:p>
        </w:tc>
        <w:tc>
          <w:tcPr>
            <w:tcW w:w="2081" w:type="dxa"/>
            <w:vAlign w:val="center"/>
          </w:tcPr>
          <w:p w:rsidR="00733E24" w:rsidRDefault="00C35B4A">
            <w:pPr>
              <w:adjustRightInd w:val="0"/>
              <w:snapToGrid w:val="0"/>
              <w:jc w:val="center"/>
              <w:rPr>
                <w:sz w:val="21"/>
                <w:szCs w:val="21"/>
              </w:rPr>
            </w:pPr>
            <w:r>
              <w:rPr>
                <w:sz w:val="21"/>
                <w:szCs w:val="21"/>
              </w:rPr>
              <w:t>废漆桶、定期更换的喷涂衬布等</w:t>
            </w:r>
          </w:p>
        </w:tc>
        <w:tc>
          <w:tcPr>
            <w:tcW w:w="1276" w:type="dxa"/>
            <w:vAlign w:val="center"/>
          </w:tcPr>
          <w:p w:rsidR="00733E24" w:rsidRDefault="00C35B4A">
            <w:pPr>
              <w:adjustRightInd w:val="0"/>
              <w:snapToGrid w:val="0"/>
              <w:jc w:val="center"/>
              <w:rPr>
                <w:sz w:val="21"/>
                <w:szCs w:val="21"/>
              </w:rPr>
            </w:pPr>
            <w:r>
              <w:rPr>
                <w:sz w:val="21"/>
                <w:szCs w:val="21"/>
              </w:rPr>
              <w:t>3.0</w:t>
            </w:r>
          </w:p>
        </w:tc>
        <w:tc>
          <w:tcPr>
            <w:tcW w:w="1559" w:type="dxa"/>
            <w:vMerge w:val="restart"/>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收集</w:t>
            </w:r>
            <w:proofErr w:type="gramStart"/>
            <w:r>
              <w:rPr>
                <w:color w:val="000000" w:themeColor="text1"/>
                <w:sz w:val="21"/>
                <w:szCs w:val="21"/>
              </w:rPr>
              <w:t>暂存于危废暂存</w:t>
            </w:r>
            <w:proofErr w:type="gramEnd"/>
            <w:r>
              <w:rPr>
                <w:color w:val="000000" w:themeColor="text1"/>
                <w:sz w:val="21"/>
                <w:szCs w:val="21"/>
              </w:rPr>
              <w:t>间，定期交由具有危险废物处理资质的单位进行处理</w:t>
            </w: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0</w:t>
            </w:r>
          </w:p>
        </w:tc>
        <w:tc>
          <w:tcPr>
            <w:tcW w:w="1608"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w:t>
            </w:r>
          </w:p>
        </w:tc>
      </w:tr>
      <w:tr w:rsidR="00733E24">
        <w:trPr>
          <w:jc w:val="center"/>
        </w:trPr>
        <w:tc>
          <w:tcPr>
            <w:tcW w:w="670"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8</w:t>
            </w:r>
          </w:p>
        </w:tc>
        <w:tc>
          <w:tcPr>
            <w:tcW w:w="883" w:type="dxa"/>
            <w:vMerge/>
            <w:vAlign w:val="center"/>
          </w:tcPr>
          <w:p w:rsidR="00733E24" w:rsidRDefault="00733E24">
            <w:pPr>
              <w:adjustRightInd w:val="0"/>
              <w:snapToGrid w:val="0"/>
              <w:spacing w:line="240" w:lineRule="atLeast"/>
              <w:jc w:val="center"/>
              <w:rPr>
                <w:color w:val="000000" w:themeColor="text1"/>
                <w:sz w:val="21"/>
                <w:szCs w:val="21"/>
              </w:rPr>
            </w:pPr>
          </w:p>
        </w:tc>
        <w:tc>
          <w:tcPr>
            <w:tcW w:w="2081" w:type="dxa"/>
            <w:vAlign w:val="center"/>
          </w:tcPr>
          <w:p w:rsidR="00733E24" w:rsidRDefault="00C35B4A">
            <w:pPr>
              <w:adjustRightInd w:val="0"/>
              <w:snapToGrid w:val="0"/>
              <w:spacing w:line="360" w:lineRule="exact"/>
              <w:jc w:val="center"/>
              <w:rPr>
                <w:sz w:val="21"/>
                <w:szCs w:val="21"/>
              </w:rPr>
            </w:pPr>
            <w:r>
              <w:rPr>
                <w:sz w:val="21"/>
                <w:szCs w:val="21"/>
              </w:rPr>
              <w:t>废活性炭</w:t>
            </w:r>
          </w:p>
        </w:tc>
        <w:tc>
          <w:tcPr>
            <w:tcW w:w="1276" w:type="dxa"/>
            <w:vAlign w:val="center"/>
          </w:tcPr>
          <w:p w:rsidR="00733E24" w:rsidRDefault="00C35B4A">
            <w:pPr>
              <w:adjustRightInd w:val="0"/>
              <w:snapToGrid w:val="0"/>
              <w:spacing w:line="360" w:lineRule="exact"/>
              <w:jc w:val="center"/>
              <w:rPr>
                <w:sz w:val="21"/>
                <w:szCs w:val="21"/>
              </w:rPr>
            </w:pPr>
            <w:r>
              <w:rPr>
                <w:sz w:val="21"/>
                <w:szCs w:val="21"/>
              </w:rPr>
              <w:t>3.95</w:t>
            </w:r>
          </w:p>
        </w:tc>
        <w:tc>
          <w:tcPr>
            <w:tcW w:w="1559" w:type="dxa"/>
            <w:vMerge/>
            <w:vAlign w:val="center"/>
          </w:tcPr>
          <w:p w:rsidR="00733E24" w:rsidRDefault="00733E24">
            <w:pPr>
              <w:adjustRightInd w:val="0"/>
              <w:snapToGrid w:val="0"/>
              <w:spacing w:line="240" w:lineRule="atLeast"/>
              <w:jc w:val="center"/>
              <w:rPr>
                <w:color w:val="000000" w:themeColor="text1"/>
                <w:sz w:val="21"/>
                <w:szCs w:val="21"/>
              </w:rPr>
            </w:pP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0</w:t>
            </w:r>
          </w:p>
        </w:tc>
        <w:tc>
          <w:tcPr>
            <w:tcW w:w="1608" w:type="dxa"/>
            <w:vAlign w:val="center"/>
          </w:tcPr>
          <w:p w:rsidR="00733E24" w:rsidRDefault="00733E24">
            <w:pPr>
              <w:adjustRightInd w:val="0"/>
              <w:snapToGrid w:val="0"/>
              <w:spacing w:line="240" w:lineRule="atLeast"/>
              <w:jc w:val="center"/>
              <w:rPr>
                <w:color w:val="000000" w:themeColor="text1"/>
                <w:sz w:val="21"/>
                <w:szCs w:val="21"/>
              </w:rPr>
            </w:pPr>
          </w:p>
        </w:tc>
      </w:tr>
      <w:tr w:rsidR="00733E24">
        <w:trPr>
          <w:jc w:val="center"/>
        </w:trPr>
        <w:tc>
          <w:tcPr>
            <w:tcW w:w="670"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9</w:t>
            </w:r>
          </w:p>
        </w:tc>
        <w:tc>
          <w:tcPr>
            <w:tcW w:w="883" w:type="dxa"/>
            <w:vMerge/>
            <w:vAlign w:val="center"/>
          </w:tcPr>
          <w:p w:rsidR="00733E24" w:rsidRDefault="00733E24">
            <w:pPr>
              <w:adjustRightInd w:val="0"/>
              <w:snapToGrid w:val="0"/>
              <w:spacing w:line="240" w:lineRule="atLeast"/>
              <w:jc w:val="center"/>
              <w:rPr>
                <w:color w:val="000000" w:themeColor="text1"/>
                <w:sz w:val="21"/>
                <w:szCs w:val="21"/>
              </w:rPr>
            </w:pPr>
          </w:p>
        </w:tc>
        <w:tc>
          <w:tcPr>
            <w:tcW w:w="2081" w:type="dxa"/>
            <w:vAlign w:val="center"/>
          </w:tcPr>
          <w:p w:rsidR="00733E24" w:rsidRDefault="00C35B4A">
            <w:pPr>
              <w:adjustRightInd w:val="0"/>
              <w:snapToGrid w:val="0"/>
              <w:jc w:val="center"/>
              <w:rPr>
                <w:sz w:val="21"/>
                <w:szCs w:val="21"/>
              </w:rPr>
            </w:pPr>
            <w:r>
              <w:rPr>
                <w:sz w:val="21"/>
                <w:szCs w:val="21"/>
              </w:rPr>
              <w:t>废液压油</w:t>
            </w:r>
          </w:p>
        </w:tc>
        <w:tc>
          <w:tcPr>
            <w:tcW w:w="1276" w:type="dxa"/>
            <w:vAlign w:val="center"/>
          </w:tcPr>
          <w:p w:rsidR="00733E24" w:rsidRDefault="00C35B4A">
            <w:pPr>
              <w:adjustRightInd w:val="0"/>
              <w:snapToGrid w:val="0"/>
              <w:spacing w:line="360" w:lineRule="exact"/>
              <w:jc w:val="center"/>
              <w:rPr>
                <w:sz w:val="21"/>
                <w:szCs w:val="21"/>
              </w:rPr>
            </w:pPr>
            <w:r>
              <w:rPr>
                <w:sz w:val="21"/>
                <w:szCs w:val="21"/>
              </w:rPr>
              <w:t>0.2</w:t>
            </w:r>
          </w:p>
        </w:tc>
        <w:tc>
          <w:tcPr>
            <w:tcW w:w="1559" w:type="dxa"/>
            <w:vMerge/>
            <w:vAlign w:val="center"/>
          </w:tcPr>
          <w:p w:rsidR="00733E24" w:rsidRDefault="00733E24">
            <w:pPr>
              <w:adjustRightInd w:val="0"/>
              <w:snapToGrid w:val="0"/>
              <w:spacing w:line="240" w:lineRule="atLeast"/>
              <w:jc w:val="center"/>
              <w:rPr>
                <w:color w:val="000000" w:themeColor="text1"/>
                <w:sz w:val="21"/>
                <w:szCs w:val="21"/>
              </w:rPr>
            </w:pP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0</w:t>
            </w:r>
          </w:p>
        </w:tc>
        <w:tc>
          <w:tcPr>
            <w:tcW w:w="1608" w:type="dxa"/>
            <w:vAlign w:val="center"/>
          </w:tcPr>
          <w:p w:rsidR="00733E24" w:rsidRDefault="00C35B4A">
            <w:pPr>
              <w:adjustRightInd w:val="0"/>
              <w:snapToGrid w:val="0"/>
              <w:spacing w:line="240" w:lineRule="atLeast"/>
              <w:jc w:val="center"/>
              <w:rPr>
                <w:color w:val="000000" w:themeColor="text1"/>
                <w:sz w:val="21"/>
                <w:szCs w:val="21"/>
              </w:rPr>
            </w:pPr>
            <w:r>
              <w:rPr>
                <w:rFonts w:hint="eastAsia"/>
                <w:color w:val="000000" w:themeColor="text1"/>
                <w:sz w:val="21"/>
                <w:szCs w:val="21"/>
              </w:rPr>
              <w:t>/</w:t>
            </w:r>
          </w:p>
        </w:tc>
      </w:tr>
      <w:tr w:rsidR="00733E24">
        <w:trPr>
          <w:jc w:val="center"/>
        </w:trPr>
        <w:tc>
          <w:tcPr>
            <w:tcW w:w="670"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10</w:t>
            </w:r>
          </w:p>
        </w:tc>
        <w:tc>
          <w:tcPr>
            <w:tcW w:w="883" w:type="dxa"/>
            <w:vMerge/>
            <w:vAlign w:val="center"/>
          </w:tcPr>
          <w:p w:rsidR="00733E24" w:rsidRDefault="00733E24">
            <w:pPr>
              <w:adjustRightInd w:val="0"/>
              <w:snapToGrid w:val="0"/>
              <w:spacing w:line="240" w:lineRule="atLeast"/>
              <w:jc w:val="center"/>
              <w:rPr>
                <w:color w:val="000000" w:themeColor="text1"/>
                <w:sz w:val="21"/>
                <w:szCs w:val="21"/>
              </w:rPr>
            </w:pPr>
          </w:p>
        </w:tc>
        <w:tc>
          <w:tcPr>
            <w:tcW w:w="2081" w:type="dxa"/>
            <w:vAlign w:val="center"/>
          </w:tcPr>
          <w:p w:rsidR="00733E24" w:rsidRDefault="00C35B4A">
            <w:pPr>
              <w:adjustRightInd w:val="0"/>
              <w:snapToGrid w:val="0"/>
              <w:jc w:val="center"/>
              <w:rPr>
                <w:sz w:val="21"/>
                <w:szCs w:val="21"/>
              </w:rPr>
            </w:pPr>
            <w:r>
              <w:rPr>
                <w:kern w:val="0"/>
                <w:sz w:val="21"/>
                <w:szCs w:val="21"/>
              </w:rPr>
              <w:t>废机油</w:t>
            </w:r>
          </w:p>
        </w:tc>
        <w:tc>
          <w:tcPr>
            <w:tcW w:w="1276" w:type="dxa"/>
            <w:vAlign w:val="center"/>
          </w:tcPr>
          <w:p w:rsidR="00733E24" w:rsidRDefault="00C35B4A">
            <w:pPr>
              <w:adjustRightInd w:val="0"/>
              <w:snapToGrid w:val="0"/>
              <w:spacing w:line="360" w:lineRule="exact"/>
              <w:jc w:val="center"/>
              <w:rPr>
                <w:sz w:val="21"/>
                <w:szCs w:val="21"/>
              </w:rPr>
            </w:pPr>
            <w:r>
              <w:rPr>
                <w:sz w:val="21"/>
                <w:szCs w:val="21"/>
              </w:rPr>
              <w:t>0.1</w:t>
            </w:r>
          </w:p>
        </w:tc>
        <w:tc>
          <w:tcPr>
            <w:tcW w:w="1559" w:type="dxa"/>
            <w:vMerge/>
            <w:vAlign w:val="center"/>
          </w:tcPr>
          <w:p w:rsidR="00733E24" w:rsidRDefault="00733E24">
            <w:pPr>
              <w:adjustRightInd w:val="0"/>
              <w:snapToGrid w:val="0"/>
              <w:spacing w:line="240" w:lineRule="atLeast"/>
              <w:jc w:val="center"/>
              <w:rPr>
                <w:color w:val="000000" w:themeColor="text1"/>
                <w:sz w:val="21"/>
                <w:szCs w:val="21"/>
              </w:rPr>
            </w:pP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0</w:t>
            </w:r>
          </w:p>
        </w:tc>
        <w:tc>
          <w:tcPr>
            <w:tcW w:w="1608" w:type="dxa"/>
            <w:vAlign w:val="center"/>
          </w:tcPr>
          <w:p w:rsidR="00733E24" w:rsidRDefault="00C35B4A">
            <w:pPr>
              <w:adjustRightInd w:val="0"/>
              <w:snapToGrid w:val="0"/>
              <w:spacing w:line="240" w:lineRule="atLeast"/>
              <w:jc w:val="center"/>
              <w:rPr>
                <w:color w:val="000000" w:themeColor="text1"/>
                <w:sz w:val="21"/>
                <w:szCs w:val="21"/>
              </w:rPr>
            </w:pPr>
            <w:r>
              <w:rPr>
                <w:rFonts w:hint="eastAsia"/>
                <w:color w:val="000000" w:themeColor="text1"/>
                <w:sz w:val="21"/>
                <w:szCs w:val="21"/>
              </w:rPr>
              <w:t>/</w:t>
            </w:r>
          </w:p>
        </w:tc>
      </w:tr>
      <w:tr w:rsidR="00733E24">
        <w:trPr>
          <w:jc w:val="center"/>
        </w:trPr>
        <w:tc>
          <w:tcPr>
            <w:tcW w:w="670"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11</w:t>
            </w:r>
          </w:p>
        </w:tc>
        <w:tc>
          <w:tcPr>
            <w:tcW w:w="883" w:type="dxa"/>
            <w:vMerge/>
            <w:vAlign w:val="center"/>
          </w:tcPr>
          <w:p w:rsidR="00733E24" w:rsidRDefault="00733E24">
            <w:pPr>
              <w:adjustRightInd w:val="0"/>
              <w:snapToGrid w:val="0"/>
              <w:spacing w:line="240" w:lineRule="atLeast"/>
              <w:jc w:val="center"/>
              <w:rPr>
                <w:color w:val="000000" w:themeColor="text1"/>
                <w:sz w:val="21"/>
                <w:szCs w:val="21"/>
              </w:rPr>
            </w:pPr>
          </w:p>
        </w:tc>
        <w:tc>
          <w:tcPr>
            <w:tcW w:w="2081" w:type="dxa"/>
            <w:vAlign w:val="center"/>
          </w:tcPr>
          <w:p w:rsidR="00733E24" w:rsidRDefault="00C35B4A">
            <w:pPr>
              <w:adjustRightInd w:val="0"/>
              <w:snapToGrid w:val="0"/>
              <w:jc w:val="center"/>
              <w:rPr>
                <w:sz w:val="21"/>
                <w:szCs w:val="21"/>
              </w:rPr>
            </w:pPr>
            <w:r>
              <w:rPr>
                <w:sz w:val="21"/>
                <w:szCs w:val="21"/>
              </w:rPr>
              <w:t>废旧滤芯、滤布</w:t>
            </w:r>
          </w:p>
        </w:tc>
        <w:tc>
          <w:tcPr>
            <w:tcW w:w="1276" w:type="dxa"/>
            <w:vAlign w:val="center"/>
          </w:tcPr>
          <w:p w:rsidR="00733E24" w:rsidRDefault="00C35B4A">
            <w:pPr>
              <w:adjustRightInd w:val="0"/>
              <w:snapToGrid w:val="0"/>
              <w:spacing w:line="360" w:lineRule="exact"/>
              <w:jc w:val="center"/>
              <w:rPr>
                <w:sz w:val="21"/>
                <w:szCs w:val="21"/>
              </w:rPr>
            </w:pPr>
            <w:r>
              <w:rPr>
                <w:sz w:val="21"/>
                <w:szCs w:val="21"/>
              </w:rPr>
              <w:t>1</w:t>
            </w:r>
          </w:p>
        </w:tc>
        <w:tc>
          <w:tcPr>
            <w:tcW w:w="1559" w:type="dxa"/>
            <w:vMerge/>
            <w:vAlign w:val="center"/>
          </w:tcPr>
          <w:p w:rsidR="00733E24" w:rsidRDefault="00733E24">
            <w:pPr>
              <w:adjustRightInd w:val="0"/>
              <w:snapToGrid w:val="0"/>
              <w:spacing w:line="240" w:lineRule="atLeast"/>
              <w:jc w:val="center"/>
              <w:rPr>
                <w:color w:val="000000" w:themeColor="text1"/>
                <w:sz w:val="21"/>
                <w:szCs w:val="21"/>
              </w:rPr>
            </w:pP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color w:val="000000" w:themeColor="text1"/>
                <w:sz w:val="21"/>
                <w:szCs w:val="21"/>
              </w:rPr>
              <w:t>0</w:t>
            </w:r>
          </w:p>
        </w:tc>
        <w:tc>
          <w:tcPr>
            <w:tcW w:w="1608" w:type="dxa"/>
            <w:vAlign w:val="center"/>
          </w:tcPr>
          <w:p w:rsidR="00733E24" w:rsidRDefault="00C35B4A">
            <w:pPr>
              <w:adjustRightInd w:val="0"/>
              <w:snapToGrid w:val="0"/>
              <w:spacing w:line="240" w:lineRule="atLeast"/>
              <w:jc w:val="center"/>
              <w:rPr>
                <w:color w:val="000000" w:themeColor="text1"/>
                <w:sz w:val="21"/>
                <w:szCs w:val="21"/>
              </w:rPr>
            </w:pPr>
            <w:r>
              <w:rPr>
                <w:rFonts w:hint="eastAsia"/>
                <w:color w:val="000000" w:themeColor="text1"/>
                <w:sz w:val="21"/>
                <w:szCs w:val="21"/>
              </w:rPr>
              <w:t>/</w:t>
            </w:r>
          </w:p>
        </w:tc>
      </w:tr>
      <w:tr w:rsidR="00733E24">
        <w:trPr>
          <w:jc w:val="center"/>
        </w:trPr>
        <w:tc>
          <w:tcPr>
            <w:tcW w:w="670" w:type="dxa"/>
            <w:vAlign w:val="center"/>
          </w:tcPr>
          <w:p w:rsidR="00733E24" w:rsidRDefault="00733E24">
            <w:pPr>
              <w:adjustRightInd w:val="0"/>
              <w:snapToGrid w:val="0"/>
              <w:spacing w:line="240" w:lineRule="atLeast"/>
              <w:jc w:val="center"/>
              <w:rPr>
                <w:color w:val="000000" w:themeColor="text1"/>
                <w:sz w:val="21"/>
                <w:szCs w:val="21"/>
              </w:rPr>
            </w:pPr>
          </w:p>
        </w:tc>
        <w:tc>
          <w:tcPr>
            <w:tcW w:w="883" w:type="dxa"/>
            <w:vAlign w:val="center"/>
          </w:tcPr>
          <w:p w:rsidR="00733E24" w:rsidRDefault="00733E24">
            <w:pPr>
              <w:adjustRightInd w:val="0"/>
              <w:snapToGrid w:val="0"/>
              <w:spacing w:line="240" w:lineRule="atLeast"/>
              <w:jc w:val="center"/>
              <w:rPr>
                <w:color w:val="000000" w:themeColor="text1"/>
                <w:sz w:val="21"/>
                <w:szCs w:val="21"/>
              </w:rPr>
            </w:pPr>
          </w:p>
        </w:tc>
        <w:tc>
          <w:tcPr>
            <w:tcW w:w="2081" w:type="dxa"/>
            <w:vAlign w:val="center"/>
          </w:tcPr>
          <w:p w:rsidR="00733E24" w:rsidRDefault="00C35B4A">
            <w:pPr>
              <w:adjustRightInd w:val="0"/>
              <w:snapToGrid w:val="0"/>
              <w:jc w:val="center"/>
              <w:rPr>
                <w:sz w:val="21"/>
                <w:szCs w:val="21"/>
              </w:rPr>
            </w:pPr>
            <w:r>
              <w:rPr>
                <w:kern w:val="0"/>
                <w:sz w:val="21"/>
                <w:szCs w:val="21"/>
              </w:rPr>
              <w:t>废缠绕带</w:t>
            </w:r>
          </w:p>
        </w:tc>
        <w:tc>
          <w:tcPr>
            <w:tcW w:w="1276" w:type="dxa"/>
            <w:vAlign w:val="center"/>
          </w:tcPr>
          <w:p w:rsidR="00733E24" w:rsidRDefault="00C35B4A">
            <w:pPr>
              <w:adjustRightInd w:val="0"/>
              <w:snapToGrid w:val="0"/>
              <w:spacing w:line="360" w:lineRule="exact"/>
              <w:jc w:val="center"/>
              <w:rPr>
                <w:sz w:val="21"/>
                <w:szCs w:val="21"/>
              </w:rPr>
            </w:pPr>
            <w:r>
              <w:rPr>
                <w:sz w:val="21"/>
                <w:szCs w:val="21"/>
              </w:rPr>
              <w:t>0.09</w:t>
            </w:r>
          </w:p>
        </w:tc>
        <w:tc>
          <w:tcPr>
            <w:tcW w:w="1559" w:type="dxa"/>
            <w:vMerge/>
            <w:vAlign w:val="center"/>
          </w:tcPr>
          <w:p w:rsidR="00733E24" w:rsidRDefault="00733E24">
            <w:pPr>
              <w:adjustRightInd w:val="0"/>
              <w:snapToGrid w:val="0"/>
              <w:spacing w:line="240" w:lineRule="atLeast"/>
              <w:jc w:val="center"/>
              <w:rPr>
                <w:color w:val="000000" w:themeColor="text1"/>
                <w:sz w:val="21"/>
                <w:szCs w:val="21"/>
              </w:rPr>
            </w:pP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rFonts w:hint="eastAsia"/>
                <w:color w:val="000000" w:themeColor="text1"/>
                <w:sz w:val="21"/>
                <w:szCs w:val="21"/>
              </w:rPr>
              <w:t>0</w:t>
            </w:r>
          </w:p>
        </w:tc>
        <w:tc>
          <w:tcPr>
            <w:tcW w:w="1608" w:type="dxa"/>
            <w:vAlign w:val="center"/>
          </w:tcPr>
          <w:p w:rsidR="00733E24" w:rsidRDefault="00733E24">
            <w:pPr>
              <w:adjustRightInd w:val="0"/>
              <w:snapToGrid w:val="0"/>
              <w:spacing w:line="240" w:lineRule="atLeast"/>
              <w:jc w:val="center"/>
              <w:rPr>
                <w:color w:val="000000" w:themeColor="text1"/>
                <w:sz w:val="21"/>
                <w:szCs w:val="21"/>
              </w:rPr>
            </w:pPr>
          </w:p>
        </w:tc>
      </w:tr>
      <w:tr w:rsidR="00733E24">
        <w:trPr>
          <w:jc w:val="center"/>
        </w:trPr>
        <w:tc>
          <w:tcPr>
            <w:tcW w:w="670" w:type="dxa"/>
            <w:vAlign w:val="center"/>
          </w:tcPr>
          <w:p w:rsidR="00733E24" w:rsidRDefault="00733E24">
            <w:pPr>
              <w:adjustRightInd w:val="0"/>
              <w:snapToGrid w:val="0"/>
              <w:spacing w:line="240" w:lineRule="atLeast"/>
              <w:jc w:val="center"/>
              <w:rPr>
                <w:color w:val="000000" w:themeColor="text1"/>
                <w:sz w:val="21"/>
                <w:szCs w:val="21"/>
              </w:rPr>
            </w:pPr>
          </w:p>
        </w:tc>
        <w:tc>
          <w:tcPr>
            <w:tcW w:w="883" w:type="dxa"/>
            <w:vAlign w:val="center"/>
          </w:tcPr>
          <w:p w:rsidR="00733E24" w:rsidRDefault="00733E24">
            <w:pPr>
              <w:adjustRightInd w:val="0"/>
              <w:snapToGrid w:val="0"/>
              <w:spacing w:line="240" w:lineRule="atLeast"/>
              <w:jc w:val="center"/>
              <w:rPr>
                <w:color w:val="000000" w:themeColor="text1"/>
                <w:sz w:val="21"/>
                <w:szCs w:val="21"/>
              </w:rPr>
            </w:pPr>
          </w:p>
        </w:tc>
        <w:tc>
          <w:tcPr>
            <w:tcW w:w="2081" w:type="dxa"/>
            <w:vAlign w:val="center"/>
          </w:tcPr>
          <w:p w:rsidR="00733E24" w:rsidRDefault="00C35B4A">
            <w:pPr>
              <w:adjustRightInd w:val="0"/>
              <w:snapToGrid w:val="0"/>
              <w:jc w:val="center"/>
              <w:rPr>
                <w:sz w:val="21"/>
                <w:szCs w:val="21"/>
              </w:rPr>
            </w:pPr>
            <w:proofErr w:type="gramStart"/>
            <w:r>
              <w:rPr>
                <w:kern w:val="0"/>
                <w:sz w:val="21"/>
                <w:szCs w:val="21"/>
              </w:rPr>
              <w:t>废紫外</w:t>
            </w:r>
            <w:proofErr w:type="gramEnd"/>
            <w:r>
              <w:rPr>
                <w:kern w:val="0"/>
                <w:sz w:val="21"/>
                <w:szCs w:val="21"/>
              </w:rPr>
              <w:t>灯管</w:t>
            </w:r>
          </w:p>
        </w:tc>
        <w:tc>
          <w:tcPr>
            <w:tcW w:w="1276" w:type="dxa"/>
            <w:vAlign w:val="center"/>
          </w:tcPr>
          <w:p w:rsidR="00733E24" w:rsidRDefault="00C35B4A">
            <w:pPr>
              <w:adjustRightInd w:val="0"/>
              <w:snapToGrid w:val="0"/>
              <w:spacing w:line="360" w:lineRule="exact"/>
              <w:jc w:val="center"/>
              <w:rPr>
                <w:sz w:val="21"/>
                <w:szCs w:val="21"/>
              </w:rPr>
            </w:pPr>
            <w:r>
              <w:rPr>
                <w:sz w:val="21"/>
                <w:szCs w:val="21"/>
              </w:rPr>
              <w:t>0.0024</w:t>
            </w:r>
          </w:p>
        </w:tc>
        <w:tc>
          <w:tcPr>
            <w:tcW w:w="1559" w:type="dxa"/>
            <w:vMerge/>
            <w:vAlign w:val="center"/>
          </w:tcPr>
          <w:p w:rsidR="00733E24" w:rsidRDefault="00733E24">
            <w:pPr>
              <w:adjustRightInd w:val="0"/>
              <w:snapToGrid w:val="0"/>
              <w:spacing w:line="240" w:lineRule="atLeast"/>
              <w:jc w:val="center"/>
              <w:rPr>
                <w:color w:val="000000" w:themeColor="text1"/>
                <w:sz w:val="21"/>
                <w:szCs w:val="21"/>
              </w:rPr>
            </w:pP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rFonts w:hint="eastAsia"/>
                <w:color w:val="000000" w:themeColor="text1"/>
                <w:sz w:val="21"/>
                <w:szCs w:val="21"/>
              </w:rPr>
              <w:t>0</w:t>
            </w:r>
          </w:p>
        </w:tc>
        <w:tc>
          <w:tcPr>
            <w:tcW w:w="1608" w:type="dxa"/>
            <w:vAlign w:val="center"/>
          </w:tcPr>
          <w:p w:rsidR="00733E24" w:rsidRDefault="00733E24">
            <w:pPr>
              <w:adjustRightInd w:val="0"/>
              <w:snapToGrid w:val="0"/>
              <w:spacing w:line="240" w:lineRule="atLeast"/>
              <w:jc w:val="center"/>
              <w:rPr>
                <w:color w:val="000000" w:themeColor="text1"/>
                <w:sz w:val="21"/>
                <w:szCs w:val="21"/>
              </w:rPr>
            </w:pPr>
          </w:p>
        </w:tc>
      </w:tr>
      <w:tr w:rsidR="00733E24">
        <w:trPr>
          <w:jc w:val="center"/>
        </w:trPr>
        <w:tc>
          <w:tcPr>
            <w:tcW w:w="670" w:type="dxa"/>
            <w:vAlign w:val="center"/>
          </w:tcPr>
          <w:p w:rsidR="00733E24" w:rsidRDefault="00733E24">
            <w:pPr>
              <w:adjustRightInd w:val="0"/>
              <w:snapToGrid w:val="0"/>
              <w:spacing w:line="240" w:lineRule="atLeast"/>
              <w:jc w:val="center"/>
              <w:rPr>
                <w:color w:val="000000" w:themeColor="text1"/>
                <w:sz w:val="21"/>
                <w:szCs w:val="21"/>
              </w:rPr>
            </w:pPr>
          </w:p>
        </w:tc>
        <w:tc>
          <w:tcPr>
            <w:tcW w:w="883" w:type="dxa"/>
            <w:vAlign w:val="center"/>
          </w:tcPr>
          <w:p w:rsidR="00733E24" w:rsidRDefault="00733E24">
            <w:pPr>
              <w:adjustRightInd w:val="0"/>
              <w:snapToGrid w:val="0"/>
              <w:spacing w:line="240" w:lineRule="atLeast"/>
              <w:jc w:val="center"/>
              <w:rPr>
                <w:color w:val="000000" w:themeColor="text1"/>
                <w:sz w:val="21"/>
                <w:szCs w:val="21"/>
              </w:rPr>
            </w:pPr>
          </w:p>
        </w:tc>
        <w:tc>
          <w:tcPr>
            <w:tcW w:w="2081" w:type="dxa"/>
            <w:vAlign w:val="center"/>
          </w:tcPr>
          <w:p w:rsidR="00733E24" w:rsidRDefault="00C35B4A">
            <w:pPr>
              <w:adjustRightInd w:val="0"/>
              <w:snapToGrid w:val="0"/>
              <w:jc w:val="center"/>
              <w:rPr>
                <w:kern w:val="0"/>
                <w:sz w:val="21"/>
                <w:szCs w:val="21"/>
              </w:rPr>
            </w:pPr>
            <w:r>
              <w:rPr>
                <w:sz w:val="21"/>
                <w:szCs w:val="21"/>
              </w:rPr>
              <w:t>废催化剂</w:t>
            </w:r>
          </w:p>
        </w:tc>
        <w:tc>
          <w:tcPr>
            <w:tcW w:w="1276" w:type="dxa"/>
            <w:vAlign w:val="center"/>
          </w:tcPr>
          <w:p w:rsidR="00733E24" w:rsidRDefault="00C35B4A">
            <w:pPr>
              <w:adjustRightInd w:val="0"/>
              <w:snapToGrid w:val="0"/>
              <w:spacing w:line="360" w:lineRule="exact"/>
              <w:jc w:val="center"/>
              <w:rPr>
                <w:sz w:val="21"/>
                <w:szCs w:val="21"/>
              </w:rPr>
            </w:pPr>
            <w:r>
              <w:rPr>
                <w:sz w:val="21"/>
                <w:szCs w:val="21"/>
              </w:rPr>
              <w:t>0.02</w:t>
            </w:r>
          </w:p>
        </w:tc>
        <w:tc>
          <w:tcPr>
            <w:tcW w:w="1559" w:type="dxa"/>
            <w:vMerge/>
            <w:vAlign w:val="center"/>
          </w:tcPr>
          <w:p w:rsidR="00733E24" w:rsidRDefault="00733E24">
            <w:pPr>
              <w:adjustRightInd w:val="0"/>
              <w:snapToGrid w:val="0"/>
              <w:spacing w:line="240" w:lineRule="atLeast"/>
              <w:jc w:val="center"/>
              <w:rPr>
                <w:color w:val="000000" w:themeColor="text1"/>
                <w:sz w:val="21"/>
                <w:szCs w:val="21"/>
              </w:rPr>
            </w:pP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rFonts w:hint="eastAsia"/>
                <w:color w:val="000000" w:themeColor="text1"/>
                <w:sz w:val="21"/>
                <w:szCs w:val="21"/>
              </w:rPr>
              <w:t>0</w:t>
            </w:r>
          </w:p>
        </w:tc>
        <w:tc>
          <w:tcPr>
            <w:tcW w:w="1608" w:type="dxa"/>
            <w:vAlign w:val="center"/>
          </w:tcPr>
          <w:p w:rsidR="00733E24" w:rsidRDefault="00733E24">
            <w:pPr>
              <w:adjustRightInd w:val="0"/>
              <w:snapToGrid w:val="0"/>
              <w:spacing w:line="240" w:lineRule="atLeast"/>
              <w:jc w:val="center"/>
              <w:rPr>
                <w:color w:val="000000" w:themeColor="text1"/>
                <w:sz w:val="21"/>
                <w:szCs w:val="21"/>
              </w:rPr>
            </w:pPr>
          </w:p>
        </w:tc>
      </w:tr>
      <w:tr w:rsidR="00733E24">
        <w:trPr>
          <w:jc w:val="center"/>
        </w:trPr>
        <w:tc>
          <w:tcPr>
            <w:tcW w:w="670" w:type="dxa"/>
            <w:vAlign w:val="center"/>
          </w:tcPr>
          <w:p w:rsidR="00733E24" w:rsidRDefault="00733E24">
            <w:pPr>
              <w:adjustRightInd w:val="0"/>
              <w:snapToGrid w:val="0"/>
              <w:spacing w:line="240" w:lineRule="atLeast"/>
              <w:jc w:val="center"/>
              <w:rPr>
                <w:color w:val="000000" w:themeColor="text1"/>
                <w:sz w:val="21"/>
                <w:szCs w:val="21"/>
              </w:rPr>
            </w:pPr>
          </w:p>
        </w:tc>
        <w:tc>
          <w:tcPr>
            <w:tcW w:w="883" w:type="dxa"/>
            <w:vAlign w:val="center"/>
          </w:tcPr>
          <w:p w:rsidR="00733E24" w:rsidRDefault="00733E24">
            <w:pPr>
              <w:adjustRightInd w:val="0"/>
              <w:snapToGrid w:val="0"/>
              <w:spacing w:line="240" w:lineRule="atLeast"/>
              <w:jc w:val="center"/>
              <w:rPr>
                <w:color w:val="000000" w:themeColor="text1"/>
                <w:sz w:val="21"/>
                <w:szCs w:val="21"/>
              </w:rPr>
            </w:pPr>
          </w:p>
        </w:tc>
        <w:tc>
          <w:tcPr>
            <w:tcW w:w="2081" w:type="dxa"/>
            <w:vAlign w:val="center"/>
          </w:tcPr>
          <w:p w:rsidR="00733E24" w:rsidRDefault="00C35B4A">
            <w:pPr>
              <w:adjustRightInd w:val="0"/>
              <w:snapToGrid w:val="0"/>
              <w:jc w:val="center"/>
              <w:rPr>
                <w:sz w:val="21"/>
                <w:szCs w:val="21"/>
              </w:rPr>
            </w:pPr>
            <w:r>
              <w:rPr>
                <w:sz w:val="21"/>
                <w:szCs w:val="21"/>
              </w:rPr>
              <w:t>废离子交换树脂</w:t>
            </w:r>
          </w:p>
        </w:tc>
        <w:tc>
          <w:tcPr>
            <w:tcW w:w="1276" w:type="dxa"/>
            <w:vAlign w:val="center"/>
          </w:tcPr>
          <w:p w:rsidR="00733E24" w:rsidRDefault="00C35B4A">
            <w:pPr>
              <w:adjustRightInd w:val="0"/>
              <w:snapToGrid w:val="0"/>
              <w:spacing w:line="360" w:lineRule="exact"/>
              <w:jc w:val="center"/>
              <w:rPr>
                <w:sz w:val="21"/>
                <w:szCs w:val="21"/>
              </w:rPr>
            </w:pPr>
            <w:r>
              <w:rPr>
                <w:sz w:val="21"/>
                <w:szCs w:val="21"/>
              </w:rPr>
              <w:t>0.02</w:t>
            </w:r>
          </w:p>
        </w:tc>
        <w:tc>
          <w:tcPr>
            <w:tcW w:w="1559" w:type="dxa"/>
            <w:vMerge/>
            <w:vAlign w:val="center"/>
          </w:tcPr>
          <w:p w:rsidR="00733E24" w:rsidRDefault="00733E24">
            <w:pPr>
              <w:adjustRightInd w:val="0"/>
              <w:snapToGrid w:val="0"/>
              <w:spacing w:line="240" w:lineRule="atLeast"/>
              <w:jc w:val="center"/>
              <w:rPr>
                <w:color w:val="000000" w:themeColor="text1"/>
                <w:sz w:val="21"/>
                <w:szCs w:val="21"/>
              </w:rPr>
            </w:pPr>
          </w:p>
        </w:tc>
        <w:tc>
          <w:tcPr>
            <w:tcW w:w="993" w:type="dxa"/>
            <w:vAlign w:val="center"/>
          </w:tcPr>
          <w:p w:rsidR="00733E24" w:rsidRDefault="00C35B4A">
            <w:pPr>
              <w:adjustRightInd w:val="0"/>
              <w:snapToGrid w:val="0"/>
              <w:spacing w:line="240" w:lineRule="atLeast"/>
              <w:jc w:val="center"/>
              <w:rPr>
                <w:color w:val="000000" w:themeColor="text1"/>
                <w:sz w:val="21"/>
                <w:szCs w:val="21"/>
              </w:rPr>
            </w:pPr>
            <w:r>
              <w:rPr>
                <w:rFonts w:hint="eastAsia"/>
                <w:color w:val="000000" w:themeColor="text1"/>
                <w:sz w:val="21"/>
                <w:szCs w:val="21"/>
              </w:rPr>
              <w:t>0</w:t>
            </w:r>
          </w:p>
        </w:tc>
        <w:tc>
          <w:tcPr>
            <w:tcW w:w="1608" w:type="dxa"/>
            <w:vAlign w:val="center"/>
          </w:tcPr>
          <w:p w:rsidR="00733E24" w:rsidRDefault="00733E24">
            <w:pPr>
              <w:adjustRightInd w:val="0"/>
              <w:snapToGrid w:val="0"/>
              <w:spacing w:line="240" w:lineRule="atLeast"/>
              <w:jc w:val="center"/>
              <w:rPr>
                <w:color w:val="000000" w:themeColor="text1"/>
                <w:sz w:val="21"/>
                <w:szCs w:val="21"/>
              </w:rPr>
            </w:pPr>
          </w:p>
        </w:tc>
      </w:tr>
    </w:tbl>
    <w:p w:rsidR="00733E24" w:rsidRDefault="00C35B4A">
      <w:pPr>
        <w:pStyle w:val="2"/>
        <w:spacing w:before="0" w:after="0" w:line="240" w:lineRule="auto"/>
        <w:rPr>
          <w:rFonts w:ascii="黑体" w:hAnsi="黑体"/>
          <w:b w:val="0"/>
          <w:sz w:val="30"/>
          <w:szCs w:val="30"/>
        </w:rPr>
      </w:pPr>
      <w:bookmarkStart w:id="170" w:name="_Toc18433196"/>
      <w:bookmarkStart w:id="171" w:name="_Toc18419763"/>
      <w:r>
        <w:rPr>
          <w:rFonts w:ascii="黑体" w:hAnsi="黑体"/>
          <w:b w:val="0"/>
          <w:sz w:val="30"/>
          <w:szCs w:val="30"/>
        </w:rPr>
        <w:t>4.2其他环保设施</w:t>
      </w:r>
      <w:bookmarkEnd w:id="170"/>
      <w:bookmarkEnd w:id="171"/>
    </w:p>
    <w:p w:rsidR="00733E24" w:rsidRDefault="00C35B4A" w:rsidP="005C14D9">
      <w:pPr>
        <w:pStyle w:val="3"/>
        <w:spacing w:beforeLines="50" w:after="0" w:line="240" w:lineRule="auto"/>
        <w:rPr>
          <w:rFonts w:ascii="黑体" w:eastAsia="黑体" w:hAnsi="黑体"/>
          <w:b w:val="0"/>
          <w:sz w:val="28"/>
          <w:szCs w:val="28"/>
        </w:rPr>
      </w:pPr>
      <w:bookmarkStart w:id="172" w:name="_Toc18419764"/>
      <w:bookmarkStart w:id="173" w:name="_Toc18433197"/>
      <w:r>
        <w:rPr>
          <w:rFonts w:ascii="黑体" w:eastAsia="黑体" w:hAnsi="黑体"/>
          <w:b w:val="0"/>
          <w:sz w:val="28"/>
          <w:szCs w:val="28"/>
        </w:rPr>
        <w:t>4.2.1环境风险防范设施</w:t>
      </w:r>
      <w:bookmarkEnd w:id="172"/>
      <w:bookmarkEnd w:id="173"/>
    </w:p>
    <w:p w:rsidR="00733E24" w:rsidRDefault="00C35B4A">
      <w:pPr>
        <w:pStyle w:val="a9"/>
        <w:spacing w:line="520" w:lineRule="exact"/>
        <w:ind w:firstLineChars="200" w:firstLine="480"/>
        <w:rPr>
          <w:rFonts w:ascii="Times New Roman" w:hAnsi="Times New Roman"/>
          <w:sz w:val="24"/>
        </w:rPr>
      </w:pPr>
      <w:r>
        <w:rPr>
          <w:rFonts w:ascii="Times New Roman" w:hAnsi="Times New Roman"/>
          <w:sz w:val="24"/>
        </w:rPr>
        <w:t>根据现场调查，</w:t>
      </w:r>
      <w:r>
        <w:rPr>
          <w:rFonts w:hint="eastAsia"/>
          <w:bCs/>
          <w:sz w:val="24"/>
          <w:szCs w:val="24"/>
        </w:rPr>
        <w:t>项目</w:t>
      </w:r>
      <w:r>
        <w:rPr>
          <w:bCs/>
          <w:sz w:val="24"/>
          <w:szCs w:val="24"/>
        </w:rPr>
        <w:t>建成后全厂</w:t>
      </w:r>
      <w:r>
        <w:rPr>
          <w:rFonts w:hint="eastAsia"/>
          <w:bCs/>
          <w:sz w:val="24"/>
          <w:szCs w:val="24"/>
        </w:rPr>
        <w:t>涉及</w:t>
      </w:r>
      <w:r>
        <w:rPr>
          <w:bCs/>
          <w:sz w:val="24"/>
          <w:szCs w:val="24"/>
        </w:rPr>
        <w:t>到的危险化学品主要为醇酸磁漆（</w:t>
      </w:r>
      <w:r>
        <w:rPr>
          <w:rFonts w:hint="eastAsia"/>
          <w:bCs/>
          <w:sz w:val="24"/>
          <w:szCs w:val="24"/>
        </w:rPr>
        <w:t>本次</w:t>
      </w:r>
      <w:r>
        <w:rPr>
          <w:bCs/>
          <w:sz w:val="24"/>
          <w:szCs w:val="24"/>
        </w:rPr>
        <w:t>项</w:t>
      </w:r>
      <w:r>
        <w:rPr>
          <w:bCs/>
          <w:sz w:val="24"/>
          <w:szCs w:val="24"/>
        </w:rPr>
        <w:lastRenderedPageBreak/>
        <w:t>目新增醇酸磁漆不含甲苯、二甲苯）、天然气和危险废物</w:t>
      </w:r>
      <w:r>
        <w:rPr>
          <w:rFonts w:ascii="Times New Roman" w:hAnsi="Times New Roman" w:hint="eastAsia"/>
          <w:sz w:val="24"/>
        </w:rPr>
        <w:t>，</w:t>
      </w:r>
      <w:r>
        <w:rPr>
          <w:color w:val="000000"/>
          <w:sz w:val="24"/>
          <w:szCs w:val="24"/>
        </w:rPr>
        <w:t>企业应制定泄漏和火灾爆炸事故应急救援预案，并应经常检验和评估现场事故应急救援预案和程序的可靠程度，以便在必要时进行修订和更改。</w:t>
      </w:r>
    </w:p>
    <w:p w:rsidR="00733E24" w:rsidRDefault="00C35B4A">
      <w:pPr>
        <w:pStyle w:val="2"/>
        <w:spacing w:before="0" w:after="0" w:line="240" w:lineRule="auto"/>
        <w:rPr>
          <w:rFonts w:ascii="黑体" w:hAnsi="黑体"/>
          <w:b w:val="0"/>
          <w:sz w:val="30"/>
          <w:szCs w:val="30"/>
        </w:rPr>
      </w:pPr>
      <w:bookmarkStart w:id="174" w:name="_Toc18419765"/>
      <w:bookmarkStart w:id="175" w:name="_Toc18433198"/>
      <w:r>
        <w:rPr>
          <w:rFonts w:ascii="黑体" w:hAnsi="黑体"/>
          <w:b w:val="0"/>
          <w:sz w:val="30"/>
          <w:szCs w:val="30"/>
        </w:rPr>
        <w:t>4.3 环保设施投资及“三同时”落实情况</w:t>
      </w:r>
      <w:bookmarkEnd w:id="169"/>
      <w:bookmarkEnd w:id="174"/>
      <w:bookmarkEnd w:id="175"/>
    </w:p>
    <w:p w:rsidR="00733E24" w:rsidRDefault="00C35B4A">
      <w:pPr>
        <w:spacing w:line="520" w:lineRule="exact"/>
        <w:ind w:firstLineChars="200" w:firstLine="480"/>
        <w:rPr>
          <w:color w:val="000000" w:themeColor="text1"/>
          <w:kern w:val="0"/>
          <w:sz w:val="24"/>
        </w:rPr>
      </w:pPr>
      <w:r>
        <w:rPr>
          <w:rFonts w:hint="eastAsia"/>
          <w:color w:val="000000" w:themeColor="text1"/>
          <w:kern w:val="0"/>
          <w:sz w:val="24"/>
        </w:rPr>
        <w:t>环</w:t>
      </w:r>
      <w:proofErr w:type="gramStart"/>
      <w:r>
        <w:rPr>
          <w:rFonts w:hint="eastAsia"/>
          <w:color w:val="000000" w:themeColor="text1"/>
          <w:kern w:val="0"/>
          <w:sz w:val="24"/>
        </w:rPr>
        <w:t>评报告中</w:t>
      </w:r>
      <w:r>
        <w:rPr>
          <w:color w:val="000000" w:themeColor="text1"/>
          <w:kern w:val="0"/>
          <w:sz w:val="24"/>
        </w:rPr>
        <w:t>项目</w:t>
      </w:r>
      <w:proofErr w:type="gramEnd"/>
      <w:r>
        <w:rPr>
          <w:color w:val="000000" w:themeColor="text1"/>
          <w:kern w:val="0"/>
          <w:sz w:val="24"/>
        </w:rPr>
        <w:t>总投资</w:t>
      </w:r>
      <w:r>
        <w:rPr>
          <w:rFonts w:hint="eastAsia"/>
          <w:color w:val="000000" w:themeColor="text1"/>
          <w:kern w:val="0"/>
          <w:sz w:val="24"/>
        </w:rPr>
        <w:t>2000</w:t>
      </w:r>
      <w:r>
        <w:rPr>
          <w:color w:val="000000" w:themeColor="text1"/>
          <w:kern w:val="0"/>
          <w:sz w:val="24"/>
        </w:rPr>
        <w:t>万元，其中环保投</w:t>
      </w:r>
      <w:r>
        <w:rPr>
          <w:rFonts w:hint="eastAsia"/>
          <w:color w:val="000000" w:themeColor="text1"/>
          <w:kern w:val="0"/>
          <w:sz w:val="24"/>
        </w:rPr>
        <w:t>120</w:t>
      </w:r>
      <w:r>
        <w:rPr>
          <w:color w:val="000000" w:themeColor="text1"/>
          <w:kern w:val="0"/>
          <w:sz w:val="24"/>
        </w:rPr>
        <w:t>万元，占总投资的</w:t>
      </w:r>
      <w:r>
        <w:rPr>
          <w:rFonts w:hint="eastAsia"/>
          <w:color w:val="000000" w:themeColor="text1"/>
          <w:kern w:val="0"/>
          <w:sz w:val="24"/>
        </w:rPr>
        <w:t>6</w:t>
      </w:r>
      <w:r>
        <w:rPr>
          <w:color w:val="000000" w:themeColor="text1"/>
          <w:kern w:val="0"/>
          <w:sz w:val="24"/>
        </w:rPr>
        <w:t>%</w:t>
      </w:r>
      <w:r>
        <w:rPr>
          <w:color w:val="000000" w:themeColor="text1"/>
          <w:kern w:val="0"/>
          <w:sz w:val="24"/>
        </w:rPr>
        <w:t>；实际建设过程中总投资</w:t>
      </w:r>
      <w:r>
        <w:rPr>
          <w:rFonts w:hint="eastAsia"/>
          <w:color w:val="000000" w:themeColor="text1"/>
          <w:kern w:val="0"/>
          <w:sz w:val="24"/>
        </w:rPr>
        <w:t>2000</w:t>
      </w:r>
      <w:r>
        <w:rPr>
          <w:color w:val="000000" w:themeColor="text1"/>
          <w:kern w:val="0"/>
          <w:sz w:val="24"/>
        </w:rPr>
        <w:t>万元，环保投资</w:t>
      </w:r>
      <w:r>
        <w:rPr>
          <w:rFonts w:hint="eastAsia"/>
          <w:color w:val="000000" w:themeColor="text1"/>
          <w:kern w:val="0"/>
          <w:sz w:val="24"/>
        </w:rPr>
        <w:t>120</w:t>
      </w:r>
      <w:r>
        <w:rPr>
          <w:color w:val="000000" w:themeColor="text1"/>
          <w:kern w:val="0"/>
          <w:sz w:val="24"/>
        </w:rPr>
        <w:t>万元，占总投资的</w:t>
      </w:r>
      <w:r>
        <w:rPr>
          <w:rFonts w:hint="eastAsia"/>
          <w:color w:val="000000" w:themeColor="text1"/>
          <w:kern w:val="0"/>
          <w:sz w:val="24"/>
        </w:rPr>
        <w:t>6</w:t>
      </w:r>
      <w:r>
        <w:rPr>
          <w:color w:val="000000" w:themeColor="text1"/>
          <w:kern w:val="0"/>
          <w:sz w:val="24"/>
        </w:rPr>
        <w:t>%</w:t>
      </w:r>
      <w:r>
        <w:rPr>
          <w:color w:val="000000" w:themeColor="text1"/>
          <w:kern w:val="0"/>
          <w:sz w:val="24"/>
        </w:rPr>
        <w:t>。本项目环保设施验收清单及实际建设情况见表</w:t>
      </w:r>
      <w:r>
        <w:rPr>
          <w:color w:val="000000" w:themeColor="text1"/>
          <w:kern w:val="0"/>
          <w:sz w:val="24"/>
        </w:rPr>
        <w:t>4-</w:t>
      </w:r>
      <w:r>
        <w:rPr>
          <w:rFonts w:hint="eastAsia"/>
          <w:color w:val="000000" w:themeColor="text1"/>
          <w:kern w:val="0"/>
          <w:sz w:val="24"/>
        </w:rPr>
        <w:t>7</w:t>
      </w:r>
      <w:r>
        <w:rPr>
          <w:color w:val="000000" w:themeColor="text1"/>
          <w:kern w:val="0"/>
          <w:sz w:val="24"/>
        </w:rPr>
        <w:t>、</w:t>
      </w:r>
      <w:r>
        <w:rPr>
          <w:color w:val="000000" w:themeColor="text1"/>
          <w:kern w:val="0"/>
          <w:sz w:val="24"/>
        </w:rPr>
        <w:t>4-</w:t>
      </w:r>
      <w:r>
        <w:rPr>
          <w:rFonts w:hint="eastAsia"/>
          <w:color w:val="000000" w:themeColor="text1"/>
          <w:kern w:val="0"/>
          <w:sz w:val="24"/>
        </w:rPr>
        <w:t>8</w:t>
      </w:r>
      <w:r>
        <w:rPr>
          <w:color w:val="000000" w:themeColor="text1"/>
          <w:kern w:val="0"/>
          <w:sz w:val="24"/>
        </w:rPr>
        <w:t>。</w:t>
      </w:r>
    </w:p>
    <w:p w:rsidR="00733E24" w:rsidRDefault="00C35B4A">
      <w:pPr>
        <w:tabs>
          <w:tab w:val="left" w:pos="4080"/>
          <w:tab w:val="left" w:pos="5040"/>
        </w:tabs>
        <w:snapToGrid w:val="0"/>
        <w:spacing w:line="520" w:lineRule="exact"/>
        <w:ind w:firstLineChars="200" w:firstLine="420"/>
        <w:rPr>
          <w:rFonts w:eastAsia="黑体"/>
          <w:sz w:val="21"/>
          <w:szCs w:val="21"/>
        </w:rPr>
      </w:pPr>
      <w:r>
        <w:rPr>
          <w:rFonts w:eastAsia="黑体"/>
          <w:sz w:val="21"/>
          <w:szCs w:val="21"/>
        </w:rPr>
        <w:t>表</w:t>
      </w:r>
      <w:r>
        <w:rPr>
          <w:rFonts w:eastAsia="黑体"/>
          <w:sz w:val="21"/>
          <w:szCs w:val="21"/>
        </w:rPr>
        <w:t>4-</w:t>
      </w:r>
      <w:r>
        <w:rPr>
          <w:rFonts w:eastAsia="黑体" w:hint="eastAsia"/>
          <w:sz w:val="21"/>
          <w:szCs w:val="21"/>
        </w:rPr>
        <w:t>7</w:t>
      </w:r>
      <w:r>
        <w:rPr>
          <w:rFonts w:eastAsia="黑体"/>
          <w:sz w:val="21"/>
          <w:szCs w:val="21"/>
        </w:rPr>
        <w:t xml:space="preserve">                   </w:t>
      </w:r>
      <w:r>
        <w:rPr>
          <w:rFonts w:eastAsia="黑体"/>
          <w:sz w:val="21"/>
          <w:szCs w:val="21"/>
        </w:rPr>
        <w:t>项目环保投资一览表</w:t>
      </w:r>
    </w:p>
    <w:tbl>
      <w:tblPr>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977"/>
        <w:gridCol w:w="3640"/>
        <w:gridCol w:w="888"/>
        <w:gridCol w:w="1608"/>
      </w:tblGrid>
      <w:tr w:rsidR="00733E24">
        <w:tc>
          <w:tcPr>
            <w:tcW w:w="713"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污染类别</w:t>
            </w:r>
          </w:p>
        </w:tc>
        <w:tc>
          <w:tcPr>
            <w:tcW w:w="1977"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污染因素</w:t>
            </w:r>
          </w:p>
        </w:tc>
        <w:tc>
          <w:tcPr>
            <w:tcW w:w="3640"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治理措施</w:t>
            </w:r>
          </w:p>
        </w:tc>
        <w:tc>
          <w:tcPr>
            <w:tcW w:w="888"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投资</w:t>
            </w:r>
          </w:p>
        </w:tc>
        <w:tc>
          <w:tcPr>
            <w:tcW w:w="1608"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治理效果</w:t>
            </w:r>
          </w:p>
        </w:tc>
      </w:tr>
      <w:tr w:rsidR="00733E24">
        <w:trPr>
          <w:trHeight w:val="526"/>
        </w:trPr>
        <w:tc>
          <w:tcPr>
            <w:tcW w:w="713" w:type="dxa"/>
            <w:vMerge w:val="restart"/>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废气</w:t>
            </w:r>
          </w:p>
        </w:tc>
        <w:tc>
          <w:tcPr>
            <w:tcW w:w="1977" w:type="dxa"/>
            <w:vAlign w:val="center"/>
          </w:tcPr>
          <w:p w:rsidR="00733E24" w:rsidRDefault="00C35B4A">
            <w:pPr>
              <w:pStyle w:val="110"/>
              <w:spacing w:line="240" w:lineRule="auto"/>
              <w:ind w:firstLine="0"/>
              <w:jc w:val="center"/>
              <w:rPr>
                <w:bCs/>
                <w:spacing w:val="6"/>
                <w:kern w:val="0"/>
                <w:sz w:val="21"/>
                <w:szCs w:val="21"/>
                <w:lang w:val="zh-CN"/>
              </w:rPr>
            </w:pPr>
            <w:r>
              <w:rPr>
                <w:rFonts w:hint="eastAsia"/>
                <w:bCs/>
                <w:spacing w:val="6"/>
                <w:kern w:val="0"/>
                <w:sz w:val="21"/>
                <w:szCs w:val="21"/>
                <w:lang w:val="zh-CN"/>
              </w:rPr>
              <w:t>切割、修磨、焊接</w:t>
            </w:r>
            <w:r>
              <w:rPr>
                <w:bCs/>
                <w:spacing w:val="6"/>
                <w:kern w:val="0"/>
                <w:sz w:val="21"/>
                <w:szCs w:val="21"/>
                <w:lang w:val="zh-CN"/>
              </w:rPr>
              <w:t>产生的粉尘</w:t>
            </w:r>
          </w:p>
        </w:tc>
        <w:tc>
          <w:tcPr>
            <w:tcW w:w="3640" w:type="dxa"/>
            <w:vAlign w:val="center"/>
          </w:tcPr>
          <w:p w:rsidR="00733E24" w:rsidRDefault="00C35B4A">
            <w:pPr>
              <w:pStyle w:val="110"/>
              <w:spacing w:line="240" w:lineRule="auto"/>
              <w:ind w:firstLine="0"/>
              <w:jc w:val="center"/>
              <w:rPr>
                <w:bCs/>
                <w:sz w:val="21"/>
                <w:szCs w:val="21"/>
              </w:rPr>
            </w:pPr>
            <w:proofErr w:type="gramStart"/>
            <w:r>
              <w:rPr>
                <w:rFonts w:hint="eastAsia"/>
                <w:bCs/>
                <w:sz w:val="21"/>
                <w:szCs w:val="21"/>
              </w:rPr>
              <w:t>焊烟</w:t>
            </w:r>
            <w:r>
              <w:rPr>
                <w:bCs/>
                <w:sz w:val="21"/>
                <w:szCs w:val="21"/>
              </w:rPr>
              <w:t>净化器</w:t>
            </w:r>
            <w:proofErr w:type="gramEnd"/>
            <w:r w:rsidR="008D5A26">
              <w:rPr>
                <w:rFonts w:hint="eastAsia"/>
                <w:bCs/>
                <w:sz w:val="21"/>
                <w:szCs w:val="21"/>
              </w:rPr>
              <w:t>（现有）</w:t>
            </w:r>
          </w:p>
        </w:tc>
        <w:tc>
          <w:tcPr>
            <w:tcW w:w="888" w:type="dxa"/>
            <w:vAlign w:val="center"/>
          </w:tcPr>
          <w:p w:rsidR="00733E24" w:rsidRDefault="00C35B4A">
            <w:pPr>
              <w:pStyle w:val="110"/>
              <w:spacing w:line="240" w:lineRule="auto"/>
              <w:ind w:firstLine="0"/>
              <w:jc w:val="center"/>
              <w:rPr>
                <w:bCs/>
                <w:spacing w:val="6"/>
                <w:kern w:val="0"/>
                <w:sz w:val="21"/>
                <w:szCs w:val="21"/>
              </w:rPr>
            </w:pPr>
            <w:r>
              <w:rPr>
                <w:bCs/>
                <w:spacing w:val="6"/>
                <w:kern w:val="0"/>
                <w:sz w:val="21"/>
                <w:szCs w:val="21"/>
              </w:rPr>
              <w:t>0</w:t>
            </w:r>
          </w:p>
        </w:tc>
        <w:tc>
          <w:tcPr>
            <w:tcW w:w="1608" w:type="dxa"/>
            <w:vMerge w:val="restart"/>
            <w:vAlign w:val="center"/>
          </w:tcPr>
          <w:p w:rsidR="00733E24" w:rsidRDefault="00733E24">
            <w:pPr>
              <w:pStyle w:val="110"/>
              <w:spacing w:line="240" w:lineRule="auto"/>
              <w:ind w:firstLine="0"/>
              <w:jc w:val="center"/>
              <w:rPr>
                <w:bCs/>
                <w:spacing w:val="6"/>
                <w:kern w:val="0"/>
                <w:sz w:val="21"/>
                <w:szCs w:val="21"/>
                <w:lang w:val="zh-CN"/>
              </w:rPr>
            </w:pPr>
          </w:p>
        </w:tc>
      </w:tr>
      <w:tr w:rsidR="00733E24">
        <w:tc>
          <w:tcPr>
            <w:tcW w:w="713" w:type="dxa"/>
            <w:vMerge/>
            <w:vAlign w:val="center"/>
          </w:tcPr>
          <w:p w:rsidR="00733E24" w:rsidRDefault="00733E24">
            <w:pPr>
              <w:pStyle w:val="110"/>
              <w:spacing w:line="240" w:lineRule="auto"/>
              <w:ind w:firstLine="0"/>
              <w:jc w:val="center"/>
              <w:rPr>
                <w:bCs/>
                <w:spacing w:val="6"/>
                <w:kern w:val="0"/>
                <w:sz w:val="21"/>
                <w:szCs w:val="21"/>
                <w:lang w:val="zh-CN"/>
              </w:rPr>
            </w:pPr>
          </w:p>
        </w:tc>
        <w:tc>
          <w:tcPr>
            <w:tcW w:w="1977"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抛丸粉尘</w:t>
            </w:r>
          </w:p>
        </w:tc>
        <w:tc>
          <w:tcPr>
            <w:tcW w:w="3640"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rPr>
              <w:t>1</w:t>
            </w:r>
            <w:r>
              <w:rPr>
                <w:bCs/>
                <w:spacing w:val="6"/>
                <w:kern w:val="0"/>
                <w:sz w:val="21"/>
                <w:szCs w:val="21"/>
              </w:rPr>
              <w:t>套袋式</w:t>
            </w:r>
            <w:r>
              <w:rPr>
                <w:bCs/>
                <w:spacing w:val="6"/>
                <w:kern w:val="0"/>
                <w:sz w:val="21"/>
                <w:szCs w:val="21"/>
                <w:lang w:val="zh-CN"/>
              </w:rPr>
              <w:t>除尘器处理后，通过</w:t>
            </w:r>
            <w:r>
              <w:rPr>
                <w:bCs/>
                <w:spacing w:val="6"/>
                <w:kern w:val="0"/>
                <w:sz w:val="21"/>
                <w:szCs w:val="21"/>
              </w:rPr>
              <w:t>1</w:t>
            </w:r>
            <w:r>
              <w:rPr>
                <w:bCs/>
                <w:spacing w:val="6"/>
                <w:kern w:val="0"/>
                <w:sz w:val="21"/>
                <w:szCs w:val="21"/>
              </w:rPr>
              <w:t>根</w:t>
            </w:r>
            <w:r>
              <w:rPr>
                <w:bCs/>
                <w:spacing w:val="6"/>
                <w:kern w:val="0"/>
                <w:sz w:val="21"/>
                <w:szCs w:val="21"/>
              </w:rPr>
              <w:t>22</w:t>
            </w:r>
            <w:r>
              <w:rPr>
                <w:bCs/>
                <w:spacing w:val="6"/>
                <w:kern w:val="0"/>
                <w:sz w:val="21"/>
                <w:szCs w:val="21"/>
                <w:lang w:val="zh-CN"/>
              </w:rPr>
              <w:t>m</w:t>
            </w:r>
            <w:r>
              <w:rPr>
                <w:bCs/>
                <w:spacing w:val="6"/>
                <w:kern w:val="0"/>
                <w:sz w:val="21"/>
                <w:szCs w:val="21"/>
                <w:lang w:val="zh-CN"/>
              </w:rPr>
              <w:t>高排气筒</w:t>
            </w:r>
            <w:r>
              <w:rPr>
                <w:rFonts w:hint="eastAsia"/>
                <w:bCs/>
                <w:spacing w:val="6"/>
                <w:kern w:val="0"/>
                <w:sz w:val="21"/>
                <w:szCs w:val="21"/>
                <w:lang w:val="zh-CN"/>
              </w:rPr>
              <w:t>（</w:t>
            </w:r>
            <w:r>
              <w:rPr>
                <w:rFonts w:hint="eastAsia"/>
                <w:bCs/>
                <w:spacing w:val="6"/>
                <w:kern w:val="0"/>
                <w:sz w:val="21"/>
                <w:szCs w:val="21"/>
              </w:rPr>
              <w:t>4#</w:t>
            </w:r>
            <w:r>
              <w:rPr>
                <w:rFonts w:hint="eastAsia"/>
                <w:bCs/>
                <w:spacing w:val="6"/>
                <w:kern w:val="0"/>
                <w:sz w:val="21"/>
                <w:szCs w:val="21"/>
                <w:lang w:val="zh-CN"/>
              </w:rPr>
              <w:t>）</w:t>
            </w:r>
            <w:r>
              <w:rPr>
                <w:bCs/>
                <w:spacing w:val="6"/>
                <w:kern w:val="0"/>
                <w:sz w:val="21"/>
                <w:szCs w:val="21"/>
                <w:lang w:val="zh-CN"/>
              </w:rPr>
              <w:t>外排</w:t>
            </w:r>
            <w:r w:rsidR="008D5A26">
              <w:rPr>
                <w:rFonts w:hint="eastAsia"/>
                <w:bCs/>
                <w:sz w:val="21"/>
                <w:szCs w:val="21"/>
              </w:rPr>
              <w:t>（现有）</w:t>
            </w:r>
          </w:p>
        </w:tc>
        <w:tc>
          <w:tcPr>
            <w:tcW w:w="888" w:type="dxa"/>
            <w:vAlign w:val="center"/>
          </w:tcPr>
          <w:p w:rsidR="00733E24" w:rsidRDefault="00C35B4A">
            <w:pPr>
              <w:pStyle w:val="110"/>
              <w:spacing w:line="240" w:lineRule="auto"/>
              <w:ind w:firstLine="0"/>
              <w:jc w:val="center"/>
              <w:rPr>
                <w:bCs/>
                <w:spacing w:val="6"/>
                <w:kern w:val="0"/>
                <w:sz w:val="21"/>
                <w:szCs w:val="21"/>
              </w:rPr>
            </w:pPr>
            <w:r>
              <w:rPr>
                <w:bCs/>
                <w:spacing w:val="6"/>
                <w:kern w:val="0"/>
                <w:sz w:val="21"/>
                <w:szCs w:val="21"/>
              </w:rPr>
              <w:t>0</w:t>
            </w:r>
          </w:p>
        </w:tc>
        <w:tc>
          <w:tcPr>
            <w:tcW w:w="1608" w:type="dxa"/>
            <w:vMerge/>
            <w:vAlign w:val="center"/>
          </w:tcPr>
          <w:p w:rsidR="00733E24" w:rsidRDefault="00733E24">
            <w:pPr>
              <w:pStyle w:val="110"/>
              <w:spacing w:line="240" w:lineRule="auto"/>
              <w:ind w:firstLine="0"/>
              <w:jc w:val="center"/>
              <w:rPr>
                <w:bCs/>
                <w:color w:val="FF0000"/>
                <w:spacing w:val="6"/>
                <w:kern w:val="0"/>
                <w:sz w:val="21"/>
                <w:szCs w:val="21"/>
                <w:lang w:val="zh-CN"/>
              </w:rPr>
            </w:pPr>
          </w:p>
        </w:tc>
      </w:tr>
      <w:tr w:rsidR="00733E24">
        <w:tc>
          <w:tcPr>
            <w:tcW w:w="713" w:type="dxa"/>
            <w:vMerge/>
            <w:vAlign w:val="center"/>
          </w:tcPr>
          <w:p w:rsidR="00733E24" w:rsidRDefault="00733E24">
            <w:pPr>
              <w:pStyle w:val="110"/>
              <w:spacing w:line="240" w:lineRule="auto"/>
              <w:ind w:firstLine="0"/>
              <w:jc w:val="center"/>
              <w:rPr>
                <w:bCs/>
                <w:spacing w:val="6"/>
                <w:kern w:val="0"/>
                <w:sz w:val="21"/>
                <w:szCs w:val="21"/>
                <w:lang w:val="zh-CN"/>
              </w:rPr>
            </w:pPr>
          </w:p>
        </w:tc>
        <w:tc>
          <w:tcPr>
            <w:tcW w:w="1977"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喷砂粉尘</w:t>
            </w:r>
          </w:p>
        </w:tc>
        <w:tc>
          <w:tcPr>
            <w:tcW w:w="3640" w:type="dxa"/>
            <w:vAlign w:val="center"/>
          </w:tcPr>
          <w:p w:rsidR="00733E24" w:rsidRDefault="00C35B4A">
            <w:pPr>
              <w:pStyle w:val="110"/>
              <w:spacing w:line="240" w:lineRule="auto"/>
              <w:ind w:firstLine="0"/>
              <w:jc w:val="center"/>
              <w:rPr>
                <w:bCs/>
                <w:spacing w:val="6"/>
                <w:kern w:val="0"/>
                <w:sz w:val="21"/>
                <w:szCs w:val="21"/>
                <w:lang w:val="zh-CN"/>
              </w:rPr>
            </w:pPr>
            <w:r>
              <w:rPr>
                <w:rFonts w:hint="eastAsia"/>
                <w:bCs/>
                <w:spacing w:val="6"/>
                <w:kern w:val="0"/>
                <w:sz w:val="21"/>
                <w:szCs w:val="21"/>
                <w:lang w:val="zh-CN"/>
              </w:rPr>
              <w:t>两</w:t>
            </w:r>
            <w:r>
              <w:rPr>
                <w:bCs/>
                <w:spacing w:val="6"/>
                <w:kern w:val="0"/>
                <w:sz w:val="21"/>
                <w:szCs w:val="21"/>
                <w:lang w:val="zh-CN"/>
              </w:rPr>
              <w:t>个喷砂房</w:t>
            </w:r>
            <w:r>
              <w:rPr>
                <w:rFonts w:hint="eastAsia"/>
                <w:bCs/>
                <w:spacing w:val="6"/>
                <w:kern w:val="0"/>
                <w:sz w:val="21"/>
                <w:szCs w:val="21"/>
                <w:lang w:val="zh-CN"/>
              </w:rPr>
              <w:t>各</w:t>
            </w:r>
            <w:r>
              <w:rPr>
                <w:rFonts w:hint="eastAsia"/>
                <w:bCs/>
                <w:spacing w:val="6"/>
                <w:kern w:val="0"/>
                <w:sz w:val="21"/>
                <w:szCs w:val="21"/>
                <w:lang w:val="zh-CN"/>
              </w:rPr>
              <w:t>1</w:t>
            </w:r>
            <w:r>
              <w:rPr>
                <w:bCs/>
                <w:spacing w:val="6"/>
                <w:kern w:val="0"/>
                <w:sz w:val="21"/>
                <w:szCs w:val="21"/>
              </w:rPr>
              <w:t>套</w:t>
            </w:r>
            <w:r>
              <w:rPr>
                <w:bCs/>
                <w:spacing w:val="6"/>
                <w:kern w:val="0"/>
                <w:sz w:val="21"/>
                <w:szCs w:val="21"/>
                <w:lang w:val="zh-CN"/>
              </w:rPr>
              <w:t>滤芯除尘器处理后</w:t>
            </w:r>
            <w:r>
              <w:rPr>
                <w:rFonts w:hint="eastAsia"/>
                <w:bCs/>
                <w:spacing w:val="6"/>
                <w:kern w:val="0"/>
                <w:sz w:val="21"/>
                <w:szCs w:val="21"/>
                <w:lang w:val="zh-CN"/>
              </w:rPr>
              <w:t>（新增）</w:t>
            </w:r>
            <w:r>
              <w:rPr>
                <w:bCs/>
                <w:spacing w:val="6"/>
                <w:kern w:val="0"/>
                <w:sz w:val="21"/>
                <w:szCs w:val="21"/>
                <w:lang w:val="zh-CN"/>
              </w:rPr>
              <w:t>，通过</w:t>
            </w:r>
            <w:r>
              <w:rPr>
                <w:bCs/>
                <w:spacing w:val="6"/>
                <w:kern w:val="0"/>
                <w:sz w:val="21"/>
                <w:szCs w:val="21"/>
              </w:rPr>
              <w:t>1</w:t>
            </w:r>
            <w:r>
              <w:rPr>
                <w:bCs/>
                <w:spacing w:val="6"/>
                <w:kern w:val="0"/>
                <w:sz w:val="21"/>
                <w:szCs w:val="21"/>
              </w:rPr>
              <w:t>根</w:t>
            </w:r>
            <w:r>
              <w:rPr>
                <w:bCs/>
                <w:spacing w:val="6"/>
                <w:kern w:val="0"/>
                <w:sz w:val="21"/>
                <w:szCs w:val="21"/>
              </w:rPr>
              <w:t>22</w:t>
            </w:r>
            <w:r>
              <w:rPr>
                <w:bCs/>
                <w:spacing w:val="6"/>
                <w:kern w:val="0"/>
                <w:sz w:val="21"/>
                <w:szCs w:val="21"/>
                <w:lang w:val="zh-CN"/>
              </w:rPr>
              <w:t>m</w:t>
            </w:r>
            <w:r>
              <w:rPr>
                <w:bCs/>
                <w:spacing w:val="6"/>
                <w:kern w:val="0"/>
                <w:sz w:val="21"/>
                <w:szCs w:val="21"/>
                <w:lang w:val="zh-CN"/>
              </w:rPr>
              <w:t>高排气筒</w:t>
            </w:r>
            <w:r>
              <w:rPr>
                <w:rFonts w:hint="eastAsia"/>
                <w:bCs/>
                <w:spacing w:val="6"/>
                <w:kern w:val="0"/>
                <w:sz w:val="21"/>
                <w:szCs w:val="21"/>
                <w:lang w:val="zh-CN"/>
              </w:rPr>
              <w:t>（</w:t>
            </w:r>
            <w:r>
              <w:rPr>
                <w:rFonts w:hint="eastAsia"/>
                <w:bCs/>
                <w:spacing w:val="6"/>
                <w:kern w:val="0"/>
                <w:sz w:val="21"/>
                <w:szCs w:val="21"/>
              </w:rPr>
              <w:t>4#</w:t>
            </w:r>
            <w:r>
              <w:rPr>
                <w:rFonts w:hint="eastAsia"/>
                <w:bCs/>
                <w:spacing w:val="6"/>
                <w:kern w:val="0"/>
                <w:sz w:val="21"/>
                <w:szCs w:val="21"/>
                <w:lang w:val="zh-CN"/>
              </w:rPr>
              <w:t>）</w:t>
            </w:r>
            <w:r>
              <w:rPr>
                <w:bCs/>
                <w:spacing w:val="6"/>
                <w:kern w:val="0"/>
                <w:sz w:val="21"/>
                <w:szCs w:val="21"/>
                <w:lang w:val="zh-CN"/>
              </w:rPr>
              <w:t>外排</w:t>
            </w:r>
            <w:r w:rsidR="008D5A26">
              <w:rPr>
                <w:rFonts w:hint="eastAsia"/>
                <w:bCs/>
                <w:sz w:val="21"/>
                <w:szCs w:val="21"/>
              </w:rPr>
              <w:t>（现有）</w:t>
            </w:r>
          </w:p>
        </w:tc>
        <w:tc>
          <w:tcPr>
            <w:tcW w:w="888" w:type="dxa"/>
            <w:vAlign w:val="center"/>
          </w:tcPr>
          <w:p w:rsidR="00733E24" w:rsidRDefault="00C35B4A">
            <w:pPr>
              <w:pStyle w:val="110"/>
              <w:spacing w:line="240" w:lineRule="auto"/>
              <w:ind w:firstLine="0"/>
              <w:jc w:val="center"/>
              <w:rPr>
                <w:bCs/>
                <w:spacing w:val="6"/>
                <w:kern w:val="0"/>
                <w:sz w:val="21"/>
                <w:szCs w:val="21"/>
              </w:rPr>
            </w:pPr>
            <w:r>
              <w:rPr>
                <w:rFonts w:hint="eastAsia"/>
                <w:bCs/>
                <w:spacing w:val="6"/>
                <w:kern w:val="0"/>
                <w:sz w:val="21"/>
                <w:szCs w:val="21"/>
              </w:rPr>
              <w:t>40</w:t>
            </w:r>
          </w:p>
        </w:tc>
        <w:tc>
          <w:tcPr>
            <w:tcW w:w="1608" w:type="dxa"/>
            <w:vMerge/>
            <w:vAlign w:val="center"/>
          </w:tcPr>
          <w:p w:rsidR="00733E24" w:rsidRDefault="00733E24">
            <w:pPr>
              <w:pStyle w:val="110"/>
              <w:spacing w:line="240" w:lineRule="auto"/>
              <w:ind w:firstLine="0"/>
              <w:jc w:val="center"/>
              <w:rPr>
                <w:bCs/>
                <w:color w:val="FF0000"/>
                <w:spacing w:val="6"/>
                <w:kern w:val="0"/>
                <w:sz w:val="21"/>
                <w:szCs w:val="21"/>
                <w:lang w:val="zh-CN"/>
              </w:rPr>
            </w:pPr>
          </w:p>
        </w:tc>
      </w:tr>
      <w:tr w:rsidR="00733E24">
        <w:trPr>
          <w:trHeight w:val="237"/>
        </w:trPr>
        <w:tc>
          <w:tcPr>
            <w:tcW w:w="713" w:type="dxa"/>
            <w:vMerge/>
            <w:vAlign w:val="center"/>
          </w:tcPr>
          <w:p w:rsidR="00733E24" w:rsidRDefault="00733E24">
            <w:pPr>
              <w:pStyle w:val="110"/>
              <w:spacing w:line="240" w:lineRule="auto"/>
              <w:ind w:firstLine="0"/>
              <w:jc w:val="center"/>
              <w:rPr>
                <w:bCs/>
                <w:spacing w:val="6"/>
                <w:kern w:val="0"/>
                <w:sz w:val="21"/>
                <w:szCs w:val="21"/>
                <w:lang w:val="zh-CN"/>
              </w:rPr>
            </w:pPr>
          </w:p>
        </w:tc>
        <w:tc>
          <w:tcPr>
            <w:tcW w:w="1977"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喷粉防腐产生的粉尘和有机废气</w:t>
            </w:r>
          </w:p>
        </w:tc>
        <w:tc>
          <w:tcPr>
            <w:tcW w:w="3640" w:type="dxa"/>
            <w:vAlign w:val="center"/>
          </w:tcPr>
          <w:p w:rsidR="008D5A26" w:rsidRPr="008D5A26" w:rsidRDefault="008D5A26" w:rsidP="008D5A26">
            <w:pPr>
              <w:pStyle w:val="110"/>
              <w:spacing w:line="240" w:lineRule="auto"/>
              <w:ind w:firstLine="0"/>
              <w:jc w:val="center"/>
              <w:rPr>
                <w:rFonts w:hint="eastAsia"/>
                <w:bCs/>
                <w:spacing w:val="6"/>
                <w:kern w:val="0"/>
                <w:sz w:val="21"/>
                <w:szCs w:val="21"/>
              </w:rPr>
            </w:pPr>
            <w:r w:rsidRPr="008D5A26">
              <w:rPr>
                <w:rFonts w:hint="eastAsia"/>
                <w:bCs/>
                <w:spacing w:val="6"/>
                <w:kern w:val="0"/>
                <w:sz w:val="21"/>
                <w:szCs w:val="21"/>
              </w:rPr>
              <w:t>粉尘：现有</w:t>
            </w:r>
            <w:r w:rsidRPr="008D5A26">
              <w:rPr>
                <w:rFonts w:hint="eastAsia"/>
                <w:bCs/>
                <w:spacing w:val="6"/>
                <w:kern w:val="0"/>
                <w:sz w:val="21"/>
                <w:szCs w:val="21"/>
              </w:rPr>
              <w:t>1</w:t>
            </w:r>
            <w:r w:rsidRPr="008D5A26">
              <w:rPr>
                <w:rFonts w:hint="eastAsia"/>
                <w:bCs/>
                <w:spacing w:val="6"/>
                <w:kern w:val="0"/>
                <w:sz w:val="21"/>
                <w:szCs w:val="21"/>
              </w:rPr>
              <w:t>套负压旋风吸附</w:t>
            </w:r>
            <w:r w:rsidRPr="008D5A26">
              <w:rPr>
                <w:rFonts w:hint="eastAsia"/>
                <w:bCs/>
                <w:spacing w:val="6"/>
                <w:kern w:val="0"/>
                <w:sz w:val="21"/>
                <w:szCs w:val="21"/>
              </w:rPr>
              <w:t>+</w:t>
            </w:r>
            <w:r w:rsidRPr="008D5A26">
              <w:rPr>
                <w:rFonts w:hint="eastAsia"/>
                <w:bCs/>
                <w:spacing w:val="6"/>
                <w:kern w:val="0"/>
                <w:sz w:val="21"/>
                <w:szCs w:val="21"/>
              </w:rPr>
              <w:t>脉冲滤芯净化系统；新增</w:t>
            </w:r>
            <w:r w:rsidRPr="008D5A26">
              <w:rPr>
                <w:rFonts w:hint="eastAsia"/>
                <w:bCs/>
                <w:spacing w:val="6"/>
                <w:kern w:val="0"/>
                <w:sz w:val="21"/>
                <w:szCs w:val="21"/>
              </w:rPr>
              <w:t>1</w:t>
            </w:r>
            <w:r w:rsidRPr="008D5A26">
              <w:rPr>
                <w:rFonts w:hint="eastAsia"/>
                <w:bCs/>
                <w:spacing w:val="6"/>
                <w:kern w:val="0"/>
                <w:sz w:val="21"/>
                <w:szCs w:val="21"/>
              </w:rPr>
              <w:t>套负压旋风吸附</w:t>
            </w:r>
            <w:r w:rsidRPr="008D5A26">
              <w:rPr>
                <w:rFonts w:hint="eastAsia"/>
                <w:bCs/>
                <w:spacing w:val="6"/>
                <w:kern w:val="0"/>
                <w:sz w:val="21"/>
                <w:szCs w:val="21"/>
              </w:rPr>
              <w:t>+</w:t>
            </w:r>
            <w:r w:rsidRPr="008D5A26">
              <w:rPr>
                <w:rFonts w:hint="eastAsia"/>
                <w:bCs/>
                <w:spacing w:val="6"/>
                <w:kern w:val="0"/>
                <w:sz w:val="21"/>
                <w:szCs w:val="21"/>
              </w:rPr>
              <w:t>脉冲滤芯净化系统；</w:t>
            </w:r>
          </w:p>
          <w:p w:rsidR="008D5A26" w:rsidRPr="008D5A26" w:rsidRDefault="008D5A26" w:rsidP="008D5A26">
            <w:pPr>
              <w:pStyle w:val="110"/>
              <w:spacing w:line="240" w:lineRule="auto"/>
              <w:ind w:firstLine="0"/>
              <w:jc w:val="center"/>
              <w:rPr>
                <w:rFonts w:hint="eastAsia"/>
                <w:bCs/>
                <w:spacing w:val="6"/>
                <w:kern w:val="0"/>
                <w:sz w:val="21"/>
                <w:szCs w:val="21"/>
              </w:rPr>
            </w:pPr>
            <w:r w:rsidRPr="008D5A26">
              <w:rPr>
                <w:rFonts w:hint="eastAsia"/>
                <w:bCs/>
                <w:spacing w:val="6"/>
                <w:kern w:val="0"/>
                <w:sz w:val="21"/>
                <w:szCs w:val="21"/>
              </w:rPr>
              <w:t>有机废气：新增</w:t>
            </w:r>
            <w:r w:rsidRPr="008D5A26">
              <w:rPr>
                <w:rFonts w:hint="eastAsia"/>
                <w:bCs/>
                <w:spacing w:val="6"/>
                <w:kern w:val="0"/>
                <w:sz w:val="21"/>
                <w:szCs w:val="21"/>
              </w:rPr>
              <w:t>1</w:t>
            </w:r>
            <w:r w:rsidRPr="008D5A26">
              <w:rPr>
                <w:rFonts w:hint="eastAsia"/>
                <w:bCs/>
                <w:spacing w:val="6"/>
                <w:kern w:val="0"/>
                <w:sz w:val="21"/>
                <w:szCs w:val="21"/>
              </w:rPr>
              <w:t>套</w:t>
            </w:r>
            <w:r w:rsidRPr="008D5A26">
              <w:rPr>
                <w:rFonts w:hint="eastAsia"/>
                <w:bCs/>
                <w:spacing w:val="6"/>
                <w:kern w:val="0"/>
                <w:sz w:val="21"/>
                <w:szCs w:val="21"/>
              </w:rPr>
              <w:t>UV</w:t>
            </w:r>
            <w:proofErr w:type="gramStart"/>
            <w:r w:rsidRPr="008D5A26">
              <w:rPr>
                <w:rFonts w:hint="eastAsia"/>
                <w:bCs/>
                <w:spacing w:val="6"/>
                <w:kern w:val="0"/>
                <w:sz w:val="21"/>
                <w:szCs w:val="21"/>
              </w:rPr>
              <w:t>光氧催化</w:t>
            </w:r>
            <w:proofErr w:type="gramEnd"/>
            <w:r w:rsidRPr="008D5A26">
              <w:rPr>
                <w:rFonts w:hint="eastAsia"/>
                <w:bCs/>
                <w:spacing w:val="6"/>
                <w:kern w:val="0"/>
                <w:sz w:val="21"/>
                <w:szCs w:val="21"/>
              </w:rPr>
              <w:t>处理</w:t>
            </w:r>
            <w:r w:rsidRPr="008D5A26">
              <w:rPr>
                <w:rFonts w:hint="eastAsia"/>
                <w:bCs/>
                <w:spacing w:val="6"/>
                <w:kern w:val="0"/>
                <w:sz w:val="21"/>
                <w:szCs w:val="21"/>
              </w:rPr>
              <w:t>+</w:t>
            </w:r>
            <w:r w:rsidRPr="008D5A26">
              <w:rPr>
                <w:rFonts w:hint="eastAsia"/>
                <w:bCs/>
                <w:spacing w:val="6"/>
                <w:kern w:val="0"/>
                <w:sz w:val="21"/>
                <w:szCs w:val="21"/>
              </w:rPr>
              <w:t>活性炭吸附；</w:t>
            </w:r>
          </w:p>
          <w:p w:rsidR="00733E24" w:rsidRDefault="008D5A26" w:rsidP="008D5A26">
            <w:pPr>
              <w:pStyle w:val="110"/>
              <w:spacing w:line="240" w:lineRule="auto"/>
              <w:ind w:firstLine="0"/>
              <w:jc w:val="center"/>
              <w:rPr>
                <w:bCs/>
                <w:spacing w:val="6"/>
                <w:kern w:val="0"/>
                <w:sz w:val="21"/>
                <w:szCs w:val="21"/>
              </w:rPr>
            </w:pPr>
            <w:r w:rsidRPr="008D5A26">
              <w:rPr>
                <w:rFonts w:hint="eastAsia"/>
                <w:bCs/>
                <w:spacing w:val="6"/>
                <w:kern w:val="0"/>
                <w:sz w:val="21"/>
                <w:szCs w:val="21"/>
              </w:rPr>
              <w:t>1</w:t>
            </w:r>
            <w:r w:rsidRPr="008D5A26">
              <w:rPr>
                <w:rFonts w:hint="eastAsia"/>
                <w:bCs/>
                <w:spacing w:val="6"/>
                <w:kern w:val="0"/>
                <w:sz w:val="21"/>
                <w:szCs w:val="21"/>
              </w:rPr>
              <w:t>根</w:t>
            </w:r>
            <w:r w:rsidRPr="008D5A26">
              <w:rPr>
                <w:rFonts w:hint="eastAsia"/>
                <w:bCs/>
                <w:spacing w:val="6"/>
                <w:kern w:val="0"/>
                <w:sz w:val="21"/>
                <w:szCs w:val="21"/>
              </w:rPr>
              <w:t>22m</w:t>
            </w:r>
            <w:r w:rsidRPr="008D5A26">
              <w:rPr>
                <w:rFonts w:hint="eastAsia"/>
                <w:bCs/>
                <w:spacing w:val="6"/>
                <w:kern w:val="0"/>
                <w:sz w:val="21"/>
                <w:szCs w:val="21"/>
              </w:rPr>
              <w:t>现有排气筒（</w:t>
            </w:r>
            <w:r w:rsidRPr="008D5A26">
              <w:rPr>
                <w:rFonts w:hint="eastAsia"/>
                <w:bCs/>
                <w:spacing w:val="6"/>
                <w:kern w:val="0"/>
                <w:sz w:val="21"/>
                <w:szCs w:val="21"/>
              </w:rPr>
              <w:t>3#</w:t>
            </w:r>
            <w:r w:rsidRPr="008D5A26">
              <w:rPr>
                <w:rFonts w:hint="eastAsia"/>
                <w:bCs/>
                <w:spacing w:val="6"/>
                <w:kern w:val="0"/>
                <w:sz w:val="21"/>
                <w:szCs w:val="21"/>
              </w:rPr>
              <w:t>）；</w:t>
            </w:r>
          </w:p>
        </w:tc>
        <w:tc>
          <w:tcPr>
            <w:tcW w:w="888" w:type="dxa"/>
            <w:vAlign w:val="center"/>
          </w:tcPr>
          <w:p w:rsidR="00733E24" w:rsidRDefault="00C35B4A">
            <w:pPr>
              <w:pStyle w:val="110"/>
              <w:spacing w:line="240" w:lineRule="auto"/>
              <w:ind w:firstLine="0"/>
              <w:jc w:val="center"/>
              <w:rPr>
                <w:bCs/>
                <w:spacing w:val="6"/>
                <w:kern w:val="0"/>
                <w:sz w:val="21"/>
                <w:szCs w:val="21"/>
              </w:rPr>
            </w:pPr>
            <w:r>
              <w:rPr>
                <w:rFonts w:hint="eastAsia"/>
                <w:bCs/>
                <w:spacing w:val="6"/>
                <w:kern w:val="0"/>
                <w:sz w:val="21"/>
                <w:szCs w:val="21"/>
              </w:rPr>
              <w:t>20</w:t>
            </w:r>
          </w:p>
        </w:tc>
        <w:tc>
          <w:tcPr>
            <w:tcW w:w="1608" w:type="dxa"/>
            <w:vMerge/>
            <w:vAlign w:val="center"/>
          </w:tcPr>
          <w:p w:rsidR="00733E24" w:rsidRDefault="00733E24">
            <w:pPr>
              <w:pStyle w:val="110"/>
              <w:spacing w:line="240" w:lineRule="auto"/>
              <w:ind w:firstLine="0"/>
              <w:jc w:val="center"/>
              <w:rPr>
                <w:bCs/>
                <w:color w:val="FF0000"/>
                <w:spacing w:val="6"/>
                <w:kern w:val="0"/>
                <w:sz w:val="21"/>
                <w:szCs w:val="21"/>
                <w:lang w:val="zh-CN"/>
              </w:rPr>
            </w:pPr>
          </w:p>
        </w:tc>
      </w:tr>
      <w:tr w:rsidR="00733E24">
        <w:tc>
          <w:tcPr>
            <w:tcW w:w="713" w:type="dxa"/>
            <w:vMerge/>
            <w:vAlign w:val="center"/>
          </w:tcPr>
          <w:p w:rsidR="00733E24" w:rsidRDefault="00733E24">
            <w:pPr>
              <w:pStyle w:val="110"/>
              <w:spacing w:line="240" w:lineRule="auto"/>
              <w:ind w:firstLine="0"/>
              <w:jc w:val="center"/>
              <w:rPr>
                <w:bCs/>
                <w:spacing w:val="6"/>
                <w:kern w:val="0"/>
                <w:sz w:val="21"/>
                <w:szCs w:val="21"/>
                <w:lang w:val="zh-CN"/>
              </w:rPr>
            </w:pPr>
          </w:p>
        </w:tc>
        <w:tc>
          <w:tcPr>
            <w:tcW w:w="1977"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喷涂房产生的有机废气</w:t>
            </w:r>
          </w:p>
        </w:tc>
        <w:tc>
          <w:tcPr>
            <w:tcW w:w="3640" w:type="dxa"/>
            <w:vAlign w:val="center"/>
          </w:tcPr>
          <w:p w:rsidR="00733E24" w:rsidRDefault="00C35B4A">
            <w:pPr>
              <w:pStyle w:val="110"/>
              <w:spacing w:line="240" w:lineRule="auto"/>
              <w:ind w:firstLine="0"/>
              <w:jc w:val="center"/>
              <w:rPr>
                <w:bCs/>
                <w:spacing w:val="6"/>
                <w:kern w:val="0"/>
                <w:sz w:val="21"/>
                <w:szCs w:val="21"/>
              </w:rPr>
            </w:pPr>
            <w:r>
              <w:rPr>
                <w:bCs/>
                <w:spacing w:val="6"/>
                <w:kern w:val="0"/>
                <w:sz w:val="21"/>
                <w:szCs w:val="21"/>
              </w:rPr>
              <w:t>活性炭吸附</w:t>
            </w:r>
            <w:r>
              <w:rPr>
                <w:bCs/>
                <w:spacing w:val="6"/>
                <w:kern w:val="0"/>
                <w:sz w:val="21"/>
                <w:szCs w:val="21"/>
              </w:rPr>
              <w:t>+</w:t>
            </w:r>
            <w:r>
              <w:rPr>
                <w:bCs/>
                <w:spacing w:val="6"/>
                <w:kern w:val="0"/>
                <w:sz w:val="21"/>
                <w:szCs w:val="21"/>
              </w:rPr>
              <w:t>催化燃烧</w:t>
            </w:r>
            <w:r>
              <w:rPr>
                <w:bCs/>
                <w:spacing w:val="6"/>
                <w:kern w:val="0"/>
                <w:sz w:val="21"/>
                <w:szCs w:val="21"/>
              </w:rPr>
              <w:t>+22m</w:t>
            </w:r>
            <w:r>
              <w:rPr>
                <w:bCs/>
                <w:spacing w:val="6"/>
                <w:kern w:val="0"/>
                <w:sz w:val="21"/>
                <w:szCs w:val="21"/>
              </w:rPr>
              <w:t>排气筒</w:t>
            </w:r>
            <w:r>
              <w:rPr>
                <w:rFonts w:hint="eastAsia"/>
                <w:bCs/>
                <w:spacing w:val="6"/>
                <w:kern w:val="0"/>
                <w:sz w:val="21"/>
                <w:szCs w:val="21"/>
              </w:rPr>
              <w:t>（</w:t>
            </w:r>
            <w:r>
              <w:rPr>
                <w:rFonts w:hint="eastAsia"/>
                <w:bCs/>
                <w:spacing w:val="6"/>
                <w:kern w:val="0"/>
                <w:sz w:val="21"/>
                <w:szCs w:val="21"/>
              </w:rPr>
              <w:t>5#</w:t>
            </w:r>
            <w:r>
              <w:rPr>
                <w:rFonts w:hint="eastAsia"/>
                <w:bCs/>
                <w:spacing w:val="6"/>
                <w:kern w:val="0"/>
                <w:sz w:val="21"/>
                <w:szCs w:val="21"/>
              </w:rPr>
              <w:t>）</w:t>
            </w:r>
            <w:r w:rsidR="00AD7BD6">
              <w:rPr>
                <w:rFonts w:hint="eastAsia"/>
                <w:bCs/>
                <w:spacing w:val="6"/>
                <w:kern w:val="0"/>
                <w:sz w:val="21"/>
                <w:szCs w:val="21"/>
                <w:lang w:val="zh-CN"/>
              </w:rPr>
              <w:t>（新增）</w:t>
            </w:r>
          </w:p>
        </w:tc>
        <w:tc>
          <w:tcPr>
            <w:tcW w:w="888" w:type="dxa"/>
            <w:vAlign w:val="center"/>
          </w:tcPr>
          <w:p w:rsidR="00733E24" w:rsidRDefault="00C35B4A">
            <w:pPr>
              <w:pStyle w:val="110"/>
              <w:spacing w:line="240" w:lineRule="auto"/>
              <w:ind w:firstLine="0"/>
              <w:jc w:val="center"/>
              <w:rPr>
                <w:bCs/>
                <w:spacing w:val="6"/>
                <w:kern w:val="0"/>
                <w:sz w:val="21"/>
                <w:szCs w:val="21"/>
              </w:rPr>
            </w:pPr>
            <w:r>
              <w:rPr>
                <w:rFonts w:hint="eastAsia"/>
                <w:bCs/>
                <w:spacing w:val="6"/>
                <w:kern w:val="0"/>
                <w:sz w:val="21"/>
                <w:szCs w:val="21"/>
              </w:rPr>
              <w:t>40</w:t>
            </w:r>
          </w:p>
        </w:tc>
        <w:tc>
          <w:tcPr>
            <w:tcW w:w="1608" w:type="dxa"/>
            <w:vMerge/>
            <w:vAlign w:val="center"/>
          </w:tcPr>
          <w:p w:rsidR="00733E24" w:rsidRDefault="00733E24">
            <w:pPr>
              <w:pStyle w:val="110"/>
              <w:spacing w:line="240" w:lineRule="auto"/>
              <w:ind w:firstLine="0"/>
              <w:jc w:val="center"/>
              <w:rPr>
                <w:bCs/>
                <w:color w:val="FF0000"/>
                <w:spacing w:val="6"/>
                <w:kern w:val="0"/>
                <w:sz w:val="21"/>
                <w:szCs w:val="21"/>
                <w:lang w:val="zh-CN"/>
              </w:rPr>
            </w:pPr>
          </w:p>
        </w:tc>
      </w:tr>
      <w:tr w:rsidR="00733E24">
        <w:tc>
          <w:tcPr>
            <w:tcW w:w="713" w:type="dxa"/>
            <w:vMerge/>
            <w:vAlign w:val="center"/>
          </w:tcPr>
          <w:p w:rsidR="00733E24" w:rsidRDefault="00733E24">
            <w:pPr>
              <w:pStyle w:val="110"/>
              <w:spacing w:line="240" w:lineRule="auto"/>
              <w:ind w:firstLine="0"/>
              <w:jc w:val="center"/>
              <w:rPr>
                <w:bCs/>
                <w:spacing w:val="6"/>
                <w:kern w:val="0"/>
                <w:sz w:val="21"/>
                <w:szCs w:val="21"/>
                <w:lang w:val="zh-CN"/>
              </w:rPr>
            </w:pPr>
          </w:p>
        </w:tc>
        <w:tc>
          <w:tcPr>
            <w:tcW w:w="1977"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食堂油烟</w:t>
            </w:r>
          </w:p>
        </w:tc>
        <w:tc>
          <w:tcPr>
            <w:tcW w:w="3640" w:type="dxa"/>
            <w:vAlign w:val="center"/>
          </w:tcPr>
          <w:p w:rsidR="00733E24" w:rsidRDefault="00C35B4A">
            <w:pPr>
              <w:pStyle w:val="110"/>
              <w:spacing w:line="240" w:lineRule="auto"/>
              <w:ind w:firstLine="0"/>
              <w:jc w:val="center"/>
              <w:rPr>
                <w:bCs/>
                <w:spacing w:val="6"/>
                <w:kern w:val="0"/>
                <w:sz w:val="21"/>
                <w:szCs w:val="21"/>
              </w:rPr>
            </w:pPr>
            <w:r>
              <w:rPr>
                <w:bCs/>
                <w:spacing w:val="6"/>
                <w:kern w:val="0"/>
                <w:sz w:val="21"/>
                <w:szCs w:val="21"/>
              </w:rPr>
              <w:t>1</w:t>
            </w:r>
            <w:r>
              <w:rPr>
                <w:bCs/>
                <w:spacing w:val="6"/>
                <w:kern w:val="0"/>
                <w:sz w:val="21"/>
                <w:szCs w:val="21"/>
              </w:rPr>
              <w:t>套油烟净化器处理后，于多功能楼楼顶排放</w:t>
            </w:r>
            <w:r w:rsidR="00AD7BD6">
              <w:rPr>
                <w:rFonts w:hint="eastAsia"/>
                <w:bCs/>
                <w:sz w:val="21"/>
                <w:szCs w:val="21"/>
              </w:rPr>
              <w:t>（现有）</w:t>
            </w:r>
          </w:p>
        </w:tc>
        <w:tc>
          <w:tcPr>
            <w:tcW w:w="888" w:type="dxa"/>
            <w:vAlign w:val="center"/>
          </w:tcPr>
          <w:p w:rsidR="00733E24" w:rsidRDefault="00C35B4A">
            <w:pPr>
              <w:pStyle w:val="110"/>
              <w:spacing w:line="240" w:lineRule="auto"/>
              <w:ind w:firstLine="0"/>
              <w:jc w:val="center"/>
              <w:rPr>
                <w:bCs/>
                <w:spacing w:val="6"/>
                <w:kern w:val="0"/>
                <w:sz w:val="21"/>
                <w:szCs w:val="21"/>
              </w:rPr>
            </w:pPr>
            <w:r>
              <w:rPr>
                <w:bCs/>
                <w:spacing w:val="6"/>
                <w:kern w:val="0"/>
                <w:sz w:val="21"/>
                <w:szCs w:val="21"/>
              </w:rPr>
              <w:t>0</w:t>
            </w:r>
          </w:p>
        </w:tc>
        <w:tc>
          <w:tcPr>
            <w:tcW w:w="1608" w:type="dxa"/>
            <w:vMerge/>
            <w:vAlign w:val="center"/>
          </w:tcPr>
          <w:p w:rsidR="00733E24" w:rsidRDefault="00733E24">
            <w:pPr>
              <w:pStyle w:val="110"/>
              <w:spacing w:line="240" w:lineRule="auto"/>
              <w:ind w:firstLine="0"/>
              <w:jc w:val="center"/>
              <w:rPr>
                <w:bCs/>
                <w:color w:val="FF0000"/>
                <w:spacing w:val="6"/>
                <w:kern w:val="0"/>
                <w:sz w:val="21"/>
                <w:szCs w:val="21"/>
                <w:lang w:val="zh-CN"/>
              </w:rPr>
            </w:pPr>
          </w:p>
        </w:tc>
      </w:tr>
      <w:tr w:rsidR="00733E24">
        <w:tc>
          <w:tcPr>
            <w:tcW w:w="713" w:type="dxa"/>
            <w:vMerge w:val="restart"/>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废水</w:t>
            </w:r>
          </w:p>
        </w:tc>
        <w:tc>
          <w:tcPr>
            <w:tcW w:w="1977"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生产废水</w:t>
            </w:r>
          </w:p>
        </w:tc>
        <w:tc>
          <w:tcPr>
            <w:tcW w:w="3640" w:type="dxa"/>
            <w:vAlign w:val="center"/>
          </w:tcPr>
          <w:p w:rsidR="00733E24" w:rsidRDefault="00C35B4A">
            <w:pPr>
              <w:pStyle w:val="110"/>
              <w:spacing w:line="240" w:lineRule="auto"/>
              <w:ind w:firstLine="0"/>
              <w:jc w:val="center"/>
              <w:rPr>
                <w:bCs/>
                <w:spacing w:val="6"/>
                <w:kern w:val="0"/>
                <w:sz w:val="21"/>
                <w:szCs w:val="21"/>
              </w:rPr>
            </w:pPr>
            <w:r>
              <w:rPr>
                <w:bCs/>
                <w:spacing w:val="6"/>
                <w:kern w:val="0"/>
                <w:sz w:val="21"/>
                <w:szCs w:val="21"/>
              </w:rPr>
              <w:t>3</w:t>
            </w:r>
            <w:r>
              <w:rPr>
                <w:bCs/>
                <w:spacing w:val="6"/>
                <w:kern w:val="0"/>
                <w:sz w:val="21"/>
                <w:szCs w:val="21"/>
              </w:rPr>
              <w:t>座冷却循环水池</w:t>
            </w:r>
            <w:r w:rsidR="00AD7BD6">
              <w:rPr>
                <w:rFonts w:hint="eastAsia"/>
                <w:bCs/>
                <w:sz w:val="21"/>
                <w:szCs w:val="21"/>
              </w:rPr>
              <w:t>（现有）</w:t>
            </w:r>
          </w:p>
        </w:tc>
        <w:tc>
          <w:tcPr>
            <w:tcW w:w="888" w:type="dxa"/>
            <w:vMerge w:val="restart"/>
            <w:vAlign w:val="center"/>
          </w:tcPr>
          <w:p w:rsidR="00733E24" w:rsidRDefault="00C35B4A">
            <w:pPr>
              <w:pStyle w:val="110"/>
              <w:spacing w:line="240" w:lineRule="auto"/>
              <w:ind w:firstLine="0"/>
              <w:jc w:val="center"/>
              <w:rPr>
                <w:bCs/>
                <w:spacing w:val="6"/>
                <w:kern w:val="0"/>
                <w:sz w:val="21"/>
                <w:szCs w:val="21"/>
              </w:rPr>
            </w:pPr>
            <w:r>
              <w:rPr>
                <w:bCs/>
                <w:spacing w:val="6"/>
                <w:kern w:val="0"/>
                <w:sz w:val="21"/>
                <w:szCs w:val="21"/>
              </w:rPr>
              <w:t>0</w:t>
            </w:r>
          </w:p>
        </w:tc>
        <w:tc>
          <w:tcPr>
            <w:tcW w:w="1608"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不外排</w:t>
            </w:r>
          </w:p>
        </w:tc>
      </w:tr>
      <w:tr w:rsidR="00733E24">
        <w:tc>
          <w:tcPr>
            <w:tcW w:w="713" w:type="dxa"/>
            <w:vMerge/>
            <w:vAlign w:val="center"/>
          </w:tcPr>
          <w:p w:rsidR="00733E24" w:rsidRDefault="00733E24">
            <w:pPr>
              <w:pStyle w:val="110"/>
              <w:spacing w:line="240" w:lineRule="auto"/>
              <w:ind w:firstLine="0"/>
              <w:jc w:val="center"/>
              <w:rPr>
                <w:bCs/>
                <w:spacing w:val="6"/>
                <w:kern w:val="0"/>
                <w:sz w:val="21"/>
                <w:szCs w:val="21"/>
                <w:lang w:val="zh-CN"/>
              </w:rPr>
            </w:pPr>
          </w:p>
        </w:tc>
        <w:tc>
          <w:tcPr>
            <w:tcW w:w="1977"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生活废水</w:t>
            </w:r>
          </w:p>
        </w:tc>
        <w:tc>
          <w:tcPr>
            <w:tcW w:w="3640"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隔油池</w:t>
            </w:r>
            <w:r>
              <w:rPr>
                <w:bCs/>
                <w:spacing w:val="6"/>
                <w:kern w:val="0"/>
                <w:sz w:val="21"/>
                <w:szCs w:val="21"/>
              </w:rPr>
              <w:t>+</w:t>
            </w:r>
            <w:r>
              <w:rPr>
                <w:bCs/>
                <w:spacing w:val="6"/>
                <w:kern w:val="0"/>
                <w:sz w:val="21"/>
                <w:szCs w:val="21"/>
              </w:rPr>
              <w:t>化粪池</w:t>
            </w:r>
            <w:r w:rsidR="00AD7BD6">
              <w:rPr>
                <w:rFonts w:hint="eastAsia"/>
                <w:bCs/>
                <w:sz w:val="21"/>
                <w:szCs w:val="21"/>
              </w:rPr>
              <w:t>（现有）</w:t>
            </w:r>
          </w:p>
        </w:tc>
        <w:tc>
          <w:tcPr>
            <w:tcW w:w="888" w:type="dxa"/>
            <w:vMerge/>
            <w:vAlign w:val="center"/>
          </w:tcPr>
          <w:p w:rsidR="00733E24" w:rsidRDefault="00733E24">
            <w:pPr>
              <w:pStyle w:val="110"/>
              <w:spacing w:line="240" w:lineRule="auto"/>
              <w:ind w:firstLine="0"/>
              <w:jc w:val="center"/>
              <w:rPr>
                <w:bCs/>
                <w:spacing w:val="6"/>
                <w:kern w:val="0"/>
                <w:sz w:val="21"/>
                <w:szCs w:val="21"/>
                <w:lang w:val="zh-CN"/>
              </w:rPr>
            </w:pPr>
          </w:p>
        </w:tc>
        <w:tc>
          <w:tcPr>
            <w:tcW w:w="1608"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达标排放</w:t>
            </w:r>
          </w:p>
        </w:tc>
      </w:tr>
      <w:tr w:rsidR="00733E24">
        <w:tc>
          <w:tcPr>
            <w:tcW w:w="713"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噪声</w:t>
            </w:r>
          </w:p>
        </w:tc>
        <w:tc>
          <w:tcPr>
            <w:tcW w:w="1977"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生产设备</w:t>
            </w:r>
          </w:p>
        </w:tc>
        <w:tc>
          <w:tcPr>
            <w:tcW w:w="3640"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基础减震、厂房隔声</w:t>
            </w:r>
          </w:p>
        </w:tc>
        <w:tc>
          <w:tcPr>
            <w:tcW w:w="888" w:type="dxa"/>
            <w:vAlign w:val="center"/>
          </w:tcPr>
          <w:p w:rsidR="00733E24" w:rsidRDefault="00C35B4A">
            <w:pPr>
              <w:pStyle w:val="110"/>
              <w:spacing w:line="240" w:lineRule="auto"/>
              <w:ind w:firstLine="0"/>
              <w:jc w:val="center"/>
              <w:rPr>
                <w:bCs/>
                <w:spacing w:val="6"/>
                <w:kern w:val="0"/>
                <w:sz w:val="21"/>
                <w:szCs w:val="21"/>
              </w:rPr>
            </w:pPr>
            <w:r>
              <w:rPr>
                <w:bCs/>
                <w:spacing w:val="6"/>
                <w:kern w:val="0"/>
                <w:sz w:val="21"/>
                <w:szCs w:val="21"/>
              </w:rPr>
              <w:t>15</w:t>
            </w:r>
          </w:p>
        </w:tc>
        <w:tc>
          <w:tcPr>
            <w:tcW w:w="1608" w:type="dxa"/>
            <w:vAlign w:val="center"/>
          </w:tcPr>
          <w:p w:rsidR="00733E24" w:rsidRDefault="00C35B4A">
            <w:pPr>
              <w:pStyle w:val="110"/>
              <w:spacing w:line="240" w:lineRule="auto"/>
              <w:ind w:firstLine="0"/>
              <w:jc w:val="center"/>
              <w:rPr>
                <w:bCs/>
                <w:spacing w:val="6"/>
                <w:kern w:val="0"/>
                <w:sz w:val="21"/>
                <w:szCs w:val="21"/>
              </w:rPr>
            </w:pPr>
            <w:r>
              <w:rPr>
                <w:bCs/>
                <w:spacing w:val="6"/>
                <w:kern w:val="0"/>
                <w:sz w:val="21"/>
                <w:szCs w:val="21"/>
                <w:lang w:val="zh-CN"/>
              </w:rPr>
              <w:t>噪声达标排放</w:t>
            </w:r>
          </w:p>
        </w:tc>
      </w:tr>
      <w:tr w:rsidR="00733E24">
        <w:trPr>
          <w:trHeight w:val="1074"/>
        </w:trPr>
        <w:tc>
          <w:tcPr>
            <w:tcW w:w="713" w:type="dxa"/>
            <w:vMerge w:val="restart"/>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固废</w:t>
            </w:r>
          </w:p>
        </w:tc>
        <w:tc>
          <w:tcPr>
            <w:tcW w:w="1977"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边角料、次品、废钢砂、除尘器收集的氧化铁粉</w:t>
            </w:r>
          </w:p>
        </w:tc>
        <w:tc>
          <w:tcPr>
            <w:tcW w:w="3640"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设置储存桶，收集后置于一般固废暂存间</w:t>
            </w:r>
          </w:p>
        </w:tc>
        <w:tc>
          <w:tcPr>
            <w:tcW w:w="888"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rPr>
              <w:t>0</w:t>
            </w:r>
          </w:p>
        </w:tc>
        <w:tc>
          <w:tcPr>
            <w:tcW w:w="1608" w:type="dxa"/>
            <w:vMerge w:val="restart"/>
            <w:vAlign w:val="center"/>
          </w:tcPr>
          <w:p w:rsidR="00733E24" w:rsidRDefault="00C35B4A">
            <w:pPr>
              <w:pStyle w:val="110"/>
              <w:spacing w:line="240" w:lineRule="auto"/>
              <w:ind w:firstLine="0"/>
              <w:jc w:val="center"/>
              <w:rPr>
                <w:bCs/>
                <w:spacing w:val="6"/>
                <w:kern w:val="0"/>
                <w:sz w:val="21"/>
                <w:szCs w:val="21"/>
              </w:rPr>
            </w:pPr>
            <w:r>
              <w:rPr>
                <w:bCs/>
                <w:spacing w:val="6"/>
                <w:kern w:val="0"/>
                <w:sz w:val="21"/>
                <w:szCs w:val="21"/>
                <w:lang w:val="zh-CN"/>
              </w:rPr>
              <w:t>得到合理处置</w:t>
            </w:r>
          </w:p>
        </w:tc>
      </w:tr>
      <w:tr w:rsidR="00733E24">
        <w:tc>
          <w:tcPr>
            <w:tcW w:w="713" w:type="dxa"/>
            <w:vMerge/>
            <w:vAlign w:val="center"/>
          </w:tcPr>
          <w:p w:rsidR="00733E24" w:rsidRDefault="00733E24">
            <w:pPr>
              <w:pStyle w:val="110"/>
              <w:spacing w:line="240" w:lineRule="auto"/>
              <w:ind w:firstLine="0"/>
              <w:jc w:val="center"/>
              <w:rPr>
                <w:bCs/>
                <w:color w:val="FF0000"/>
                <w:spacing w:val="6"/>
                <w:kern w:val="0"/>
                <w:sz w:val="21"/>
                <w:szCs w:val="21"/>
                <w:lang w:val="zh-CN"/>
              </w:rPr>
            </w:pPr>
          </w:p>
        </w:tc>
        <w:tc>
          <w:tcPr>
            <w:tcW w:w="1977"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生活垃圾</w:t>
            </w:r>
          </w:p>
        </w:tc>
        <w:tc>
          <w:tcPr>
            <w:tcW w:w="3640"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设置垃圾桶，定期收集，交由环卫部门统一处理</w:t>
            </w:r>
            <w:r w:rsidR="00AD7BD6">
              <w:rPr>
                <w:rFonts w:hint="eastAsia"/>
                <w:bCs/>
                <w:sz w:val="21"/>
                <w:szCs w:val="21"/>
              </w:rPr>
              <w:t>（现有）</w:t>
            </w:r>
          </w:p>
        </w:tc>
        <w:tc>
          <w:tcPr>
            <w:tcW w:w="888" w:type="dxa"/>
            <w:vAlign w:val="center"/>
          </w:tcPr>
          <w:p w:rsidR="00733E24" w:rsidRDefault="00C35B4A">
            <w:pPr>
              <w:pStyle w:val="110"/>
              <w:spacing w:line="240" w:lineRule="auto"/>
              <w:ind w:firstLine="0"/>
              <w:jc w:val="center"/>
              <w:rPr>
                <w:bCs/>
                <w:spacing w:val="6"/>
                <w:kern w:val="0"/>
                <w:sz w:val="21"/>
                <w:szCs w:val="21"/>
              </w:rPr>
            </w:pPr>
            <w:r>
              <w:rPr>
                <w:bCs/>
                <w:spacing w:val="6"/>
                <w:kern w:val="0"/>
                <w:sz w:val="21"/>
                <w:szCs w:val="21"/>
              </w:rPr>
              <w:t>0</w:t>
            </w:r>
          </w:p>
        </w:tc>
        <w:tc>
          <w:tcPr>
            <w:tcW w:w="1608" w:type="dxa"/>
            <w:vMerge/>
            <w:vAlign w:val="center"/>
          </w:tcPr>
          <w:p w:rsidR="00733E24" w:rsidRDefault="00733E24">
            <w:pPr>
              <w:pStyle w:val="110"/>
              <w:spacing w:line="240" w:lineRule="auto"/>
              <w:ind w:firstLine="0"/>
              <w:jc w:val="center"/>
              <w:rPr>
                <w:bCs/>
                <w:spacing w:val="6"/>
                <w:kern w:val="0"/>
                <w:sz w:val="21"/>
                <w:szCs w:val="21"/>
                <w:lang w:val="zh-CN"/>
              </w:rPr>
            </w:pPr>
          </w:p>
        </w:tc>
      </w:tr>
      <w:tr w:rsidR="00733E24">
        <w:tc>
          <w:tcPr>
            <w:tcW w:w="713" w:type="dxa"/>
            <w:vMerge/>
            <w:vAlign w:val="center"/>
          </w:tcPr>
          <w:p w:rsidR="00733E24" w:rsidRDefault="00733E24">
            <w:pPr>
              <w:pStyle w:val="110"/>
              <w:spacing w:line="240" w:lineRule="auto"/>
              <w:ind w:firstLine="0"/>
              <w:jc w:val="center"/>
              <w:rPr>
                <w:bCs/>
                <w:color w:val="FF0000"/>
                <w:spacing w:val="6"/>
                <w:kern w:val="0"/>
                <w:sz w:val="21"/>
                <w:szCs w:val="21"/>
                <w:lang w:val="zh-CN"/>
              </w:rPr>
            </w:pPr>
          </w:p>
        </w:tc>
        <w:tc>
          <w:tcPr>
            <w:tcW w:w="1977" w:type="dxa"/>
            <w:vAlign w:val="center"/>
          </w:tcPr>
          <w:p w:rsidR="00733E24" w:rsidRDefault="00C35B4A">
            <w:pPr>
              <w:pStyle w:val="110"/>
              <w:spacing w:line="240" w:lineRule="auto"/>
              <w:ind w:firstLine="0"/>
              <w:jc w:val="center"/>
              <w:rPr>
                <w:bCs/>
                <w:spacing w:val="6"/>
                <w:kern w:val="0"/>
                <w:sz w:val="21"/>
                <w:szCs w:val="21"/>
                <w:lang w:val="zh-CN"/>
              </w:rPr>
            </w:pPr>
            <w:r>
              <w:rPr>
                <w:rFonts w:hint="eastAsia"/>
                <w:bCs/>
                <w:spacing w:val="6"/>
                <w:kern w:val="0"/>
                <w:sz w:val="21"/>
                <w:szCs w:val="21"/>
                <w:lang w:val="zh-CN"/>
              </w:rPr>
              <w:t>危险废物</w:t>
            </w:r>
          </w:p>
        </w:tc>
        <w:tc>
          <w:tcPr>
            <w:tcW w:w="3640" w:type="dxa"/>
            <w:vAlign w:val="center"/>
          </w:tcPr>
          <w:p w:rsidR="00733E24" w:rsidRDefault="00C35B4A">
            <w:pPr>
              <w:pStyle w:val="110"/>
              <w:spacing w:line="240" w:lineRule="auto"/>
              <w:ind w:firstLine="0"/>
              <w:jc w:val="center"/>
              <w:rPr>
                <w:bCs/>
                <w:spacing w:val="6"/>
                <w:kern w:val="0"/>
                <w:sz w:val="21"/>
                <w:szCs w:val="21"/>
              </w:rPr>
            </w:pPr>
            <w:r>
              <w:rPr>
                <w:bCs/>
                <w:spacing w:val="6"/>
                <w:kern w:val="0"/>
                <w:sz w:val="21"/>
                <w:szCs w:val="21"/>
              </w:rPr>
              <w:t>收集暂存于危险废物暂存间内，定期交由有资质单位处理处置</w:t>
            </w:r>
            <w:r>
              <w:rPr>
                <w:rFonts w:hint="eastAsia"/>
                <w:bCs/>
                <w:spacing w:val="6"/>
                <w:kern w:val="0"/>
                <w:sz w:val="21"/>
                <w:szCs w:val="21"/>
              </w:rPr>
              <w:t>，新增</w:t>
            </w:r>
            <w:r>
              <w:rPr>
                <w:rFonts w:hint="eastAsia"/>
                <w:bCs/>
                <w:spacing w:val="6"/>
                <w:kern w:val="0"/>
                <w:sz w:val="21"/>
                <w:szCs w:val="21"/>
              </w:rPr>
              <w:t>10m</w:t>
            </w:r>
            <w:r>
              <w:rPr>
                <w:rFonts w:hint="eastAsia"/>
                <w:bCs/>
                <w:spacing w:val="6"/>
                <w:kern w:val="0"/>
                <w:sz w:val="21"/>
                <w:szCs w:val="21"/>
                <w:vertAlign w:val="superscript"/>
              </w:rPr>
              <w:t>2</w:t>
            </w:r>
          </w:p>
        </w:tc>
        <w:tc>
          <w:tcPr>
            <w:tcW w:w="888" w:type="dxa"/>
            <w:vAlign w:val="center"/>
          </w:tcPr>
          <w:p w:rsidR="00733E24" w:rsidRDefault="00C35B4A">
            <w:pPr>
              <w:pStyle w:val="110"/>
              <w:spacing w:line="240" w:lineRule="auto"/>
              <w:ind w:firstLine="0"/>
              <w:jc w:val="center"/>
              <w:rPr>
                <w:bCs/>
                <w:spacing w:val="6"/>
                <w:kern w:val="0"/>
                <w:sz w:val="21"/>
                <w:szCs w:val="21"/>
              </w:rPr>
            </w:pPr>
            <w:r>
              <w:rPr>
                <w:rFonts w:hint="eastAsia"/>
                <w:bCs/>
                <w:spacing w:val="6"/>
                <w:kern w:val="0"/>
                <w:sz w:val="21"/>
                <w:szCs w:val="21"/>
              </w:rPr>
              <w:t>5</w:t>
            </w:r>
          </w:p>
        </w:tc>
        <w:tc>
          <w:tcPr>
            <w:tcW w:w="1608" w:type="dxa"/>
            <w:vMerge/>
            <w:vAlign w:val="center"/>
          </w:tcPr>
          <w:p w:rsidR="00733E24" w:rsidRDefault="00733E24">
            <w:pPr>
              <w:pStyle w:val="110"/>
              <w:spacing w:line="240" w:lineRule="auto"/>
              <w:ind w:firstLine="0"/>
              <w:jc w:val="center"/>
              <w:rPr>
                <w:bCs/>
                <w:spacing w:val="6"/>
                <w:kern w:val="0"/>
                <w:sz w:val="21"/>
                <w:szCs w:val="21"/>
                <w:lang w:val="zh-CN"/>
              </w:rPr>
            </w:pPr>
          </w:p>
        </w:tc>
      </w:tr>
      <w:tr w:rsidR="00733E24">
        <w:tc>
          <w:tcPr>
            <w:tcW w:w="713"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合计</w:t>
            </w:r>
          </w:p>
        </w:tc>
        <w:tc>
          <w:tcPr>
            <w:tcW w:w="5617" w:type="dxa"/>
            <w:gridSpan w:val="2"/>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w:t>
            </w:r>
          </w:p>
        </w:tc>
        <w:tc>
          <w:tcPr>
            <w:tcW w:w="888" w:type="dxa"/>
            <w:vAlign w:val="center"/>
          </w:tcPr>
          <w:p w:rsidR="00733E24" w:rsidRDefault="00C35B4A">
            <w:pPr>
              <w:pStyle w:val="110"/>
              <w:spacing w:line="240" w:lineRule="auto"/>
              <w:ind w:firstLine="0"/>
              <w:jc w:val="center"/>
              <w:rPr>
                <w:bCs/>
                <w:spacing w:val="6"/>
                <w:kern w:val="0"/>
                <w:sz w:val="21"/>
                <w:szCs w:val="21"/>
              </w:rPr>
            </w:pPr>
            <w:r>
              <w:rPr>
                <w:bCs/>
                <w:spacing w:val="6"/>
                <w:kern w:val="0"/>
                <w:sz w:val="21"/>
                <w:szCs w:val="21"/>
              </w:rPr>
              <w:t>120</w:t>
            </w:r>
          </w:p>
        </w:tc>
        <w:tc>
          <w:tcPr>
            <w:tcW w:w="1608" w:type="dxa"/>
            <w:vAlign w:val="center"/>
          </w:tcPr>
          <w:p w:rsidR="00733E24" w:rsidRDefault="00733E24">
            <w:pPr>
              <w:pStyle w:val="110"/>
              <w:spacing w:line="240" w:lineRule="auto"/>
              <w:ind w:firstLine="0"/>
              <w:jc w:val="center"/>
              <w:rPr>
                <w:bCs/>
                <w:spacing w:val="6"/>
                <w:kern w:val="0"/>
                <w:sz w:val="21"/>
                <w:szCs w:val="21"/>
                <w:lang w:val="zh-CN"/>
              </w:rPr>
            </w:pPr>
          </w:p>
        </w:tc>
      </w:tr>
    </w:tbl>
    <w:p w:rsidR="00733E24" w:rsidRDefault="00733E24">
      <w:pPr>
        <w:tabs>
          <w:tab w:val="left" w:pos="4080"/>
          <w:tab w:val="left" w:pos="5040"/>
        </w:tabs>
        <w:snapToGrid w:val="0"/>
        <w:spacing w:line="520" w:lineRule="exact"/>
        <w:ind w:firstLineChars="200" w:firstLine="420"/>
        <w:rPr>
          <w:rFonts w:eastAsia="黑体"/>
          <w:sz w:val="21"/>
          <w:szCs w:val="21"/>
        </w:rPr>
      </w:pPr>
    </w:p>
    <w:p w:rsidR="00733E24" w:rsidRDefault="00733E24">
      <w:pPr>
        <w:tabs>
          <w:tab w:val="left" w:pos="4080"/>
          <w:tab w:val="left" w:pos="5040"/>
        </w:tabs>
        <w:snapToGrid w:val="0"/>
        <w:spacing w:line="520" w:lineRule="exact"/>
        <w:ind w:firstLineChars="200" w:firstLine="420"/>
        <w:rPr>
          <w:rFonts w:eastAsia="黑体"/>
          <w:sz w:val="21"/>
          <w:szCs w:val="21"/>
        </w:rPr>
      </w:pPr>
    </w:p>
    <w:p w:rsidR="00733E24" w:rsidRDefault="00C35B4A">
      <w:pPr>
        <w:tabs>
          <w:tab w:val="left" w:pos="4080"/>
          <w:tab w:val="left" w:pos="5040"/>
        </w:tabs>
        <w:snapToGrid w:val="0"/>
        <w:spacing w:line="520" w:lineRule="exact"/>
        <w:ind w:firstLineChars="200" w:firstLine="420"/>
        <w:rPr>
          <w:rFonts w:eastAsia="黑体"/>
          <w:sz w:val="21"/>
          <w:szCs w:val="21"/>
        </w:rPr>
      </w:pPr>
      <w:r>
        <w:rPr>
          <w:rFonts w:eastAsia="黑体"/>
          <w:sz w:val="21"/>
          <w:szCs w:val="21"/>
        </w:rPr>
        <w:t>表</w:t>
      </w:r>
      <w:r>
        <w:rPr>
          <w:rFonts w:eastAsia="黑体"/>
          <w:sz w:val="21"/>
          <w:szCs w:val="21"/>
        </w:rPr>
        <w:t>4-</w:t>
      </w:r>
      <w:r>
        <w:rPr>
          <w:rFonts w:eastAsia="黑体" w:hint="eastAsia"/>
          <w:sz w:val="21"/>
          <w:szCs w:val="21"/>
        </w:rPr>
        <w:t xml:space="preserve">8 </w:t>
      </w:r>
      <w:r>
        <w:rPr>
          <w:rFonts w:eastAsia="黑体"/>
          <w:sz w:val="21"/>
          <w:szCs w:val="21"/>
        </w:rPr>
        <w:t xml:space="preserve">                 </w:t>
      </w:r>
      <w:r>
        <w:rPr>
          <w:rFonts w:eastAsia="黑体"/>
          <w:sz w:val="21"/>
          <w:szCs w:val="21"/>
        </w:rPr>
        <w:t>项目环保设施落实情况一览表</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9"/>
        <w:gridCol w:w="3116"/>
        <w:gridCol w:w="2695"/>
        <w:gridCol w:w="918"/>
      </w:tblGrid>
      <w:tr w:rsidR="00733E24">
        <w:tc>
          <w:tcPr>
            <w:tcW w:w="675"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污染类别</w:t>
            </w:r>
          </w:p>
        </w:tc>
        <w:tc>
          <w:tcPr>
            <w:tcW w:w="1419"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污染因素</w:t>
            </w:r>
          </w:p>
        </w:tc>
        <w:tc>
          <w:tcPr>
            <w:tcW w:w="3116" w:type="dxa"/>
            <w:vAlign w:val="center"/>
          </w:tcPr>
          <w:p w:rsidR="00733E24" w:rsidRDefault="00C35B4A">
            <w:pPr>
              <w:pStyle w:val="110"/>
              <w:spacing w:line="240" w:lineRule="auto"/>
              <w:ind w:firstLine="0"/>
              <w:jc w:val="center"/>
              <w:rPr>
                <w:bCs/>
                <w:spacing w:val="6"/>
                <w:kern w:val="0"/>
                <w:sz w:val="21"/>
                <w:szCs w:val="21"/>
                <w:lang w:val="zh-CN"/>
              </w:rPr>
            </w:pPr>
            <w:r>
              <w:rPr>
                <w:bCs/>
                <w:spacing w:val="6"/>
                <w:kern w:val="0"/>
                <w:sz w:val="21"/>
                <w:szCs w:val="21"/>
                <w:lang w:val="zh-CN"/>
              </w:rPr>
              <w:t>治理措施</w:t>
            </w:r>
          </w:p>
        </w:tc>
        <w:tc>
          <w:tcPr>
            <w:tcW w:w="2695" w:type="dxa"/>
            <w:vAlign w:val="center"/>
          </w:tcPr>
          <w:p w:rsidR="00733E24" w:rsidRDefault="00C35B4A">
            <w:pPr>
              <w:pStyle w:val="a3"/>
              <w:widowControl/>
              <w:spacing w:line="240" w:lineRule="atLeast"/>
              <w:ind w:leftChars="-51" w:left="-40" w:rightChars="-79" w:right="-221" w:hangingChars="51" w:hanging="103"/>
              <w:jc w:val="center"/>
              <w:rPr>
                <w:rFonts w:ascii="Times New Roman"/>
                <w:color w:val="000000" w:themeColor="text1"/>
                <w:spacing w:val="-4"/>
                <w:sz w:val="21"/>
                <w:szCs w:val="21"/>
              </w:rPr>
            </w:pPr>
            <w:r>
              <w:rPr>
                <w:rFonts w:ascii="Times New Roman"/>
                <w:color w:val="000000" w:themeColor="text1"/>
                <w:spacing w:val="-4"/>
                <w:sz w:val="21"/>
                <w:szCs w:val="21"/>
              </w:rPr>
              <w:t>实际建设内容</w:t>
            </w:r>
          </w:p>
        </w:tc>
        <w:tc>
          <w:tcPr>
            <w:tcW w:w="918" w:type="dxa"/>
            <w:vAlign w:val="center"/>
          </w:tcPr>
          <w:p w:rsidR="00733E24" w:rsidRDefault="00C35B4A">
            <w:pPr>
              <w:pStyle w:val="a3"/>
              <w:widowControl/>
              <w:spacing w:line="240" w:lineRule="atLeast"/>
              <w:ind w:leftChars="-51" w:left="-40" w:rightChars="-79" w:right="-221" w:hangingChars="51" w:hanging="103"/>
              <w:jc w:val="center"/>
              <w:rPr>
                <w:rFonts w:ascii="Times New Roman"/>
                <w:color w:val="000000" w:themeColor="text1"/>
                <w:spacing w:val="-4"/>
                <w:sz w:val="21"/>
                <w:szCs w:val="21"/>
              </w:rPr>
            </w:pPr>
            <w:r>
              <w:rPr>
                <w:rFonts w:ascii="Times New Roman"/>
                <w:color w:val="000000" w:themeColor="text1"/>
                <w:spacing w:val="-4"/>
                <w:sz w:val="21"/>
                <w:szCs w:val="21"/>
              </w:rPr>
              <w:t>与环评一致性</w:t>
            </w:r>
          </w:p>
        </w:tc>
      </w:tr>
      <w:tr w:rsidR="00AD7BD6">
        <w:trPr>
          <w:trHeight w:val="526"/>
        </w:trPr>
        <w:tc>
          <w:tcPr>
            <w:tcW w:w="675" w:type="dxa"/>
            <w:vMerge w:val="restart"/>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废气</w:t>
            </w:r>
          </w:p>
        </w:tc>
        <w:tc>
          <w:tcPr>
            <w:tcW w:w="1419" w:type="dxa"/>
            <w:vAlign w:val="center"/>
          </w:tcPr>
          <w:p w:rsidR="00AD7BD6" w:rsidRDefault="00AD7BD6">
            <w:pPr>
              <w:pStyle w:val="110"/>
              <w:spacing w:line="240" w:lineRule="auto"/>
              <w:ind w:firstLine="0"/>
              <w:jc w:val="center"/>
              <w:rPr>
                <w:bCs/>
                <w:spacing w:val="6"/>
                <w:kern w:val="0"/>
                <w:sz w:val="21"/>
                <w:szCs w:val="21"/>
                <w:lang w:val="zh-CN"/>
              </w:rPr>
            </w:pPr>
            <w:r>
              <w:rPr>
                <w:rFonts w:hint="eastAsia"/>
                <w:bCs/>
                <w:spacing w:val="6"/>
                <w:kern w:val="0"/>
                <w:sz w:val="21"/>
                <w:szCs w:val="21"/>
                <w:lang w:val="zh-CN"/>
              </w:rPr>
              <w:t>切割、修磨、焊接</w:t>
            </w:r>
            <w:r>
              <w:rPr>
                <w:bCs/>
                <w:spacing w:val="6"/>
                <w:kern w:val="0"/>
                <w:sz w:val="21"/>
                <w:szCs w:val="21"/>
                <w:lang w:val="zh-CN"/>
              </w:rPr>
              <w:t>产生的粉尘</w:t>
            </w:r>
          </w:p>
        </w:tc>
        <w:tc>
          <w:tcPr>
            <w:tcW w:w="3116" w:type="dxa"/>
            <w:vAlign w:val="center"/>
          </w:tcPr>
          <w:p w:rsidR="00AD7BD6" w:rsidRDefault="00AD7BD6" w:rsidP="000B4DDC">
            <w:pPr>
              <w:pStyle w:val="110"/>
              <w:spacing w:line="240" w:lineRule="auto"/>
              <w:ind w:firstLine="0"/>
              <w:jc w:val="center"/>
              <w:rPr>
                <w:bCs/>
                <w:sz w:val="21"/>
                <w:szCs w:val="21"/>
              </w:rPr>
            </w:pPr>
            <w:proofErr w:type="gramStart"/>
            <w:r>
              <w:rPr>
                <w:rFonts w:hint="eastAsia"/>
                <w:bCs/>
                <w:sz w:val="21"/>
                <w:szCs w:val="21"/>
              </w:rPr>
              <w:t>焊烟</w:t>
            </w:r>
            <w:r>
              <w:rPr>
                <w:bCs/>
                <w:sz w:val="21"/>
                <w:szCs w:val="21"/>
              </w:rPr>
              <w:t>净化器</w:t>
            </w:r>
            <w:proofErr w:type="gramEnd"/>
            <w:r>
              <w:rPr>
                <w:rFonts w:hint="eastAsia"/>
                <w:bCs/>
                <w:sz w:val="21"/>
                <w:szCs w:val="21"/>
              </w:rPr>
              <w:t>（现有）</w:t>
            </w:r>
          </w:p>
        </w:tc>
        <w:tc>
          <w:tcPr>
            <w:tcW w:w="2695" w:type="dxa"/>
            <w:vAlign w:val="center"/>
          </w:tcPr>
          <w:p w:rsidR="00AD7BD6" w:rsidRDefault="00AD7BD6" w:rsidP="000B4DDC">
            <w:pPr>
              <w:pStyle w:val="110"/>
              <w:spacing w:line="240" w:lineRule="auto"/>
              <w:ind w:firstLine="0"/>
              <w:jc w:val="center"/>
              <w:rPr>
                <w:bCs/>
                <w:sz w:val="21"/>
                <w:szCs w:val="21"/>
              </w:rPr>
            </w:pPr>
            <w:proofErr w:type="gramStart"/>
            <w:r>
              <w:rPr>
                <w:rFonts w:hint="eastAsia"/>
                <w:bCs/>
                <w:sz w:val="21"/>
                <w:szCs w:val="21"/>
              </w:rPr>
              <w:t>焊烟</w:t>
            </w:r>
            <w:r>
              <w:rPr>
                <w:bCs/>
                <w:sz w:val="21"/>
                <w:szCs w:val="21"/>
              </w:rPr>
              <w:t>净化器</w:t>
            </w:r>
            <w:proofErr w:type="gramEnd"/>
            <w:r>
              <w:rPr>
                <w:rFonts w:hint="eastAsia"/>
                <w:bCs/>
                <w:sz w:val="21"/>
                <w:szCs w:val="21"/>
              </w:rPr>
              <w:t>（现有）</w:t>
            </w:r>
          </w:p>
        </w:tc>
        <w:tc>
          <w:tcPr>
            <w:tcW w:w="918" w:type="dxa"/>
            <w:vAlign w:val="center"/>
          </w:tcPr>
          <w:p w:rsidR="00AD7BD6" w:rsidRDefault="00AD7BD6">
            <w:pPr>
              <w:pStyle w:val="110"/>
              <w:spacing w:line="240" w:lineRule="auto"/>
              <w:ind w:firstLine="0"/>
              <w:jc w:val="center"/>
              <w:rPr>
                <w:bCs/>
                <w:sz w:val="21"/>
                <w:szCs w:val="21"/>
              </w:rPr>
            </w:pPr>
            <w:r>
              <w:rPr>
                <w:color w:val="000000" w:themeColor="text1"/>
                <w:spacing w:val="-4"/>
                <w:sz w:val="21"/>
                <w:szCs w:val="21"/>
              </w:rPr>
              <w:t>一致</w:t>
            </w:r>
          </w:p>
        </w:tc>
      </w:tr>
      <w:tr w:rsidR="00AD7BD6">
        <w:tc>
          <w:tcPr>
            <w:tcW w:w="675" w:type="dxa"/>
            <w:vMerge/>
            <w:vAlign w:val="center"/>
          </w:tcPr>
          <w:p w:rsidR="00AD7BD6" w:rsidRDefault="00AD7BD6">
            <w:pPr>
              <w:pStyle w:val="110"/>
              <w:spacing w:line="240" w:lineRule="auto"/>
              <w:ind w:firstLine="0"/>
              <w:jc w:val="center"/>
              <w:rPr>
                <w:bCs/>
                <w:spacing w:val="6"/>
                <w:kern w:val="0"/>
                <w:sz w:val="21"/>
                <w:szCs w:val="21"/>
                <w:lang w:val="zh-CN"/>
              </w:rPr>
            </w:pPr>
          </w:p>
        </w:tc>
        <w:tc>
          <w:tcPr>
            <w:tcW w:w="1419" w:type="dxa"/>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抛丸粉尘</w:t>
            </w:r>
          </w:p>
        </w:tc>
        <w:tc>
          <w:tcPr>
            <w:tcW w:w="3116" w:type="dxa"/>
            <w:vAlign w:val="center"/>
          </w:tcPr>
          <w:p w:rsidR="00AD7BD6" w:rsidRDefault="00AD7BD6" w:rsidP="000B4DDC">
            <w:pPr>
              <w:pStyle w:val="110"/>
              <w:spacing w:line="240" w:lineRule="auto"/>
              <w:ind w:firstLine="0"/>
              <w:jc w:val="center"/>
              <w:rPr>
                <w:bCs/>
                <w:spacing w:val="6"/>
                <w:kern w:val="0"/>
                <w:sz w:val="21"/>
                <w:szCs w:val="21"/>
                <w:lang w:val="zh-CN"/>
              </w:rPr>
            </w:pPr>
            <w:r>
              <w:rPr>
                <w:bCs/>
                <w:spacing w:val="6"/>
                <w:kern w:val="0"/>
                <w:sz w:val="21"/>
                <w:szCs w:val="21"/>
              </w:rPr>
              <w:t>1</w:t>
            </w:r>
            <w:r>
              <w:rPr>
                <w:bCs/>
                <w:spacing w:val="6"/>
                <w:kern w:val="0"/>
                <w:sz w:val="21"/>
                <w:szCs w:val="21"/>
              </w:rPr>
              <w:t>套袋式</w:t>
            </w:r>
            <w:r>
              <w:rPr>
                <w:bCs/>
                <w:spacing w:val="6"/>
                <w:kern w:val="0"/>
                <w:sz w:val="21"/>
                <w:szCs w:val="21"/>
                <w:lang w:val="zh-CN"/>
              </w:rPr>
              <w:t>除尘器处理后，通过</w:t>
            </w:r>
            <w:r>
              <w:rPr>
                <w:bCs/>
                <w:spacing w:val="6"/>
                <w:kern w:val="0"/>
                <w:sz w:val="21"/>
                <w:szCs w:val="21"/>
              </w:rPr>
              <w:t>1</w:t>
            </w:r>
            <w:r>
              <w:rPr>
                <w:bCs/>
                <w:spacing w:val="6"/>
                <w:kern w:val="0"/>
                <w:sz w:val="21"/>
                <w:szCs w:val="21"/>
              </w:rPr>
              <w:t>根</w:t>
            </w:r>
            <w:r>
              <w:rPr>
                <w:bCs/>
                <w:spacing w:val="6"/>
                <w:kern w:val="0"/>
                <w:sz w:val="21"/>
                <w:szCs w:val="21"/>
              </w:rPr>
              <w:t>22</w:t>
            </w:r>
            <w:r>
              <w:rPr>
                <w:bCs/>
                <w:spacing w:val="6"/>
                <w:kern w:val="0"/>
                <w:sz w:val="21"/>
                <w:szCs w:val="21"/>
                <w:lang w:val="zh-CN"/>
              </w:rPr>
              <w:t>m</w:t>
            </w:r>
            <w:r>
              <w:rPr>
                <w:bCs/>
                <w:spacing w:val="6"/>
                <w:kern w:val="0"/>
                <w:sz w:val="21"/>
                <w:szCs w:val="21"/>
                <w:lang w:val="zh-CN"/>
              </w:rPr>
              <w:t>高排气筒</w:t>
            </w:r>
            <w:r>
              <w:rPr>
                <w:rFonts w:hint="eastAsia"/>
                <w:bCs/>
                <w:spacing w:val="6"/>
                <w:kern w:val="0"/>
                <w:sz w:val="21"/>
                <w:szCs w:val="21"/>
                <w:lang w:val="zh-CN"/>
              </w:rPr>
              <w:t>（</w:t>
            </w:r>
            <w:r>
              <w:rPr>
                <w:rFonts w:hint="eastAsia"/>
                <w:bCs/>
                <w:spacing w:val="6"/>
                <w:kern w:val="0"/>
                <w:sz w:val="21"/>
                <w:szCs w:val="21"/>
              </w:rPr>
              <w:t>4#</w:t>
            </w:r>
            <w:r>
              <w:rPr>
                <w:rFonts w:hint="eastAsia"/>
                <w:bCs/>
                <w:spacing w:val="6"/>
                <w:kern w:val="0"/>
                <w:sz w:val="21"/>
                <w:szCs w:val="21"/>
                <w:lang w:val="zh-CN"/>
              </w:rPr>
              <w:t>）</w:t>
            </w:r>
            <w:r>
              <w:rPr>
                <w:bCs/>
                <w:spacing w:val="6"/>
                <w:kern w:val="0"/>
                <w:sz w:val="21"/>
                <w:szCs w:val="21"/>
                <w:lang w:val="zh-CN"/>
              </w:rPr>
              <w:t>外排</w:t>
            </w:r>
            <w:r>
              <w:rPr>
                <w:rFonts w:hint="eastAsia"/>
                <w:bCs/>
                <w:sz w:val="21"/>
                <w:szCs w:val="21"/>
              </w:rPr>
              <w:t>（现有）</w:t>
            </w:r>
          </w:p>
        </w:tc>
        <w:tc>
          <w:tcPr>
            <w:tcW w:w="2695" w:type="dxa"/>
            <w:vAlign w:val="center"/>
          </w:tcPr>
          <w:p w:rsidR="00AD7BD6" w:rsidRDefault="00AD7BD6" w:rsidP="000B4DDC">
            <w:pPr>
              <w:pStyle w:val="110"/>
              <w:spacing w:line="240" w:lineRule="auto"/>
              <w:ind w:firstLine="0"/>
              <w:jc w:val="center"/>
              <w:rPr>
                <w:bCs/>
                <w:spacing w:val="6"/>
                <w:kern w:val="0"/>
                <w:sz w:val="21"/>
                <w:szCs w:val="21"/>
                <w:lang w:val="zh-CN"/>
              </w:rPr>
            </w:pPr>
            <w:r>
              <w:rPr>
                <w:bCs/>
                <w:spacing w:val="6"/>
                <w:kern w:val="0"/>
                <w:sz w:val="21"/>
                <w:szCs w:val="21"/>
              </w:rPr>
              <w:t>1</w:t>
            </w:r>
            <w:r>
              <w:rPr>
                <w:bCs/>
                <w:spacing w:val="6"/>
                <w:kern w:val="0"/>
                <w:sz w:val="21"/>
                <w:szCs w:val="21"/>
              </w:rPr>
              <w:t>套袋式</w:t>
            </w:r>
            <w:r>
              <w:rPr>
                <w:bCs/>
                <w:spacing w:val="6"/>
                <w:kern w:val="0"/>
                <w:sz w:val="21"/>
                <w:szCs w:val="21"/>
                <w:lang w:val="zh-CN"/>
              </w:rPr>
              <w:t>除尘器处理后，通过</w:t>
            </w:r>
            <w:r>
              <w:rPr>
                <w:bCs/>
                <w:spacing w:val="6"/>
                <w:kern w:val="0"/>
                <w:sz w:val="21"/>
                <w:szCs w:val="21"/>
              </w:rPr>
              <w:t>1</w:t>
            </w:r>
            <w:r>
              <w:rPr>
                <w:bCs/>
                <w:spacing w:val="6"/>
                <w:kern w:val="0"/>
                <w:sz w:val="21"/>
                <w:szCs w:val="21"/>
              </w:rPr>
              <w:t>根</w:t>
            </w:r>
            <w:r>
              <w:rPr>
                <w:bCs/>
                <w:spacing w:val="6"/>
                <w:kern w:val="0"/>
                <w:sz w:val="21"/>
                <w:szCs w:val="21"/>
              </w:rPr>
              <w:t>22</w:t>
            </w:r>
            <w:r>
              <w:rPr>
                <w:bCs/>
                <w:spacing w:val="6"/>
                <w:kern w:val="0"/>
                <w:sz w:val="21"/>
                <w:szCs w:val="21"/>
                <w:lang w:val="zh-CN"/>
              </w:rPr>
              <w:t>m</w:t>
            </w:r>
            <w:r>
              <w:rPr>
                <w:bCs/>
                <w:spacing w:val="6"/>
                <w:kern w:val="0"/>
                <w:sz w:val="21"/>
                <w:szCs w:val="21"/>
                <w:lang w:val="zh-CN"/>
              </w:rPr>
              <w:t>高排气筒</w:t>
            </w:r>
            <w:r>
              <w:rPr>
                <w:rFonts w:hint="eastAsia"/>
                <w:bCs/>
                <w:spacing w:val="6"/>
                <w:kern w:val="0"/>
                <w:sz w:val="21"/>
                <w:szCs w:val="21"/>
                <w:lang w:val="zh-CN"/>
              </w:rPr>
              <w:t>（</w:t>
            </w:r>
            <w:r>
              <w:rPr>
                <w:rFonts w:hint="eastAsia"/>
                <w:bCs/>
                <w:spacing w:val="6"/>
                <w:kern w:val="0"/>
                <w:sz w:val="21"/>
                <w:szCs w:val="21"/>
              </w:rPr>
              <w:t>4#</w:t>
            </w:r>
            <w:r>
              <w:rPr>
                <w:rFonts w:hint="eastAsia"/>
                <w:bCs/>
                <w:spacing w:val="6"/>
                <w:kern w:val="0"/>
                <w:sz w:val="21"/>
                <w:szCs w:val="21"/>
                <w:lang w:val="zh-CN"/>
              </w:rPr>
              <w:t>）</w:t>
            </w:r>
            <w:r>
              <w:rPr>
                <w:bCs/>
                <w:spacing w:val="6"/>
                <w:kern w:val="0"/>
                <w:sz w:val="21"/>
                <w:szCs w:val="21"/>
                <w:lang w:val="zh-CN"/>
              </w:rPr>
              <w:t>外排</w:t>
            </w:r>
            <w:r>
              <w:rPr>
                <w:rFonts w:hint="eastAsia"/>
                <w:bCs/>
                <w:sz w:val="21"/>
                <w:szCs w:val="21"/>
              </w:rPr>
              <w:t>（现有）</w:t>
            </w:r>
          </w:p>
        </w:tc>
        <w:tc>
          <w:tcPr>
            <w:tcW w:w="918" w:type="dxa"/>
            <w:vAlign w:val="center"/>
          </w:tcPr>
          <w:p w:rsidR="00AD7BD6" w:rsidRDefault="00AD7BD6">
            <w:pPr>
              <w:pStyle w:val="110"/>
              <w:spacing w:line="240" w:lineRule="auto"/>
              <w:ind w:firstLine="0"/>
              <w:jc w:val="center"/>
              <w:rPr>
                <w:bCs/>
                <w:spacing w:val="6"/>
                <w:kern w:val="0"/>
                <w:sz w:val="21"/>
                <w:szCs w:val="21"/>
              </w:rPr>
            </w:pPr>
            <w:r>
              <w:rPr>
                <w:color w:val="000000" w:themeColor="text1"/>
                <w:spacing w:val="-4"/>
                <w:sz w:val="21"/>
                <w:szCs w:val="21"/>
              </w:rPr>
              <w:t>一致</w:t>
            </w:r>
          </w:p>
        </w:tc>
      </w:tr>
      <w:tr w:rsidR="00AD7BD6">
        <w:tc>
          <w:tcPr>
            <w:tcW w:w="675" w:type="dxa"/>
            <w:vMerge/>
            <w:vAlign w:val="center"/>
          </w:tcPr>
          <w:p w:rsidR="00AD7BD6" w:rsidRDefault="00AD7BD6">
            <w:pPr>
              <w:pStyle w:val="110"/>
              <w:spacing w:line="240" w:lineRule="auto"/>
              <w:ind w:firstLine="0"/>
              <w:jc w:val="center"/>
              <w:rPr>
                <w:bCs/>
                <w:spacing w:val="6"/>
                <w:kern w:val="0"/>
                <w:sz w:val="21"/>
                <w:szCs w:val="21"/>
                <w:lang w:val="zh-CN"/>
              </w:rPr>
            </w:pPr>
          </w:p>
        </w:tc>
        <w:tc>
          <w:tcPr>
            <w:tcW w:w="1419" w:type="dxa"/>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喷砂粉尘</w:t>
            </w:r>
          </w:p>
        </w:tc>
        <w:tc>
          <w:tcPr>
            <w:tcW w:w="3116" w:type="dxa"/>
            <w:vAlign w:val="center"/>
          </w:tcPr>
          <w:p w:rsidR="00AD7BD6" w:rsidRDefault="00AD7BD6" w:rsidP="000B4DDC">
            <w:pPr>
              <w:pStyle w:val="110"/>
              <w:spacing w:line="240" w:lineRule="auto"/>
              <w:ind w:firstLine="0"/>
              <w:jc w:val="center"/>
              <w:rPr>
                <w:bCs/>
                <w:spacing w:val="6"/>
                <w:kern w:val="0"/>
                <w:sz w:val="21"/>
                <w:szCs w:val="21"/>
                <w:lang w:val="zh-CN"/>
              </w:rPr>
            </w:pPr>
            <w:r>
              <w:rPr>
                <w:rFonts w:hint="eastAsia"/>
                <w:bCs/>
                <w:spacing w:val="6"/>
                <w:kern w:val="0"/>
                <w:sz w:val="21"/>
                <w:szCs w:val="21"/>
                <w:lang w:val="zh-CN"/>
              </w:rPr>
              <w:t>两</w:t>
            </w:r>
            <w:r>
              <w:rPr>
                <w:bCs/>
                <w:spacing w:val="6"/>
                <w:kern w:val="0"/>
                <w:sz w:val="21"/>
                <w:szCs w:val="21"/>
                <w:lang w:val="zh-CN"/>
              </w:rPr>
              <w:t>个喷砂房</w:t>
            </w:r>
            <w:r>
              <w:rPr>
                <w:rFonts w:hint="eastAsia"/>
                <w:bCs/>
                <w:spacing w:val="6"/>
                <w:kern w:val="0"/>
                <w:sz w:val="21"/>
                <w:szCs w:val="21"/>
                <w:lang w:val="zh-CN"/>
              </w:rPr>
              <w:t>各</w:t>
            </w:r>
            <w:r>
              <w:rPr>
                <w:rFonts w:hint="eastAsia"/>
                <w:bCs/>
                <w:spacing w:val="6"/>
                <w:kern w:val="0"/>
                <w:sz w:val="21"/>
                <w:szCs w:val="21"/>
                <w:lang w:val="zh-CN"/>
              </w:rPr>
              <w:t>1</w:t>
            </w:r>
            <w:r>
              <w:rPr>
                <w:bCs/>
                <w:spacing w:val="6"/>
                <w:kern w:val="0"/>
                <w:sz w:val="21"/>
                <w:szCs w:val="21"/>
              </w:rPr>
              <w:t>套</w:t>
            </w:r>
            <w:r>
              <w:rPr>
                <w:bCs/>
                <w:spacing w:val="6"/>
                <w:kern w:val="0"/>
                <w:sz w:val="21"/>
                <w:szCs w:val="21"/>
                <w:lang w:val="zh-CN"/>
              </w:rPr>
              <w:t>滤芯除尘器处理后</w:t>
            </w:r>
            <w:r>
              <w:rPr>
                <w:rFonts w:hint="eastAsia"/>
                <w:bCs/>
                <w:spacing w:val="6"/>
                <w:kern w:val="0"/>
                <w:sz w:val="21"/>
                <w:szCs w:val="21"/>
                <w:lang w:val="zh-CN"/>
              </w:rPr>
              <w:t>（新增）</w:t>
            </w:r>
            <w:r>
              <w:rPr>
                <w:bCs/>
                <w:spacing w:val="6"/>
                <w:kern w:val="0"/>
                <w:sz w:val="21"/>
                <w:szCs w:val="21"/>
                <w:lang w:val="zh-CN"/>
              </w:rPr>
              <w:t>，通过</w:t>
            </w:r>
            <w:r>
              <w:rPr>
                <w:bCs/>
                <w:spacing w:val="6"/>
                <w:kern w:val="0"/>
                <w:sz w:val="21"/>
                <w:szCs w:val="21"/>
              </w:rPr>
              <w:t>1</w:t>
            </w:r>
            <w:r>
              <w:rPr>
                <w:bCs/>
                <w:spacing w:val="6"/>
                <w:kern w:val="0"/>
                <w:sz w:val="21"/>
                <w:szCs w:val="21"/>
              </w:rPr>
              <w:t>根</w:t>
            </w:r>
            <w:r>
              <w:rPr>
                <w:bCs/>
                <w:spacing w:val="6"/>
                <w:kern w:val="0"/>
                <w:sz w:val="21"/>
                <w:szCs w:val="21"/>
              </w:rPr>
              <w:t>22</w:t>
            </w:r>
            <w:r>
              <w:rPr>
                <w:bCs/>
                <w:spacing w:val="6"/>
                <w:kern w:val="0"/>
                <w:sz w:val="21"/>
                <w:szCs w:val="21"/>
                <w:lang w:val="zh-CN"/>
              </w:rPr>
              <w:t>m</w:t>
            </w:r>
            <w:r>
              <w:rPr>
                <w:bCs/>
                <w:spacing w:val="6"/>
                <w:kern w:val="0"/>
                <w:sz w:val="21"/>
                <w:szCs w:val="21"/>
                <w:lang w:val="zh-CN"/>
              </w:rPr>
              <w:t>高排气筒</w:t>
            </w:r>
            <w:r>
              <w:rPr>
                <w:rFonts w:hint="eastAsia"/>
                <w:bCs/>
                <w:spacing w:val="6"/>
                <w:kern w:val="0"/>
                <w:sz w:val="21"/>
                <w:szCs w:val="21"/>
                <w:lang w:val="zh-CN"/>
              </w:rPr>
              <w:t>（</w:t>
            </w:r>
            <w:r>
              <w:rPr>
                <w:rFonts w:hint="eastAsia"/>
                <w:bCs/>
                <w:spacing w:val="6"/>
                <w:kern w:val="0"/>
                <w:sz w:val="21"/>
                <w:szCs w:val="21"/>
              </w:rPr>
              <w:t>4#</w:t>
            </w:r>
            <w:r>
              <w:rPr>
                <w:rFonts w:hint="eastAsia"/>
                <w:bCs/>
                <w:spacing w:val="6"/>
                <w:kern w:val="0"/>
                <w:sz w:val="21"/>
                <w:szCs w:val="21"/>
                <w:lang w:val="zh-CN"/>
              </w:rPr>
              <w:t>）</w:t>
            </w:r>
            <w:r>
              <w:rPr>
                <w:bCs/>
                <w:spacing w:val="6"/>
                <w:kern w:val="0"/>
                <w:sz w:val="21"/>
                <w:szCs w:val="21"/>
                <w:lang w:val="zh-CN"/>
              </w:rPr>
              <w:t>外排</w:t>
            </w:r>
            <w:r>
              <w:rPr>
                <w:rFonts w:hint="eastAsia"/>
                <w:bCs/>
                <w:sz w:val="21"/>
                <w:szCs w:val="21"/>
              </w:rPr>
              <w:t>（现有）</w:t>
            </w:r>
          </w:p>
        </w:tc>
        <w:tc>
          <w:tcPr>
            <w:tcW w:w="2695" w:type="dxa"/>
            <w:vAlign w:val="center"/>
          </w:tcPr>
          <w:p w:rsidR="00AD7BD6" w:rsidRDefault="00AD7BD6" w:rsidP="000B4DDC">
            <w:pPr>
              <w:pStyle w:val="110"/>
              <w:spacing w:line="240" w:lineRule="auto"/>
              <w:ind w:firstLine="0"/>
              <w:jc w:val="center"/>
              <w:rPr>
                <w:bCs/>
                <w:spacing w:val="6"/>
                <w:kern w:val="0"/>
                <w:sz w:val="21"/>
                <w:szCs w:val="21"/>
                <w:lang w:val="zh-CN"/>
              </w:rPr>
            </w:pPr>
            <w:r>
              <w:rPr>
                <w:rFonts w:hint="eastAsia"/>
                <w:bCs/>
                <w:spacing w:val="6"/>
                <w:kern w:val="0"/>
                <w:sz w:val="21"/>
                <w:szCs w:val="21"/>
                <w:lang w:val="zh-CN"/>
              </w:rPr>
              <w:t>两</w:t>
            </w:r>
            <w:r>
              <w:rPr>
                <w:bCs/>
                <w:spacing w:val="6"/>
                <w:kern w:val="0"/>
                <w:sz w:val="21"/>
                <w:szCs w:val="21"/>
                <w:lang w:val="zh-CN"/>
              </w:rPr>
              <w:t>个喷砂房</w:t>
            </w:r>
            <w:r>
              <w:rPr>
                <w:rFonts w:hint="eastAsia"/>
                <w:bCs/>
                <w:spacing w:val="6"/>
                <w:kern w:val="0"/>
                <w:sz w:val="21"/>
                <w:szCs w:val="21"/>
                <w:lang w:val="zh-CN"/>
              </w:rPr>
              <w:t>各</w:t>
            </w:r>
            <w:r>
              <w:rPr>
                <w:rFonts w:hint="eastAsia"/>
                <w:bCs/>
                <w:spacing w:val="6"/>
                <w:kern w:val="0"/>
                <w:sz w:val="21"/>
                <w:szCs w:val="21"/>
                <w:lang w:val="zh-CN"/>
              </w:rPr>
              <w:t>1</w:t>
            </w:r>
            <w:r>
              <w:rPr>
                <w:bCs/>
                <w:spacing w:val="6"/>
                <w:kern w:val="0"/>
                <w:sz w:val="21"/>
                <w:szCs w:val="21"/>
              </w:rPr>
              <w:t>套</w:t>
            </w:r>
            <w:r>
              <w:rPr>
                <w:bCs/>
                <w:spacing w:val="6"/>
                <w:kern w:val="0"/>
                <w:sz w:val="21"/>
                <w:szCs w:val="21"/>
                <w:lang w:val="zh-CN"/>
              </w:rPr>
              <w:t>滤芯除尘器处理后</w:t>
            </w:r>
            <w:r>
              <w:rPr>
                <w:rFonts w:hint="eastAsia"/>
                <w:bCs/>
                <w:spacing w:val="6"/>
                <w:kern w:val="0"/>
                <w:sz w:val="21"/>
                <w:szCs w:val="21"/>
                <w:lang w:val="zh-CN"/>
              </w:rPr>
              <w:t>（新增）</w:t>
            </w:r>
            <w:r>
              <w:rPr>
                <w:bCs/>
                <w:spacing w:val="6"/>
                <w:kern w:val="0"/>
                <w:sz w:val="21"/>
                <w:szCs w:val="21"/>
                <w:lang w:val="zh-CN"/>
              </w:rPr>
              <w:t>，通过</w:t>
            </w:r>
            <w:r>
              <w:rPr>
                <w:bCs/>
                <w:spacing w:val="6"/>
                <w:kern w:val="0"/>
                <w:sz w:val="21"/>
                <w:szCs w:val="21"/>
              </w:rPr>
              <w:t>1</w:t>
            </w:r>
            <w:r>
              <w:rPr>
                <w:bCs/>
                <w:spacing w:val="6"/>
                <w:kern w:val="0"/>
                <w:sz w:val="21"/>
                <w:szCs w:val="21"/>
              </w:rPr>
              <w:t>根</w:t>
            </w:r>
            <w:r>
              <w:rPr>
                <w:bCs/>
                <w:spacing w:val="6"/>
                <w:kern w:val="0"/>
                <w:sz w:val="21"/>
                <w:szCs w:val="21"/>
              </w:rPr>
              <w:t>22</w:t>
            </w:r>
            <w:r>
              <w:rPr>
                <w:bCs/>
                <w:spacing w:val="6"/>
                <w:kern w:val="0"/>
                <w:sz w:val="21"/>
                <w:szCs w:val="21"/>
                <w:lang w:val="zh-CN"/>
              </w:rPr>
              <w:t>m</w:t>
            </w:r>
            <w:r>
              <w:rPr>
                <w:bCs/>
                <w:spacing w:val="6"/>
                <w:kern w:val="0"/>
                <w:sz w:val="21"/>
                <w:szCs w:val="21"/>
                <w:lang w:val="zh-CN"/>
              </w:rPr>
              <w:t>高排气筒</w:t>
            </w:r>
            <w:r>
              <w:rPr>
                <w:rFonts w:hint="eastAsia"/>
                <w:bCs/>
                <w:spacing w:val="6"/>
                <w:kern w:val="0"/>
                <w:sz w:val="21"/>
                <w:szCs w:val="21"/>
                <w:lang w:val="zh-CN"/>
              </w:rPr>
              <w:t>（</w:t>
            </w:r>
            <w:r>
              <w:rPr>
                <w:rFonts w:hint="eastAsia"/>
                <w:bCs/>
                <w:spacing w:val="6"/>
                <w:kern w:val="0"/>
                <w:sz w:val="21"/>
                <w:szCs w:val="21"/>
              </w:rPr>
              <w:t>4#</w:t>
            </w:r>
            <w:r>
              <w:rPr>
                <w:rFonts w:hint="eastAsia"/>
                <w:bCs/>
                <w:spacing w:val="6"/>
                <w:kern w:val="0"/>
                <w:sz w:val="21"/>
                <w:szCs w:val="21"/>
                <w:lang w:val="zh-CN"/>
              </w:rPr>
              <w:t>）</w:t>
            </w:r>
            <w:r>
              <w:rPr>
                <w:bCs/>
                <w:spacing w:val="6"/>
                <w:kern w:val="0"/>
                <w:sz w:val="21"/>
                <w:szCs w:val="21"/>
                <w:lang w:val="zh-CN"/>
              </w:rPr>
              <w:t>外排</w:t>
            </w:r>
            <w:r>
              <w:rPr>
                <w:rFonts w:hint="eastAsia"/>
                <w:bCs/>
                <w:sz w:val="21"/>
                <w:szCs w:val="21"/>
              </w:rPr>
              <w:t>（现有）</w:t>
            </w:r>
          </w:p>
        </w:tc>
        <w:tc>
          <w:tcPr>
            <w:tcW w:w="918" w:type="dxa"/>
            <w:vAlign w:val="center"/>
          </w:tcPr>
          <w:p w:rsidR="00AD7BD6" w:rsidRDefault="00AD7BD6">
            <w:pPr>
              <w:pStyle w:val="110"/>
              <w:spacing w:line="240" w:lineRule="auto"/>
              <w:ind w:firstLine="0"/>
              <w:jc w:val="center"/>
              <w:rPr>
                <w:bCs/>
                <w:spacing w:val="6"/>
                <w:kern w:val="0"/>
                <w:sz w:val="21"/>
                <w:szCs w:val="21"/>
                <w:lang w:val="zh-CN"/>
              </w:rPr>
            </w:pPr>
            <w:r>
              <w:rPr>
                <w:color w:val="000000" w:themeColor="text1"/>
                <w:spacing w:val="-4"/>
                <w:sz w:val="21"/>
                <w:szCs w:val="21"/>
              </w:rPr>
              <w:t>一致</w:t>
            </w:r>
          </w:p>
        </w:tc>
      </w:tr>
      <w:tr w:rsidR="00AD7BD6">
        <w:trPr>
          <w:trHeight w:val="237"/>
        </w:trPr>
        <w:tc>
          <w:tcPr>
            <w:tcW w:w="675" w:type="dxa"/>
            <w:vMerge/>
            <w:vAlign w:val="center"/>
          </w:tcPr>
          <w:p w:rsidR="00AD7BD6" w:rsidRDefault="00AD7BD6">
            <w:pPr>
              <w:pStyle w:val="110"/>
              <w:spacing w:line="240" w:lineRule="auto"/>
              <w:ind w:firstLine="0"/>
              <w:jc w:val="center"/>
              <w:rPr>
                <w:bCs/>
                <w:spacing w:val="6"/>
                <w:kern w:val="0"/>
                <w:sz w:val="21"/>
                <w:szCs w:val="21"/>
                <w:lang w:val="zh-CN"/>
              </w:rPr>
            </w:pPr>
          </w:p>
        </w:tc>
        <w:tc>
          <w:tcPr>
            <w:tcW w:w="1419" w:type="dxa"/>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喷粉防腐产生的粉尘和有机废气</w:t>
            </w:r>
          </w:p>
        </w:tc>
        <w:tc>
          <w:tcPr>
            <w:tcW w:w="3116" w:type="dxa"/>
            <w:vAlign w:val="center"/>
          </w:tcPr>
          <w:p w:rsidR="00AD7BD6" w:rsidRPr="008D5A26" w:rsidRDefault="00AD7BD6" w:rsidP="000B4DDC">
            <w:pPr>
              <w:pStyle w:val="110"/>
              <w:spacing w:line="240" w:lineRule="auto"/>
              <w:ind w:firstLine="0"/>
              <w:jc w:val="center"/>
              <w:rPr>
                <w:rFonts w:hint="eastAsia"/>
                <w:bCs/>
                <w:spacing w:val="6"/>
                <w:kern w:val="0"/>
                <w:sz w:val="21"/>
                <w:szCs w:val="21"/>
              </w:rPr>
            </w:pPr>
            <w:r w:rsidRPr="008D5A26">
              <w:rPr>
                <w:rFonts w:hint="eastAsia"/>
                <w:bCs/>
                <w:spacing w:val="6"/>
                <w:kern w:val="0"/>
                <w:sz w:val="21"/>
                <w:szCs w:val="21"/>
              </w:rPr>
              <w:t>粉尘：现有</w:t>
            </w:r>
            <w:r w:rsidRPr="008D5A26">
              <w:rPr>
                <w:rFonts w:hint="eastAsia"/>
                <w:bCs/>
                <w:spacing w:val="6"/>
                <w:kern w:val="0"/>
                <w:sz w:val="21"/>
                <w:szCs w:val="21"/>
              </w:rPr>
              <w:t>1</w:t>
            </w:r>
            <w:r w:rsidRPr="008D5A26">
              <w:rPr>
                <w:rFonts w:hint="eastAsia"/>
                <w:bCs/>
                <w:spacing w:val="6"/>
                <w:kern w:val="0"/>
                <w:sz w:val="21"/>
                <w:szCs w:val="21"/>
              </w:rPr>
              <w:t>套负压旋风吸附</w:t>
            </w:r>
            <w:r w:rsidRPr="008D5A26">
              <w:rPr>
                <w:rFonts w:hint="eastAsia"/>
                <w:bCs/>
                <w:spacing w:val="6"/>
                <w:kern w:val="0"/>
                <w:sz w:val="21"/>
                <w:szCs w:val="21"/>
              </w:rPr>
              <w:t>+</w:t>
            </w:r>
            <w:r w:rsidRPr="008D5A26">
              <w:rPr>
                <w:rFonts w:hint="eastAsia"/>
                <w:bCs/>
                <w:spacing w:val="6"/>
                <w:kern w:val="0"/>
                <w:sz w:val="21"/>
                <w:szCs w:val="21"/>
              </w:rPr>
              <w:t>脉冲滤芯净化系统；新增</w:t>
            </w:r>
            <w:r w:rsidRPr="008D5A26">
              <w:rPr>
                <w:rFonts w:hint="eastAsia"/>
                <w:bCs/>
                <w:spacing w:val="6"/>
                <w:kern w:val="0"/>
                <w:sz w:val="21"/>
                <w:szCs w:val="21"/>
              </w:rPr>
              <w:t>1</w:t>
            </w:r>
            <w:r w:rsidRPr="008D5A26">
              <w:rPr>
                <w:rFonts w:hint="eastAsia"/>
                <w:bCs/>
                <w:spacing w:val="6"/>
                <w:kern w:val="0"/>
                <w:sz w:val="21"/>
                <w:szCs w:val="21"/>
              </w:rPr>
              <w:t>套负压旋风吸附</w:t>
            </w:r>
            <w:r w:rsidRPr="008D5A26">
              <w:rPr>
                <w:rFonts w:hint="eastAsia"/>
                <w:bCs/>
                <w:spacing w:val="6"/>
                <w:kern w:val="0"/>
                <w:sz w:val="21"/>
                <w:szCs w:val="21"/>
              </w:rPr>
              <w:t>+</w:t>
            </w:r>
            <w:r w:rsidRPr="008D5A26">
              <w:rPr>
                <w:rFonts w:hint="eastAsia"/>
                <w:bCs/>
                <w:spacing w:val="6"/>
                <w:kern w:val="0"/>
                <w:sz w:val="21"/>
                <w:szCs w:val="21"/>
              </w:rPr>
              <w:t>脉冲滤芯净化系统；</w:t>
            </w:r>
          </w:p>
          <w:p w:rsidR="00AD7BD6" w:rsidRPr="008D5A26" w:rsidRDefault="00AD7BD6" w:rsidP="000B4DDC">
            <w:pPr>
              <w:pStyle w:val="110"/>
              <w:spacing w:line="240" w:lineRule="auto"/>
              <w:ind w:firstLine="0"/>
              <w:jc w:val="center"/>
              <w:rPr>
                <w:rFonts w:hint="eastAsia"/>
                <w:bCs/>
                <w:spacing w:val="6"/>
                <w:kern w:val="0"/>
                <w:sz w:val="21"/>
                <w:szCs w:val="21"/>
              </w:rPr>
            </w:pPr>
            <w:r w:rsidRPr="008D5A26">
              <w:rPr>
                <w:rFonts w:hint="eastAsia"/>
                <w:bCs/>
                <w:spacing w:val="6"/>
                <w:kern w:val="0"/>
                <w:sz w:val="21"/>
                <w:szCs w:val="21"/>
              </w:rPr>
              <w:t>有机废气：新增</w:t>
            </w:r>
            <w:r w:rsidRPr="008D5A26">
              <w:rPr>
                <w:rFonts w:hint="eastAsia"/>
                <w:bCs/>
                <w:spacing w:val="6"/>
                <w:kern w:val="0"/>
                <w:sz w:val="21"/>
                <w:szCs w:val="21"/>
              </w:rPr>
              <w:t>1</w:t>
            </w:r>
            <w:r w:rsidRPr="008D5A26">
              <w:rPr>
                <w:rFonts w:hint="eastAsia"/>
                <w:bCs/>
                <w:spacing w:val="6"/>
                <w:kern w:val="0"/>
                <w:sz w:val="21"/>
                <w:szCs w:val="21"/>
              </w:rPr>
              <w:t>套</w:t>
            </w:r>
            <w:r w:rsidRPr="008D5A26">
              <w:rPr>
                <w:rFonts w:hint="eastAsia"/>
                <w:bCs/>
                <w:spacing w:val="6"/>
                <w:kern w:val="0"/>
                <w:sz w:val="21"/>
                <w:szCs w:val="21"/>
              </w:rPr>
              <w:t>UV</w:t>
            </w:r>
            <w:proofErr w:type="gramStart"/>
            <w:r w:rsidRPr="008D5A26">
              <w:rPr>
                <w:rFonts w:hint="eastAsia"/>
                <w:bCs/>
                <w:spacing w:val="6"/>
                <w:kern w:val="0"/>
                <w:sz w:val="21"/>
                <w:szCs w:val="21"/>
              </w:rPr>
              <w:t>光氧催化</w:t>
            </w:r>
            <w:proofErr w:type="gramEnd"/>
            <w:r w:rsidRPr="008D5A26">
              <w:rPr>
                <w:rFonts w:hint="eastAsia"/>
                <w:bCs/>
                <w:spacing w:val="6"/>
                <w:kern w:val="0"/>
                <w:sz w:val="21"/>
                <w:szCs w:val="21"/>
              </w:rPr>
              <w:t>处理</w:t>
            </w:r>
            <w:r w:rsidRPr="008D5A26">
              <w:rPr>
                <w:rFonts w:hint="eastAsia"/>
                <w:bCs/>
                <w:spacing w:val="6"/>
                <w:kern w:val="0"/>
                <w:sz w:val="21"/>
                <w:szCs w:val="21"/>
              </w:rPr>
              <w:t>+</w:t>
            </w:r>
            <w:r w:rsidRPr="008D5A26">
              <w:rPr>
                <w:rFonts w:hint="eastAsia"/>
                <w:bCs/>
                <w:spacing w:val="6"/>
                <w:kern w:val="0"/>
                <w:sz w:val="21"/>
                <w:szCs w:val="21"/>
              </w:rPr>
              <w:t>活性炭吸附；</w:t>
            </w:r>
          </w:p>
          <w:p w:rsidR="00AD7BD6" w:rsidRDefault="00AD7BD6" w:rsidP="000B4DDC">
            <w:pPr>
              <w:pStyle w:val="110"/>
              <w:spacing w:line="240" w:lineRule="auto"/>
              <w:ind w:firstLine="0"/>
              <w:jc w:val="center"/>
              <w:rPr>
                <w:bCs/>
                <w:spacing w:val="6"/>
                <w:kern w:val="0"/>
                <w:sz w:val="21"/>
                <w:szCs w:val="21"/>
              </w:rPr>
            </w:pPr>
            <w:r w:rsidRPr="008D5A26">
              <w:rPr>
                <w:rFonts w:hint="eastAsia"/>
                <w:bCs/>
                <w:spacing w:val="6"/>
                <w:kern w:val="0"/>
                <w:sz w:val="21"/>
                <w:szCs w:val="21"/>
              </w:rPr>
              <w:t>1</w:t>
            </w:r>
            <w:r w:rsidRPr="008D5A26">
              <w:rPr>
                <w:rFonts w:hint="eastAsia"/>
                <w:bCs/>
                <w:spacing w:val="6"/>
                <w:kern w:val="0"/>
                <w:sz w:val="21"/>
                <w:szCs w:val="21"/>
              </w:rPr>
              <w:t>根</w:t>
            </w:r>
            <w:r w:rsidRPr="008D5A26">
              <w:rPr>
                <w:rFonts w:hint="eastAsia"/>
                <w:bCs/>
                <w:spacing w:val="6"/>
                <w:kern w:val="0"/>
                <w:sz w:val="21"/>
                <w:szCs w:val="21"/>
              </w:rPr>
              <w:t>22m</w:t>
            </w:r>
            <w:r w:rsidRPr="008D5A26">
              <w:rPr>
                <w:rFonts w:hint="eastAsia"/>
                <w:bCs/>
                <w:spacing w:val="6"/>
                <w:kern w:val="0"/>
                <w:sz w:val="21"/>
                <w:szCs w:val="21"/>
              </w:rPr>
              <w:t>现有排气筒（</w:t>
            </w:r>
            <w:r w:rsidRPr="008D5A26">
              <w:rPr>
                <w:rFonts w:hint="eastAsia"/>
                <w:bCs/>
                <w:spacing w:val="6"/>
                <w:kern w:val="0"/>
                <w:sz w:val="21"/>
                <w:szCs w:val="21"/>
              </w:rPr>
              <w:t>3#</w:t>
            </w:r>
            <w:r w:rsidRPr="008D5A26">
              <w:rPr>
                <w:rFonts w:hint="eastAsia"/>
                <w:bCs/>
                <w:spacing w:val="6"/>
                <w:kern w:val="0"/>
                <w:sz w:val="21"/>
                <w:szCs w:val="21"/>
              </w:rPr>
              <w:t>）；</w:t>
            </w:r>
          </w:p>
        </w:tc>
        <w:tc>
          <w:tcPr>
            <w:tcW w:w="2695" w:type="dxa"/>
            <w:vAlign w:val="center"/>
          </w:tcPr>
          <w:p w:rsidR="00AD7BD6" w:rsidRPr="008D5A26" w:rsidRDefault="00AD7BD6" w:rsidP="000B4DDC">
            <w:pPr>
              <w:pStyle w:val="110"/>
              <w:spacing w:line="240" w:lineRule="auto"/>
              <w:ind w:firstLine="0"/>
              <w:jc w:val="center"/>
              <w:rPr>
                <w:rFonts w:hint="eastAsia"/>
                <w:bCs/>
                <w:spacing w:val="6"/>
                <w:kern w:val="0"/>
                <w:sz w:val="21"/>
                <w:szCs w:val="21"/>
              </w:rPr>
            </w:pPr>
            <w:r w:rsidRPr="008D5A26">
              <w:rPr>
                <w:rFonts w:hint="eastAsia"/>
                <w:bCs/>
                <w:spacing w:val="6"/>
                <w:kern w:val="0"/>
                <w:sz w:val="21"/>
                <w:szCs w:val="21"/>
              </w:rPr>
              <w:t>粉尘：现有</w:t>
            </w:r>
            <w:r w:rsidRPr="008D5A26">
              <w:rPr>
                <w:rFonts w:hint="eastAsia"/>
                <w:bCs/>
                <w:spacing w:val="6"/>
                <w:kern w:val="0"/>
                <w:sz w:val="21"/>
                <w:szCs w:val="21"/>
              </w:rPr>
              <w:t>1</w:t>
            </w:r>
            <w:r w:rsidRPr="008D5A26">
              <w:rPr>
                <w:rFonts w:hint="eastAsia"/>
                <w:bCs/>
                <w:spacing w:val="6"/>
                <w:kern w:val="0"/>
                <w:sz w:val="21"/>
                <w:szCs w:val="21"/>
              </w:rPr>
              <w:t>套负压旋风吸附</w:t>
            </w:r>
            <w:r w:rsidRPr="008D5A26">
              <w:rPr>
                <w:rFonts w:hint="eastAsia"/>
                <w:bCs/>
                <w:spacing w:val="6"/>
                <w:kern w:val="0"/>
                <w:sz w:val="21"/>
                <w:szCs w:val="21"/>
              </w:rPr>
              <w:t>+</w:t>
            </w:r>
            <w:r w:rsidRPr="008D5A26">
              <w:rPr>
                <w:rFonts w:hint="eastAsia"/>
                <w:bCs/>
                <w:spacing w:val="6"/>
                <w:kern w:val="0"/>
                <w:sz w:val="21"/>
                <w:szCs w:val="21"/>
              </w:rPr>
              <w:t>脉冲滤芯净化系统；新增</w:t>
            </w:r>
            <w:r w:rsidRPr="008D5A26">
              <w:rPr>
                <w:rFonts w:hint="eastAsia"/>
                <w:bCs/>
                <w:spacing w:val="6"/>
                <w:kern w:val="0"/>
                <w:sz w:val="21"/>
                <w:szCs w:val="21"/>
              </w:rPr>
              <w:t>1</w:t>
            </w:r>
            <w:r w:rsidRPr="008D5A26">
              <w:rPr>
                <w:rFonts w:hint="eastAsia"/>
                <w:bCs/>
                <w:spacing w:val="6"/>
                <w:kern w:val="0"/>
                <w:sz w:val="21"/>
                <w:szCs w:val="21"/>
              </w:rPr>
              <w:t>套负压旋风吸附</w:t>
            </w:r>
            <w:r w:rsidRPr="008D5A26">
              <w:rPr>
                <w:rFonts w:hint="eastAsia"/>
                <w:bCs/>
                <w:spacing w:val="6"/>
                <w:kern w:val="0"/>
                <w:sz w:val="21"/>
                <w:szCs w:val="21"/>
              </w:rPr>
              <w:t>+</w:t>
            </w:r>
            <w:r w:rsidRPr="008D5A26">
              <w:rPr>
                <w:rFonts w:hint="eastAsia"/>
                <w:bCs/>
                <w:spacing w:val="6"/>
                <w:kern w:val="0"/>
                <w:sz w:val="21"/>
                <w:szCs w:val="21"/>
              </w:rPr>
              <w:t>脉冲滤芯净化系统；</w:t>
            </w:r>
          </w:p>
          <w:p w:rsidR="00AD7BD6" w:rsidRPr="008D5A26" w:rsidRDefault="00AD7BD6" w:rsidP="000B4DDC">
            <w:pPr>
              <w:pStyle w:val="110"/>
              <w:spacing w:line="240" w:lineRule="auto"/>
              <w:ind w:firstLine="0"/>
              <w:jc w:val="center"/>
              <w:rPr>
                <w:rFonts w:hint="eastAsia"/>
                <w:bCs/>
                <w:spacing w:val="6"/>
                <w:kern w:val="0"/>
                <w:sz w:val="21"/>
                <w:szCs w:val="21"/>
              </w:rPr>
            </w:pPr>
            <w:r w:rsidRPr="008D5A26">
              <w:rPr>
                <w:rFonts w:hint="eastAsia"/>
                <w:bCs/>
                <w:spacing w:val="6"/>
                <w:kern w:val="0"/>
                <w:sz w:val="21"/>
                <w:szCs w:val="21"/>
              </w:rPr>
              <w:t>有机废气：新增</w:t>
            </w:r>
            <w:r w:rsidRPr="008D5A26">
              <w:rPr>
                <w:rFonts w:hint="eastAsia"/>
                <w:bCs/>
                <w:spacing w:val="6"/>
                <w:kern w:val="0"/>
                <w:sz w:val="21"/>
                <w:szCs w:val="21"/>
              </w:rPr>
              <w:t>1</w:t>
            </w:r>
            <w:r w:rsidRPr="008D5A26">
              <w:rPr>
                <w:rFonts w:hint="eastAsia"/>
                <w:bCs/>
                <w:spacing w:val="6"/>
                <w:kern w:val="0"/>
                <w:sz w:val="21"/>
                <w:szCs w:val="21"/>
              </w:rPr>
              <w:t>套</w:t>
            </w:r>
            <w:r w:rsidRPr="008D5A26">
              <w:rPr>
                <w:rFonts w:hint="eastAsia"/>
                <w:bCs/>
                <w:spacing w:val="6"/>
                <w:kern w:val="0"/>
                <w:sz w:val="21"/>
                <w:szCs w:val="21"/>
              </w:rPr>
              <w:t>UV</w:t>
            </w:r>
            <w:proofErr w:type="gramStart"/>
            <w:r w:rsidRPr="008D5A26">
              <w:rPr>
                <w:rFonts w:hint="eastAsia"/>
                <w:bCs/>
                <w:spacing w:val="6"/>
                <w:kern w:val="0"/>
                <w:sz w:val="21"/>
                <w:szCs w:val="21"/>
              </w:rPr>
              <w:t>光氧催化</w:t>
            </w:r>
            <w:proofErr w:type="gramEnd"/>
            <w:r w:rsidRPr="008D5A26">
              <w:rPr>
                <w:rFonts w:hint="eastAsia"/>
                <w:bCs/>
                <w:spacing w:val="6"/>
                <w:kern w:val="0"/>
                <w:sz w:val="21"/>
                <w:szCs w:val="21"/>
              </w:rPr>
              <w:t>处理</w:t>
            </w:r>
            <w:r w:rsidRPr="008D5A26">
              <w:rPr>
                <w:rFonts w:hint="eastAsia"/>
                <w:bCs/>
                <w:spacing w:val="6"/>
                <w:kern w:val="0"/>
                <w:sz w:val="21"/>
                <w:szCs w:val="21"/>
              </w:rPr>
              <w:t>+</w:t>
            </w:r>
            <w:r w:rsidRPr="008D5A26">
              <w:rPr>
                <w:rFonts w:hint="eastAsia"/>
                <w:bCs/>
                <w:spacing w:val="6"/>
                <w:kern w:val="0"/>
                <w:sz w:val="21"/>
                <w:szCs w:val="21"/>
              </w:rPr>
              <w:t>活性炭吸附；</w:t>
            </w:r>
          </w:p>
          <w:p w:rsidR="00AD7BD6" w:rsidRDefault="00AD7BD6" w:rsidP="000B4DDC">
            <w:pPr>
              <w:pStyle w:val="110"/>
              <w:spacing w:line="240" w:lineRule="auto"/>
              <w:ind w:firstLine="0"/>
              <w:jc w:val="center"/>
              <w:rPr>
                <w:bCs/>
                <w:spacing w:val="6"/>
                <w:kern w:val="0"/>
                <w:sz w:val="21"/>
                <w:szCs w:val="21"/>
              </w:rPr>
            </w:pPr>
            <w:r w:rsidRPr="008D5A26">
              <w:rPr>
                <w:rFonts w:hint="eastAsia"/>
                <w:bCs/>
                <w:spacing w:val="6"/>
                <w:kern w:val="0"/>
                <w:sz w:val="21"/>
                <w:szCs w:val="21"/>
              </w:rPr>
              <w:t>1</w:t>
            </w:r>
            <w:r w:rsidRPr="008D5A26">
              <w:rPr>
                <w:rFonts w:hint="eastAsia"/>
                <w:bCs/>
                <w:spacing w:val="6"/>
                <w:kern w:val="0"/>
                <w:sz w:val="21"/>
                <w:szCs w:val="21"/>
              </w:rPr>
              <w:t>根</w:t>
            </w:r>
            <w:r w:rsidRPr="008D5A26">
              <w:rPr>
                <w:rFonts w:hint="eastAsia"/>
                <w:bCs/>
                <w:spacing w:val="6"/>
                <w:kern w:val="0"/>
                <w:sz w:val="21"/>
                <w:szCs w:val="21"/>
              </w:rPr>
              <w:t>22m</w:t>
            </w:r>
            <w:r w:rsidRPr="008D5A26">
              <w:rPr>
                <w:rFonts w:hint="eastAsia"/>
                <w:bCs/>
                <w:spacing w:val="6"/>
                <w:kern w:val="0"/>
                <w:sz w:val="21"/>
                <w:szCs w:val="21"/>
              </w:rPr>
              <w:t>现有排气筒（</w:t>
            </w:r>
            <w:r w:rsidRPr="008D5A26">
              <w:rPr>
                <w:rFonts w:hint="eastAsia"/>
                <w:bCs/>
                <w:spacing w:val="6"/>
                <w:kern w:val="0"/>
                <w:sz w:val="21"/>
                <w:szCs w:val="21"/>
              </w:rPr>
              <w:t>3#</w:t>
            </w:r>
            <w:r w:rsidRPr="008D5A26">
              <w:rPr>
                <w:rFonts w:hint="eastAsia"/>
                <w:bCs/>
                <w:spacing w:val="6"/>
                <w:kern w:val="0"/>
                <w:sz w:val="21"/>
                <w:szCs w:val="21"/>
              </w:rPr>
              <w:t>）；</w:t>
            </w:r>
          </w:p>
        </w:tc>
        <w:tc>
          <w:tcPr>
            <w:tcW w:w="918" w:type="dxa"/>
            <w:vAlign w:val="center"/>
          </w:tcPr>
          <w:p w:rsidR="00AD7BD6" w:rsidRDefault="00AD7BD6">
            <w:pPr>
              <w:pStyle w:val="110"/>
              <w:spacing w:line="240" w:lineRule="auto"/>
              <w:ind w:firstLine="0"/>
              <w:jc w:val="center"/>
              <w:rPr>
                <w:bCs/>
                <w:spacing w:val="6"/>
                <w:kern w:val="0"/>
                <w:sz w:val="21"/>
                <w:szCs w:val="21"/>
              </w:rPr>
            </w:pPr>
            <w:r>
              <w:rPr>
                <w:bCs/>
                <w:spacing w:val="6"/>
                <w:kern w:val="0"/>
                <w:sz w:val="21"/>
                <w:szCs w:val="21"/>
              </w:rPr>
              <w:t>一致</w:t>
            </w:r>
          </w:p>
        </w:tc>
      </w:tr>
      <w:tr w:rsidR="00AD7BD6">
        <w:tc>
          <w:tcPr>
            <w:tcW w:w="675" w:type="dxa"/>
            <w:vMerge/>
            <w:vAlign w:val="center"/>
          </w:tcPr>
          <w:p w:rsidR="00AD7BD6" w:rsidRDefault="00AD7BD6">
            <w:pPr>
              <w:pStyle w:val="110"/>
              <w:spacing w:line="240" w:lineRule="auto"/>
              <w:ind w:firstLine="0"/>
              <w:jc w:val="center"/>
              <w:rPr>
                <w:bCs/>
                <w:spacing w:val="6"/>
                <w:kern w:val="0"/>
                <w:sz w:val="21"/>
                <w:szCs w:val="21"/>
                <w:lang w:val="zh-CN"/>
              </w:rPr>
            </w:pPr>
          </w:p>
        </w:tc>
        <w:tc>
          <w:tcPr>
            <w:tcW w:w="1419" w:type="dxa"/>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喷涂房产生的有机废气</w:t>
            </w:r>
          </w:p>
        </w:tc>
        <w:tc>
          <w:tcPr>
            <w:tcW w:w="3116" w:type="dxa"/>
            <w:vAlign w:val="center"/>
          </w:tcPr>
          <w:p w:rsidR="00AD7BD6" w:rsidRDefault="00AD7BD6" w:rsidP="000B4DDC">
            <w:pPr>
              <w:pStyle w:val="110"/>
              <w:spacing w:line="240" w:lineRule="auto"/>
              <w:ind w:firstLine="0"/>
              <w:jc w:val="center"/>
              <w:rPr>
                <w:bCs/>
                <w:spacing w:val="6"/>
                <w:kern w:val="0"/>
                <w:sz w:val="21"/>
                <w:szCs w:val="21"/>
              </w:rPr>
            </w:pPr>
            <w:r>
              <w:rPr>
                <w:bCs/>
                <w:spacing w:val="6"/>
                <w:kern w:val="0"/>
                <w:sz w:val="21"/>
                <w:szCs w:val="21"/>
              </w:rPr>
              <w:t>活性炭吸附</w:t>
            </w:r>
            <w:r>
              <w:rPr>
                <w:bCs/>
                <w:spacing w:val="6"/>
                <w:kern w:val="0"/>
                <w:sz w:val="21"/>
                <w:szCs w:val="21"/>
              </w:rPr>
              <w:t>+</w:t>
            </w:r>
            <w:r>
              <w:rPr>
                <w:bCs/>
                <w:spacing w:val="6"/>
                <w:kern w:val="0"/>
                <w:sz w:val="21"/>
                <w:szCs w:val="21"/>
              </w:rPr>
              <w:t>催化燃烧</w:t>
            </w:r>
            <w:r>
              <w:rPr>
                <w:bCs/>
                <w:spacing w:val="6"/>
                <w:kern w:val="0"/>
                <w:sz w:val="21"/>
                <w:szCs w:val="21"/>
              </w:rPr>
              <w:t>+22m</w:t>
            </w:r>
            <w:r>
              <w:rPr>
                <w:bCs/>
                <w:spacing w:val="6"/>
                <w:kern w:val="0"/>
                <w:sz w:val="21"/>
                <w:szCs w:val="21"/>
              </w:rPr>
              <w:t>排气筒</w:t>
            </w:r>
            <w:r>
              <w:rPr>
                <w:rFonts w:hint="eastAsia"/>
                <w:bCs/>
                <w:spacing w:val="6"/>
                <w:kern w:val="0"/>
                <w:sz w:val="21"/>
                <w:szCs w:val="21"/>
              </w:rPr>
              <w:t>（</w:t>
            </w:r>
            <w:r>
              <w:rPr>
                <w:rFonts w:hint="eastAsia"/>
                <w:bCs/>
                <w:spacing w:val="6"/>
                <w:kern w:val="0"/>
                <w:sz w:val="21"/>
                <w:szCs w:val="21"/>
              </w:rPr>
              <w:t>5#</w:t>
            </w:r>
            <w:r>
              <w:rPr>
                <w:rFonts w:hint="eastAsia"/>
                <w:bCs/>
                <w:spacing w:val="6"/>
                <w:kern w:val="0"/>
                <w:sz w:val="21"/>
                <w:szCs w:val="21"/>
              </w:rPr>
              <w:t>）</w:t>
            </w:r>
            <w:r>
              <w:rPr>
                <w:rFonts w:hint="eastAsia"/>
                <w:bCs/>
                <w:spacing w:val="6"/>
                <w:kern w:val="0"/>
                <w:sz w:val="21"/>
                <w:szCs w:val="21"/>
                <w:lang w:val="zh-CN"/>
              </w:rPr>
              <w:t>（新增）</w:t>
            </w:r>
          </w:p>
        </w:tc>
        <w:tc>
          <w:tcPr>
            <w:tcW w:w="2695" w:type="dxa"/>
            <w:vAlign w:val="center"/>
          </w:tcPr>
          <w:p w:rsidR="00AD7BD6" w:rsidRDefault="00AD7BD6" w:rsidP="000B4DDC">
            <w:pPr>
              <w:pStyle w:val="110"/>
              <w:spacing w:line="240" w:lineRule="auto"/>
              <w:ind w:firstLine="0"/>
              <w:jc w:val="center"/>
              <w:rPr>
                <w:bCs/>
                <w:spacing w:val="6"/>
                <w:kern w:val="0"/>
                <w:sz w:val="21"/>
                <w:szCs w:val="21"/>
              </w:rPr>
            </w:pPr>
            <w:r>
              <w:rPr>
                <w:bCs/>
                <w:spacing w:val="6"/>
                <w:kern w:val="0"/>
                <w:sz w:val="21"/>
                <w:szCs w:val="21"/>
              </w:rPr>
              <w:t>活性炭吸附</w:t>
            </w:r>
            <w:r>
              <w:rPr>
                <w:bCs/>
                <w:spacing w:val="6"/>
                <w:kern w:val="0"/>
                <w:sz w:val="21"/>
                <w:szCs w:val="21"/>
              </w:rPr>
              <w:t>+</w:t>
            </w:r>
            <w:r>
              <w:rPr>
                <w:bCs/>
                <w:spacing w:val="6"/>
                <w:kern w:val="0"/>
                <w:sz w:val="21"/>
                <w:szCs w:val="21"/>
              </w:rPr>
              <w:t>催化燃烧</w:t>
            </w:r>
            <w:r>
              <w:rPr>
                <w:bCs/>
                <w:spacing w:val="6"/>
                <w:kern w:val="0"/>
                <w:sz w:val="21"/>
                <w:szCs w:val="21"/>
              </w:rPr>
              <w:t>+22m</w:t>
            </w:r>
            <w:r>
              <w:rPr>
                <w:bCs/>
                <w:spacing w:val="6"/>
                <w:kern w:val="0"/>
                <w:sz w:val="21"/>
                <w:szCs w:val="21"/>
              </w:rPr>
              <w:t>排气筒</w:t>
            </w:r>
            <w:r>
              <w:rPr>
                <w:rFonts w:hint="eastAsia"/>
                <w:bCs/>
                <w:spacing w:val="6"/>
                <w:kern w:val="0"/>
                <w:sz w:val="21"/>
                <w:szCs w:val="21"/>
              </w:rPr>
              <w:t>（</w:t>
            </w:r>
            <w:r>
              <w:rPr>
                <w:rFonts w:hint="eastAsia"/>
                <w:bCs/>
                <w:spacing w:val="6"/>
                <w:kern w:val="0"/>
                <w:sz w:val="21"/>
                <w:szCs w:val="21"/>
              </w:rPr>
              <w:t>5#</w:t>
            </w:r>
            <w:r>
              <w:rPr>
                <w:rFonts w:hint="eastAsia"/>
                <w:bCs/>
                <w:spacing w:val="6"/>
                <w:kern w:val="0"/>
                <w:sz w:val="21"/>
                <w:szCs w:val="21"/>
              </w:rPr>
              <w:t>）</w:t>
            </w:r>
            <w:r>
              <w:rPr>
                <w:rFonts w:hint="eastAsia"/>
                <w:bCs/>
                <w:spacing w:val="6"/>
                <w:kern w:val="0"/>
                <w:sz w:val="21"/>
                <w:szCs w:val="21"/>
                <w:lang w:val="zh-CN"/>
              </w:rPr>
              <w:t>（新增）</w:t>
            </w:r>
          </w:p>
        </w:tc>
        <w:tc>
          <w:tcPr>
            <w:tcW w:w="918" w:type="dxa"/>
            <w:vAlign w:val="center"/>
          </w:tcPr>
          <w:p w:rsidR="00AD7BD6" w:rsidRDefault="00AD7BD6">
            <w:pPr>
              <w:pStyle w:val="110"/>
              <w:spacing w:line="240" w:lineRule="auto"/>
              <w:ind w:firstLine="0"/>
              <w:jc w:val="center"/>
              <w:rPr>
                <w:bCs/>
                <w:spacing w:val="6"/>
                <w:kern w:val="0"/>
                <w:sz w:val="21"/>
                <w:szCs w:val="21"/>
              </w:rPr>
            </w:pPr>
            <w:r>
              <w:rPr>
                <w:color w:val="000000" w:themeColor="text1"/>
                <w:spacing w:val="-4"/>
                <w:sz w:val="21"/>
                <w:szCs w:val="21"/>
              </w:rPr>
              <w:t>一致</w:t>
            </w:r>
          </w:p>
        </w:tc>
      </w:tr>
      <w:tr w:rsidR="00AD7BD6">
        <w:tc>
          <w:tcPr>
            <w:tcW w:w="675" w:type="dxa"/>
            <w:vMerge/>
            <w:vAlign w:val="center"/>
          </w:tcPr>
          <w:p w:rsidR="00AD7BD6" w:rsidRDefault="00AD7BD6">
            <w:pPr>
              <w:pStyle w:val="110"/>
              <w:spacing w:line="240" w:lineRule="auto"/>
              <w:ind w:firstLine="0"/>
              <w:jc w:val="center"/>
              <w:rPr>
                <w:bCs/>
                <w:spacing w:val="6"/>
                <w:kern w:val="0"/>
                <w:sz w:val="21"/>
                <w:szCs w:val="21"/>
                <w:lang w:val="zh-CN"/>
              </w:rPr>
            </w:pPr>
          </w:p>
        </w:tc>
        <w:tc>
          <w:tcPr>
            <w:tcW w:w="1419" w:type="dxa"/>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食堂油烟</w:t>
            </w:r>
          </w:p>
        </w:tc>
        <w:tc>
          <w:tcPr>
            <w:tcW w:w="3116" w:type="dxa"/>
            <w:vAlign w:val="center"/>
          </w:tcPr>
          <w:p w:rsidR="00AD7BD6" w:rsidRDefault="00AD7BD6" w:rsidP="000B4DDC">
            <w:pPr>
              <w:pStyle w:val="110"/>
              <w:spacing w:line="240" w:lineRule="auto"/>
              <w:ind w:firstLine="0"/>
              <w:jc w:val="center"/>
              <w:rPr>
                <w:bCs/>
                <w:spacing w:val="6"/>
                <w:kern w:val="0"/>
                <w:sz w:val="21"/>
                <w:szCs w:val="21"/>
              </w:rPr>
            </w:pPr>
            <w:r>
              <w:rPr>
                <w:bCs/>
                <w:spacing w:val="6"/>
                <w:kern w:val="0"/>
                <w:sz w:val="21"/>
                <w:szCs w:val="21"/>
              </w:rPr>
              <w:t>1</w:t>
            </w:r>
            <w:r>
              <w:rPr>
                <w:bCs/>
                <w:spacing w:val="6"/>
                <w:kern w:val="0"/>
                <w:sz w:val="21"/>
                <w:szCs w:val="21"/>
              </w:rPr>
              <w:t>套油烟净化器处理后，于多功能楼楼顶排放</w:t>
            </w:r>
            <w:r>
              <w:rPr>
                <w:rFonts w:hint="eastAsia"/>
                <w:bCs/>
                <w:sz w:val="21"/>
                <w:szCs w:val="21"/>
              </w:rPr>
              <w:t>（现有）</w:t>
            </w:r>
          </w:p>
        </w:tc>
        <w:tc>
          <w:tcPr>
            <w:tcW w:w="2695" w:type="dxa"/>
            <w:vAlign w:val="center"/>
          </w:tcPr>
          <w:p w:rsidR="00AD7BD6" w:rsidRDefault="00AD7BD6" w:rsidP="000B4DDC">
            <w:pPr>
              <w:pStyle w:val="110"/>
              <w:spacing w:line="240" w:lineRule="auto"/>
              <w:ind w:firstLine="0"/>
              <w:jc w:val="center"/>
              <w:rPr>
                <w:bCs/>
                <w:spacing w:val="6"/>
                <w:kern w:val="0"/>
                <w:sz w:val="21"/>
                <w:szCs w:val="21"/>
              </w:rPr>
            </w:pPr>
            <w:r>
              <w:rPr>
                <w:bCs/>
                <w:spacing w:val="6"/>
                <w:kern w:val="0"/>
                <w:sz w:val="21"/>
                <w:szCs w:val="21"/>
              </w:rPr>
              <w:t>1</w:t>
            </w:r>
            <w:r>
              <w:rPr>
                <w:bCs/>
                <w:spacing w:val="6"/>
                <w:kern w:val="0"/>
                <w:sz w:val="21"/>
                <w:szCs w:val="21"/>
              </w:rPr>
              <w:t>套油烟净化器处理后，于多功能楼楼顶排放</w:t>
            </w:r>
            <w:r>
              <w:rPr>
                <w:rFonts w:hint="eastAsia"/>
                <w:bCs/>
                <w:sz w:val="21"/>
                <w:szCs w:val="21"/>
              </w:rPr>
              <w:t>（现有）</w:t>
            </w:r>
          </w:p>
        </w:tc>
        <w:tc>
          <w:tcPr>
            <w:tcW w:w="918" w:type="dxa"/>
            <w:vAlign w:val="center"/>
          </w:tcPr>
          <w:p w:rsidR="00AD7BD6" w:rsidRDefault="00AD7BD6">
            <w:pPr>
              <w:pStyle w:val="110"/>
              <w:spacing w:line="240" w:lineRule="auto"/>
              <w:ind w:firstLine="0"/>
              <w:jc w:val="center"/>
              <w:rPr>
                <w:bCs/>
                <w:spacing w:val="6"/>
                <w:kern w:val="0"/>
                <w:sz w:val="21"/>
                <w:szCs w:val="21"/>
              </w:rPr>
            </w:pPr>
            <w:r>
              <w:rPr>
                <w:color w:val="000000" w:themeColor="text1"/>
                <w:spacing w:val="-4"/>
                <w:sz w:val="21"/>
                <w:szCs w:val="21"/>
              </w:rPr>
              <w:t>一致</w:t>
            </w:r>
          </w:p>
        </w:tc>
      </w:tr>
      <w:tr w:rsidR="00AD7BD6">
        <w:tc>
          <w:tcPr>
            <w:tcW w:w="675" w:type="dxa"/>
            <w:vMerge w:val="restart"/>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废水</w:t>
            </w:r>
          </w:p>
        </w:tc>
        <w:tc>
          <w:tcPr>
            <w:tcW w:w="1419" w:type="dxa"/>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生产废水</w:t>
            </w:r>
          </w:p>
        </w:tc>
        <w:tc>
          <w:tcPr>
            <w:tcW w:w="3116" w:type="dxa"/>
            <w:vAlign w:val="center"/>
          </w:tcPr>
          <w:p w:rsidR="00AD7BD6" w:rsidRDefault="00AD7BD6" w:rsidP="000B4DDC">
            <w:pPr>
              <w:pStyle w:val="110"/>
              <w:spacing w:line="240" w:lineRule="auto"/>
              <w:ind w:firstLine="0"/>
              <w:jc w:val="center"/>
              <w:rPr>
                <w:bCs/>
                <w:spacing w:val="6"/>
                <w:kern w:val="0"/>
                <w:sz w:val="21"/>
                <w:szCs w:val="21"/>
              </w:rPr>
            </w:pPr>
            <w:r>
              <w:rPr>
                <w:bCs/>
                <w:spacing w:val="6"/>
                <w:kern w:val="0"/>
                <w:sz w:val="21"/>
                <w:szCs w:val="21"/>
              </w:rPr>
              <w:t>3</w:t>
            </w:r>
            <w:r>
              <w:rPr>
                <w:bCs/>
                <w:spacing w:val="6"/>
                <w:kern w:val="0"/>
                <w:sz w:val="21"/>
                <w:szCs w:val="21"/>
              </w:rPr>
              <w:t>座冷却循环水池</w:t>
            </w:r>
            <w:r>
              <w:rPr>
                <w:rFonts w:hint="eastAsia"/>
                <w:bCs/>
                <w:sz w:val="21"/>
                <w:szCs w:val="21"/>
              </w:rPr>
              <w:t>（现有）</w:t>
            </w:r>
          </w:p>
        </w:tc>
        <w:tc>
          <w:tcPr>
            <w:tcW w:w="2695" w:type="dxa"/>
            <w:vAlign w:val="center"/>
          </w:tcPr>
          <w:p w:rsidR="00AD7BD6" w:rsidRDefault="00AD7BD6" w:rsidP="000B4DDC">
            <w:pPr>
              <w:pStyle w:val="110"/>
              <w:spacing w:line="240" w:lineRule="auto"/>
              <w:ind w:firstLine="0"/>
              <w:jc w:val="center"/>
              <w:rPr>
                <w:bCs/>
                <w:spacing w:val="6"/>
                <w:kern w:val="0"/>
                <w:sz w:val="21"/>
                <w:szCs w:val="21"/>
              </w:rPr>
            </w:pPr>
            <w:r>
              <w:rPr>
                <w:bCs/>
                <w:spacing w:val="6"/>
                <w:kern w:val="0"/>
                <w:sz w:val="21"/>
                <w:szCs w:val="21"/>
              </w:rPr>
              <w:t>3</w:t>
            </w:r>
            <w:r>
              <w:rPr>
                <w:bCs/>
                <w:spacing w:val="6"/>
                <w:kern w:val="0"/>
                <w:sz w:val="21"/>
                <w:szCs w:val="21"/>
              </w:rPr>
              <w:t>座冷却循环水池</w:t>
            </w:r>
            <w:r>
              <w:rPr>
                <w:rFonts w:hint="eastAsia"/>
                <w:bCs/>
                <w:sz w:val="21"/>
                <w:szCs w:val="21"/>
              </w:rPr>
              <w:t>（现有）</w:t>
            </w:r>
          </w:p>
        </w:tc>
        <w:tc>
          <w:tcPr>
            <w:tcW w:w="918" w:type="dxa"/>
            <w:vAlign w:val="center"/>
          </w:tcPr>
          <w:p w:rsidR="00AD7BD6" w:rsidRDefault="00AD7BD6">
            <w:pPr>
              <w:pStyle w:val="110"/>
              <w:spacing w:line="240" w:lineRule="auto"/>
              <w:ind w:firstLine="0"/>
              <w:jc w:val="center"/>
              <w:rPr>
                <w:bCs/>
                <w:spacing w:val="6"/>
                <w:kern w:val="0"/>
                <w:sz w:val="21"/>
                <w:szCs w:val="21"/>
              </w:rPr>
            </w:pPr>
            <w:r>
              <w:rPr>
                <w:color w:val="000000" w:themeColor="text1"/>
                <w:spacing w:val="-4"/>
                <w:sz w:val="21"/>
                <w:szCs w:val="21"/>
              </w:rPr>
              <w:t>一致</w:t>
            </w:r>
          </w:p>
        </w:tc>
      </w:tr>
      <w:tr w:rsidR="00AD7BD6">
        <w:tc>
          <w:tcPr>
            <w:tcW w:w="675" w:type="dxa"/>
            <w:vMerge/>
            <w:vAlign w:val="center"/>
          </w:tcPr>
          <w:p w:rsidR="00AD7BD6" w:rsidRDefault="00AD7BD6">
            <w:pPr>
              <w:pStyle w:val="110"/>
              <w:spacing w:line="240" w:lineRule="auto"/>
              <w:ind w:firstLine="0"/>
              <w:jc w:val="center"/>
              <w:rPr>
                <w:bCs/>
                <w:spacing w:val="6"/>
                <w:kern w:val="0"/>
                <w:sz w:val="21"/>
                <w:szCs w:val="21"/>
                <w:lang w:val="zh-CN"/>
              </w:rPr>
            </w:pPr>
          </w:p>
        </w:tc>
        <w:tc>
          <w:tcPr>
            <w:tcW w:w="1419" w:type="dxa"/>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生活废水</w:t>
            </w:r>
          </w:p>
        </w:tc>
        <w:tc>
          <w:tcPr>
            <w:tcW w:w="3116" w:type="dxa"/>
            <w:vAlign w:val="center"/>
          </w:tcPr>
          <w:p w:rsidR="00AD7BD6" w:rsidRDefault="00AD7BD6" w:rsidP="000B4DDC">
            <w:pPr>
              <w:pStyle w:val="110"/>
              <w:spacing w:line="240" w:lineRule="auto"/>
              <w:ind w:firstLine="0"/>
              <w:jc w:val="center"/>
              <w:rPr>
                <w:bCs/>
                <w:spacing w:val="6"/>
                <w:kern w:val="0"/>
                <w:sz w:val="21"/>
                <w:szCs w:val="21"/>
                <w:lang w:val="zh-CN"/>
              </w:rPr>
            </w:pPr>
            <w:r>
              <w:rPr>
                <w:bCs/>
                <w:spacing w:val="6"/>
                <w:kern w:val="0"/>
                <w:sz w:val="21"/>
                <w:szCs w:val="21"/>
                <w:lang w:val="zh-CN"/>
              </w:rPr>
              <w:t>隔油池</w:t>
            </w:r>
            <w:r>
              <w:rPr>
                <w:bCs/>
                <w:spacing w:val="6"/>
                <w:kern w:val="0"/>
                <w:sz w:val="21"/>
                <w:szCs w:val="21"/>
              </w:rPr>
              <w:t>+</w:t>
            </w:r>
            <w:r>
              <w:rPr>
                <w:bCs/>
                <w:spacing w:val="6"/>
                <w:kern w:val="0"/>
                <w:sz w:val="21"/>
                <w:szCs w:val="21"/>
              </w:rPr>
              <w:t>化粪池</w:t>
            </w:r>
            <w:r>
              <w:rPr>
                <w:rFonts w:hint="eastAsia"/>
                <w:bCs/>
                <w:sz w:val="21"/>
                <w:szCs w:val="21"/>
              </w:rPr>
              <w:t>（现有）</w:t>
            </w:r>
          </w:p>
        </w:tc>
        <w:tc>
          <w:tcPr>
            <w:tcW w:w="2695" w:type="dxa"/>
            <w:vAlign w:val="center"/>
          </w:tcPr>
          <w:p w:rsidR="00AD7BD6" w:rsidRDefault="00AD7BD6" w:rsidP="000B4DDC">
            <w:pPr>
              <w:pStyle w:val="110"/>
              <w:spacing w:line="240" w:lineRule="auto"/>
              <w:ind w:firstLine="0"/>
              <w:jc w:val="center"/>
              <w:rPr>
                <w:bCs/>
                <w:spacing w:val="6"/>
                <w:kern w:val="0"/>
                <w:sz w:val="21"/>
                <w:szCs w:val="21"/>
                <w:lang w:val="zh-CN"/>
              </w:rPr>
            </w:pPr>
            <w:r>
              <w:rPr>
                <w:bCs/>
                <w:spacing w:val="6"/>
                <w:kern w:val="0"/>
                <w:sz w:val="21"/>
                <w:szCs w:val="21"/>
                <w:lang w:val="zh-CN"/>
              </w:rPr>
              <w:t>隔油池</w:t>
            </w:r>
            <w:r>
              <w:rPr>
                <w:bCs/>
                <w:spacing w:val="6"/>
                <w:kern w:val="0"/>
                <w:sz w:val="21"/>
                <w:szCs w:val="21"/>
              </w:rPr>
              <w:t>+</w:t>
            </w:r>
            <w:r>
              <w:rPr>
                <w:bCs/>
                <w:spacing w:val="6"/>
                <w:kern w:val="0"/>
                <w:sz w:val="21"/>
                <w:szCs w:val="21"/>
              </w:rPr>
              <w:t>化粪池</w:t>
            </w:r>
            <w:r>
              <w:rPr>
                <w:rFonts w:hint="eastAsia"/>
                <w:bCs/>
                <w:sz w:val="21"/>
                <w:szCs w:val="21"/>
              </w:rPr>
              <w:t>（现有）</w:t>
            </w:r>
          </w:p>
        </w:tc>
        <w:tc>
          <w:tcPr>
            <w:tcW w:w="918" w:type="dxa"/>
            <w:vAlign w:val="center"/>
          </w:tcPr>
          <w:p w:rsidR="00AD7BD6" w:rsidRDefault="00AD7BD6">
            <w:pPr>
              <w:pStyle w:val="110"/>
              <w:spacing w:line="240" w:lineRule="auto"/>
              <w:ind w:firstLine="0"/>
              <w:jc w:val="center"/>
              <w:rPr>
                <w:bCs/>
                <w:spacing w:val="6"/>
                <w:kern w:val="0"/>
                <w:sz w:val="21"/>
                <w:szCs w:val="21"/>
                <w:lang w:val="zh-CN"/>
              </w:rPr>
            </w:pPr>
            <w:r>
              <w:rPr>
                <w:color w:val="000000" w:themeColor="text1"/>
                <w:spacing w:val="-4"/>
                <w:sz w:val="21"/>
                <w:szCs w:val="21"/>
              </w:rPr>
              <w:t>一致</w:t>
            </w:r>
          </w:p>
        </w:tc>
      </w:tr>
      <w:tr w:rsidR="00AD7BD6">
        <w:tc>
          <w:tcPr>
            <w:tcW w:w="675" w:type="dxa"/>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噪声</w:t>
            </w:r>
          </w:p>
        </w:tc>
        <w:tc>
          <w:tcPr>
            <w:tcW w:w="1419" w:type="dxa"/>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生产设备</w:t>
            </w:r>
          </w:p>
        </w:tc>
        <w:tc>
          <w:tcPr>
            <w:tcW w:w="3116" w:type="dxa"/>
            <w:vAlign w:val="center"/>
          </w:tcPr>
          <w:p w:rsidR="00AD7BD6" w:rsidRDefault="00AD7BD6" w:rsidP="000B4DDC">
            <w:pPr>
              <w:pStyle w:val="110"/>
              <w:spacing w:line="240" w:lineRule="auto"/>
              <w:ind w:firstLine="0"/>
              <w:jc w:val="center"/>
              <w:rPr>
                <w:bCs/>
                <w:spacing w:val="6"/>
                <w:kern w:val="0"/>
                <w:sz w:val="21"/>
                <w:szCs w:val="21"/>
                <w:lang w:val="zh-CN"/>
              </w:rPr>
            </w:pPr>
            <w:r>
              <w:rPr>
                <w:bCs/>
                <w:spacing w:val="6"/>
                <w:kern w:val="0"/>
                <w:sz w:val="21"/>
                <w:szCs w:val="21"/>
                <w:lang w:val="zh-CN"/>
              </w:rPr>
              <w:t>基础减震、厂房隔声</w:t>
            </w:r>
          </w:p>
        </w:tc>
        <w:tc>
          <w:tcPr>
            <w:tcW w:w="2695" w:type="dxa"/>
            <w:vAlign w:val="center"/>
          </w:tcPr>
          <w:p w:rsidR="00AD7BD6" w:rsidRDefault="00AD7BD6" w:rsidP="000B4DDC">
            <w:pPr>
              <w:pStyle w:val="110"/>
              <w:spacing w:line="240" w:lineRule="auto"/>
              <w:ind w:firstLine="0"/>
              <w:jc w:val="center"/>
              <w:rPr>
                <w:bCs/>
                <w:spacing w:val="6"/>
                <w:kern w:val="0"/>
                <w:sz w:val="21"/>
                <w:szCs w:val="21"/>
                <w:lang w:val="zh-CN"/>
              </w:rPr>
            </w:pPr>
            <w:r>
              <w:rPr>
                <w:bCs/>
                <w:spacing w:val="6"/>
                <w:kern w:val="0"/>
                <w:sz w:val="21"/>
                <w:szCs w:val="21"/>
                <w:lang w:val="zh-CN"/>
              </w:rPr>
              <w:t>基础减震、厂房隔声</w:t>
            </w:r>
          </w:p>
        </w:tc>
        <w:tc>
          <w:tcPr>
            <w:tcW w:w="918" w:type="dxa"/>
            <w:vAlign w:val="center"/>
          </w:tcPr>
          <w:p w:rsidR="00AD7BD6" w:rsidRDefault="00AD7BD6">
            <w:pPr>
              <w:pStyle w:val="110"/>
              <w:spacing w:line="240" w:lineRule="auto"/>
              <w:ind w:firstLine="0"/>
              <w:jc w:val="center"/>
              <w:rPr>
                <w:bCs/>
                <w:spacing w:val="6"/>
                <w:kern w:val="0"/>
                <w:sz w:val="21"/>
                <w:szCs w:val="21"/>
                <w:lang w:val="zh-CN"/>
              </w:rPr>
            </w:pPr>
            <w:r>
              <w:rPr>
                <w:color w:val="000000" w:themeColor="text1"/>
                <w:spacing w:val="-4"/>
                <w:sz w:val="21"/>
                <w:szCs w:val="21"/>
              </w:rPr>
              <w:t>一致</w:t>
            </w:r>
          </w:p>
        </w:tc>
      </w:tr>
      <w:tr w:rsidR="00AD7BD6">
        <w:trPr>
          <w:trHeight w:val="1074"/>
        </w:trPr>
        <w:tc>
          <w:tcPr>
            <w:tcW w:w="675" w:type="dxa"/>
            <w:vMerge w:val="restart"/>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固废</w:t>
            </w:r>
          </w:p>
        </w:tc>
        <w:tc>
          <w:tcPr>
            <w:tcW w:w="1419" w:type="dxa"/>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边角料、次品、废钢砂、除尘器收集的氧化铁粉</w:t>
            </w:r>
          </w:p>
        </w:tc>
        <w:tc>
          <w:tcPr>
            <w:tcW w:w="3116" w:type="dxa"/>
            <w:vAlign w:val="center"/>
          </w:tcPr>
          <w:p w:rsidR="00AD7BD6" w:rsidRDefault="00AD7BD6" w:rsidP="000B4DDC">
            <w:pPr>
              <w:pStyle w:val="110"/>
              <w:spacing w:line="240" w:lineRule="auto"/>
              <w:ind w:firstLine="0"/>
              <w:jc w:val="center"/>
              <w:rPr>
                <w:bCs/>
                <w:spacing w:val="6"/>
                <w:kern w:val="0"/>
                <w:sz w:val="21"/>
                <w:szCs w:val="21"/>
                <w:lang w:val="zh-CN"/>
              </w:rPr>
            </w:pPr>
            <w:r>
              <w:rPr>
                <w:bCs/>
                <w:spacing w:val="6"/>
                <w:kern w:val="0"/>
                <w:sz w:val="21"/>
                <w:szCs w:val="21"/>
                <w:lang w:val="zh-CN"/>
              </w:rPr>
              <w:t>设置储存桶，收集后置于一般固废暂存间</w:t>
            </w:r>
          </w:p>
        </w:tc>
        <w:tc>
          <w:tcPr>
            <w:tcW w:w="2695" w:type="dxa"/>
            <w:vAlign w:val="center"/>
          </w:tcPr>
          <w:p w:rsidR="00AD7BD6" w:rsidRDefault="00AD7BD6" w:rsidP="000B4DDC">
            <w:pPr>
              <w:pStyle w:val="110"/>
              <w:spacing w:line="240" w:lineRule="auto"/>
              <w:ind w:firstLine="0"/>
              <w:jc w:val="center"/>
              <w:rPr>
                <w:bCs/>
                <w:spacing w:val="6"/>
                <w:kern w:val="0"/>
                <w:sz w:val="21"/>
                <w:szCs w:val="21"/>
                <w:lang w:val="zh-CN"/>
              </w:rPr>
            </w:pPr>
            <w:r>
              <w:rPr>
                <w:bCs/>
                <w:spacing w:val="6"/>
                <w:kern w:val="0"/>
                <w:sz w:val="21"/>
                <w:szCs w:val="21"/>
                <w:lang w:val="zh-CN"/>
              </w:rPr>
              <w:t>设置储存桶，收集后置于一般固废暂存间</w:t>
            </w:r>
          </w:p>
        </w:tc>
        <w:tc>
          <w:tcPr>
            <w:tcW w:w="918" w:type="dxa"/>
            <w:vAlign w:val="center"/>
          </w:tcPr>
          <w:p w:rsidR="00AD7BD6" w:rsidRDefault="00AD7BD6">
            <w:pPr>
              <w:pStyle w:val="110"/>
              <w:spacing w:line="240" w:lineRule="auto"/>
              <w:ind w:firstLine="0"/>
              <w:jc w:val="center"/>
              <w:rPr>
                <w:bCs/>
                <w:spacing w:val="6"/>
                <w:kern w:val="0"/>
                <w:sz w:val="21"/>
                <w:szCs w:val="21"/>
                <w:lang w:val="zh-CN"/>
              </w:rPr>
            </w:pPr>
            <w:r>
              <w:rPr>
                <w:color w:val="000000" w:themeColor="text1"/>
                <w:spacing w:val="-4"/>
                <w:sz w:val="21"/>
                <w:szCs w:val="21"/>
              </w:rPr>
              <w:t>一致</w:t>
            </w:r>
          </w:p>
        </w:tc>
      </w:tr>
      <w:tr w:rsidR="00AD7BD6">
        <w:tc>
          <w:tcPr>
            <w:tcW w:w="675" w:type="dxa"/>
            <w:vMerge/>
            <w:vAlign w:val="center"/>
          </w:tcPr>
          <w:p w:rsidR="00AD7BD6" w:rsidRDefault="00AD7BD6">
            <w:pPr>
              <w:pStyle w:val="110"/>
              <w:spacing w:line="240" w:lineRule="auto"/>
              <w:ind w:firstLine="0"/>
              <w:jc w:val="center"/>
              <w:rPr>
                <w:bCs/>
                <w:color w:val="FF0000"/>
                <w:spacing w:val="6"/>
                <w:kern w:val="0"/>
                <w:sz w:val="21"/>
                <w:szCs w:val="21"/>
                <w:lang w:val="zh-CN"/>
              </w:rPr>
            </w:pPr>
          </w:p>
        </w:tc>
        <w:tc>
          <w:tcPr>
            <w:tcW w:w="1419" w:type="dxa"/>
            <w:vAlign w:val="center"/>
          </w:tcPr>
          <w:p w:rsidR="00AD7BD6" w:rsidRDefault="00AD7BD6">
            <w:pPr>
              <w:pStyle w:val="110"/>
              <w:spacing w:line="240" w:lineRule="auto"/>
              <w:ind w:firstLine="0"/>
              <w:jc w:val="center"/>
              <w:rPr>
                <w:bCs/>
                <w:spacing w:val="6"/>
                <w:kern w:val="0"/>
                <w:sz w:val="21"/>
                <w:szCs w:val="21"/>
                <w:lang w:val="zh-CN"/>
              </w:rPr>
            </w:pPr>
            <w:r>
              <w:rPr>
                <w:bCs/>
                <w:spacing w:val="6"/>
                <w:kern w:val="0"/>
                <w:sz w:val="21"/>
                <w:szCs w:val="21"/>
                <w:lang w:val="zh-CN"/>
              </w:rPr>
              <w:t>生活垃圾</w:t>
            </w:r>
          </w:p>
        </w:tc>
        <w:tc>
          <w:tcPr>
            <w:tcW w:w="3116" w:type="dxa"/>
            <w:vAlign w:val="center"/>
          </w:tcPr>
          <w:p w:rsidR="00AD7BD6" w:rsidRDefault="00AD7BD6" w:rsidP="000B4DDC">
            <w:pPr>
              <w:pStyle w:val="110"/>
              <w:spacing w:line="240" w:lineRule="auto"/>
              <w:ind w:firstLine="0"/>
              <w:jc w:val="center"/>
              <w:rPr>
                <w:bCs/>
                <w:spacing w:val="6"/>
                <w:kern w:val="0"/>
                <w:sz w:val="21"/>
                <w:szCs w:val="21"/>
                <w:lang w:val="zh-CN"/>
              </w:rPr>
            </w:pPr>
            <w:r>
              <w:rPr>
                <w:bCs/>
                <w:spacing w:val="6"/>
                <w:kern w:val="0"/>
                <w:sz w:val="21"/>
                <w:szCs w:val="21"/>
                <w:lang w:val="zh-CN"/>
              </w:rPr>
              <w:t>设置垃圾桶，定期收集，交由环卫部门统一处理</w:t>
            </w:r>
            <w:r>
              <w:rPr>
                <w:rFonts w:hint="eastAsia"/>
                <w:bCs/>
                <w:sz w:val="21"/>
                <w:szCs w:val="21"/>
              </w:rPr>
              <w:t>（现有）</w:t>
            </w:r>
          </w:p>
        </w:tc>
        <w:tc>
          <w:tcPr>
            <w:tcW w:w="2695" w:type="dxa"/>
            <w:vAlign w:val="center"/>
          </w:tcPr>
          <w:p w:rsidR="00AD7BD6" w:rsidRDefault="00AD7BD6" w:rsidP="000B4DDC">
            <w:pPr>
              <w:pStyle w:val="110"/>
              <w:spacing w:line="240" w:lineRule="auto"/>
              <w:ind w:firstLine="0"/>
              <w:jc w:val="center"/>
              <w:rPr>
                <w:bCs/>
                <w:spacing w:val="6"/>
                <w:kern w:val="0"/>
                <w:sz w:val="21"/>
                <w:szCs w:val="21"/>
                <w:lang w:val="zh-CN"/>
              </w:rPr>
            </w:pPr>
            <w:r>
              <w:rPr>
                <w:bCs/>
                <w:spacing w:val="6"/>
                <w:kern w:val="0"/>
                <w:sz w:val="21"/>
                <w:szCs w:val="21"/>
                <w:lang w:val="zh-CN"/>
              </w:rPr>
              <w:t>设置垃圾桶，定期收集，交由环卫部门统一处理</w:t>
            </w:r>
            <w:r>
              <w:rPr>
                <w:rFonts w:hint="eastAsia"/>
                <w:bCs/>
                <w:sz w:val="21"/>
                <w:szCs w:val="21"/>
              </w:rPr>
              <w:t>（现有）</w:t>
            </w:r>
          </w:p>
        </w:tc>
        <w:tc>
          <w:tcPr>
            <w:tcW w:w="918" w:type="dxa"/>
            <w:vAlign w:val="center"/>
          </w:tcPr>
          <w:p w:rsidR="00AD7BD6" w:rsidRDefault="00AD7BD6">
            <w:pPr>
              <w:pStyle w:val="110"/>
              <w:spacing w:line="240" w:lineRule="auto"/>
              <w:ind w:firstLine="0"/>
              <w:jc w:val="center"/>
              <w:rPr>
                <w:bCs/>
                <w:spacing w:val="6"/>
                <w:kern w:val="0"/>
                <w:sz w:val="21"/>
                <w:szCs w:val="21"/>
                <w:lang w:val="zh-CN"/>
              </w:rPr>
            </w:pPr>
            <w:r>
              <w:rPr>
                <w:color w:val="000000" w:themeColor="text1"/>
                <w:spacing w:val="-4"/>
                <w:sz w:val="21"/>
                <w:szCs w:val="21"/>
              </w:rPr>
              <w:t>一致</w:t>
            </w:r>
          </w:p>
        </w:tc>
      </w:tr>
      <w:tr w:rsidR="00AD7BD6">
        <w:tc>
          <w:tcPr>
            <w:tcW w:w="675" w:type="dxa"/>
            <w:vMerge/>
            <w:vAlign w:val="center"/>
          </w:tcPr>
          <w:p w:rsidR="00AD7BD6" w:rsidRDefault="00AD7BD6">
            <w:pPr>
              <w:pStyle w:val="110"/>
              <w:spacing w:line="240" w:lineRule="auto"/>
              <w:ind w:firstLine="0"/>
              <w:jc w:val="center"/>
              <w:rPr>
                <w:bCs/>
                <w:color w:val="FF0000"/>
                <w:spacing w:val="6"/>
                <w:kern w:val="0"/>
                <w:sz w:val="21"/>
                <w:szCs w:val="21"/>
                <w:lang w:val="zh-CN"/>
              </w:rPr>
            </w:pPr>
          </w:p>
        </w:tc>
        <w:tc>
          <w:tcPr>
            <w:tcW w:w="1419" w:type="dxa"/>
            <w:vAlign w:val="center"/>
          </w:tcPr>
          <w:p w:rsidR="00AD7BD6" w:rsidRDefault="00AD7BD6">
            <w:pPr>
              <w:pStyle w:val="110"/>
              <w:spacing w:line="240" w:lineRule="auto"/>
              <w:ind w:firstLine="0"/>
              <w:jc w:val="center"/>
              <w:rPr>
                <w:bCs/>
                <w:spacing w:val="6"/>
                <w:kern w:val="0"/>
                <w:sz w:val="21"/>
                <w:szCs w:val="21"/>
                <w:lang w:val="zh-CN"/>
              </w:rPr>
            </w:pPr>
            <w:r>
              <w:rPr>
                <w:rFonts w:hint="eastAsia"/>
                <w:bCs/>
                <w:spacing w:val="6"/>
                <w:kern w:val="0"/>
                <w:sz w:val="21"/>
                <w:szCs w:val="21"/>
                <w:lang w:val="zh-CN"/>
              </w:rPr>
              <w:t>危险废物</w:t>
            </w:r>
          </w:p>
        </w:tc>
        <w:tc>
          <w:tcPr>
            <w:tcW w:w="3116" w:type="dxa"/>
            <w:vAlign w:val="center"/>
          </w:tcPr>
          <w:p w:rsidR="00AD7BD6" w:rsidRDefault="00AD7BD6" w:rsidP="000B4DDC">
            <w:pPr>
              <w:pStyle w:val="110"/>
              <w:spacing w:line="240" w:lineRule="auto"/>
              <w:ind w:firstLine="0"/>
              <w:jc w:val="center"/>
              <w:rPr>
                <w:bCs/>
                <w:spacing w:val="6"/>
                <w:kern w:val="0"/>
                <w:sz w:val="21"/>
                <w:szCs w:val="21"/>
              </w:rPr>
            </w:pPr>
            <w:r>
              <w:rPr>
                <w:bCs/>
                <w:spacing w:val="6"/>
                <w:kern w:val="0"/>
                <w:sz w:val="21"/>
                <w:szCs w:val="21"/>
              </w:rPr>
              <w:t>收集暂存于危险废物暂存间内，定期交由有资质单位处理处置</w:t>
            </w:r>
            <w:r>
              <w:rPr>
                <w:rFonts w:hint="eastAsia"/>
                <w:bCs/>
                <w:spacing w:val="6"/>
                <w:kern w:val="0"/>
                <w:sz w:val="21"/>
                <w:szCs w:val="21"/>
              </w:rPr>
              <w:t>，新增</w:t>
            </w:r>
            <w:r>
              <w:rPr>
                <w:rFonts w:hint="eastAsia"/>
                <w:bCs/>
                <w:spacing w:val="6"/>
                <w:kern w:val="0"/>
                <w:sz w:val="21"/>
                <w:szCs w:val="21"/>
              </w:rPr>
              <w:t>10m</w:t>
            </w:r>
            <w:r>
              <w:rPr>
                <w:rFonts w:hint="eastAsia"/>
                <w:bCs/>
                <w:spacing w:val="6"/>
                <w:kern w:val="0"/>
                <w:sz w:val="21"/>
                <w:szCs w:val="21"/>
                <w:vertAlign w:val="superscript"/>
              </w:rPr>
              <w:t>2</w:t>
            </w:r>
          </w:p>
        </w:tc>
        <w:tc>
          <w:tcPr>
            <w:tcW w:w="2695" w:type="dxa"/>
            <w:vAlign w:val="center"/>
          </w:tcPr>
          <w:p w:rsidR="00AD7BD6" w:rsidRDefault="00AD7BD6" w:rsidP="000B4DDC">
            <w:pPr>
              <w:pStyle w:val="110"/>
              <w:spacing w:line="240" w:lineRule="auto"/>
              <w:ind w:firstLine="0"/>
              <w:jc w:val="center"/>
              <w:rPr>
                <w:bCs/>
                <w:spacing w:val="6"/>
                <w:kern w:val="0"/>
                <w:sz w:val="21"/>
                <w:szCs w:val="21"/>
              </w:rPr>
            </w:pPr>
            <w:r>
              <w:rPr>
                <w:bCs/>
                <w:spacing w:val="6"/>
                <w:kern w:val="0"/>
                <w:sz w:val="21"/>
                <w:szCs w:val="21"/>
              </w:rPr>
              <w:t>收集暂存于危险废物暂存间内，定期交由有资质单位处理处置</w:t>
            </w:r>
            <w:r>
              <w:rPr>
                <w:rFonts w:hint="eastAsia"/>
                <w:bCs/>
                <w:spacing w:val="6"/>
                <w:kern w:val="0"/>
                <w:sz w:val="21"/>
                <w:szCs w:val="21"/>
              </w:rPr>
              <w:t>，新增</w:t>
            </w:r>
            <w:r>
              <w:rPr>
                <w:rFonts w:hint="eastAsia"/>
                <w:bCs/>
                <w:spacing w:val="6"/>
                <w:kern w:val="0"/>
                <w:sz w:val="21"/>
                <w:szCs w:val="21"/>
              </w:rPr>
              <w:t>10m</w:t>
            </w:r>
            <w:r>
              <w:rPr>
                <w:rFonts w:hint="eastAsia"/>
                <w:bCs/>
                <w:spacing w:val="6"/>
                <w:kern w:val="0"/>
                <w:sz w:val="21"/>
                <w:szCs w:val="21"/>
                <w:vertAlign w:val="superscript"/>
              </w:rPr>
              <w:t>2</w:t>
            </w:r>
          </w:p>
        </w:tc>
        <w:tc>
          <w:tcPr>
            <w:tcW w:w="918" w:type="dxa"/>
            <w:vAlign w:val="center"/>
          </w:tcPr>
          <w:p w:rsidR="00AD7BD6" w:rsidRDefault="00AD7BD6">
            <w:pPr>
              <w:pStyle w:val="110"/>
              <w:spacing w:line="240" w:lineRule="auto"/>
              <w:ind w:firstLine="0"/>
              <w:jc w:val="center"/>
              <w:rPr>
                <w:bCs/>
                <w:spacing w:val="6"/>
                <w:kern w:val="0"/>
                <w:sz w:val="21"/>
                <w:szCs w:val="21"/>
              </w:rPr>
            </w:pPr>
            <w:r>
              <w:rPr>
                <w:color w:val="000000" w:themeColor="text1"/>
                <w:spacing w:val="-4"/>
                <w:sz w:val="21"/>
                <w:szCs w:val="21"/>
              </w:rPr>
              <w:t>一致</w:t>
            </w:r>
          </w:p>
        </w:tc>
      </w:tr>
    </w:tbl>
    <w:p w:rsidR="00733E24" w:rsidRDefault="00733E24">
      <w:pPr>
        <w:spacing w:line="520" w:lineRule="exact"/>
        <w:ind w:firstLineChars="200" w:firstLine="560"/>
      </w:pPr>
    </w:p>
    <w:p w:rsidR="00733E24" w:rsidRDefault="00733E24"/>
    <w:p w:rsidR="00733E24" w:rsidRDefault="00733E24"/>
    <w:p w:rsidR="00733E24" w:rsidRDefault="00733E24">
      <w:pPr>
        <w:spacing w:line="520" w:lineRule="exact"/>
        <w:jc w:val="center"/>
        <w:outlineLvl w:val="0"/>
        <w:rPr>
          <w:b/>
          <w:color w:val="FF0000"/>
          <w:szCs w:val="28"/>
        </w:rPr>
        <w:sectPr w:rsidR="00733E24">
          <w:pgSz w:w="11907" w:h="16840"/>
          <w:pgMar w:top="1588" w:right="1576" w:bottom="1469" w:left="1724" w:header="851" w:footer="992" w:gutter="0"/>
          <w:cols w:space="425"/>
          <w:docGrid w:linePitch="387" w:charSpace="-4148"/>
        </w:sectPr>
      </w:pPr>
    </w:p>
    <w:p w:rsidR="00733E24" w:rsidRDefault="00C35B4A">
      <w:pPr>
        <w:pStyle w:val="1"/>
        <w:spacing w:before="0" w:after="0" w:line="360" w:lineRule="auto"/>
        <w:rPr>
          <w:rFonts w:eastAsia="黑体"/>
          <w:b w:val="0"/>
          <w:sz w:val="32"/>
          <w:szCs w:val="32"/>
        </w:rPr>
      </w:pPr>
      <w:bookmarkStart w:id="176" w:name="_Toc18433199"/>
      <w:bookmarkStart w:id="177" w:name="_Toc18419766"/>
      <w:bookmarkStart w:id="178" w:name="_Toc500792648"/>
      <w:r>
        <w:rPr>
          <w:rFonts w:eastAsia="黑体"/>
          <w:b w:val="0"/>
          <w:sz w:val="32"/>
          <w:szCs w:val="32"/>
        </w:rPr>
        <w:lastRenderedPageBreak/>
        <w:t xml:space="preserve">5 </w:t>
      </w:r>
      <w:r>
        <w:rPr>
          <w:rFonts w:eastAsia="黑体"/>
          <w:b w:val="0"/>
          <w:sz w:val="32"/>
          <w:szCs w:val="32"/>
        </w:rPr>
        <w:t>建设项目环</w:t>
      </w:r>
      <w:proofErr w:type="gramStart"/>
      <w:r>
        <w:rPr>
          <w:rFonts w:eastAsia="黑体"/>
          <w:b w:val="0"/>
          <w:sz w:val="32"/>
          <w:szCs w:val="32"/>
        </w:rPr>
        <w:t>评报告</w:t>
      </w:r>
      <w:proofErr w:type="gramEnd"/>
      <w:r>
        <w:rPr>
          <w:rFonts w:eastAsia="黑体"/>
          <w:b w:val="0"/>
          <w:sz w:val="32"/>
          <w:szCs w:val="32"/>
        </w:rPr>
        <w:t>表的主要结论与建议及审批部门审批决定</w:t>
      </w:r>
      <w:bookmarkEnd w:id="176"/>
      <w:bookmarkEnd w:id="177"/>
      <w:bookmarkEnd w:id="178"/>
    </w:p>
    <w:p w:rsidR="00733E24" w:rsidRDefault="00C35B4A">
      <w:pPr>
        <w:pStyle w:val="2"/>
        <w:spacing w:before="0" w:after="0" w:line="240" w:lineRule="auto"/>
        <w:rPr>
          <w:rFonts w:ascii="黑体" w:hAnsi="黑体"/>
          <w:b w:val="0"/>
          <w:sz w:val="30"/>
          <w:szCs w:val="30"/>
        </w:rPr>
      </w:pPr>
      <w:bookmarkStart w:id="179" w:name="_Toc18419767"/>
      <w:bookmarkStart w:id="180" w:name="_Toc18433200"/>
      <w:bookmarkStart w:id="181" w:name="_Toc500792649"/>
      <w:r>
        <w:rPr>
          <w:rFonts w:ascii="黑体" w:hAnsi="黑体"/>
          <w:b w:val="0"/>
          <w:sz w:val="30"/>
          <w:szCs w:val="30"/>
        </w:rPr>
        <w:t>5.1 建设项目环</w:t>
      </w:r>
      <w:proofErr w:type="gramStart"/>
      <w:r>
        <w:rPr>
          <w:rFonts w:ascii="黑体" w:hAnsi="黑体"/>
          <w:b w:val="0"/>
          <w:sz w:val="30"/>
          <w:szCs w:val="30"/>
        </w:rPr>
        <w:t>评报告</w:t>
      </w:r>
      <w:proofErr w:type="gramEnd"/>
      <w:r>
        <w:rPr>
          <w:rFonts w:ascii="黑体" w:hAnsi="黑体"/>
          <w:b w:val="0"/>
          <w:sz w:val="30"/>
          <w:szCs w:val="30"/>
        </w:rPr>
        <w:t>表的主要结论与建议</w:t>
      </w:r>
      <w:bookmarkEnd w:id="179"/>
      <w:bookmarkEnd w:id="180"/>
      <w:bookmarkEnd w:id="181"/>
    </w:p>
    <w:p w:rsidR="00733E24" w:rsidRDefault="00C35B4A">
      <w:pPr>
        <w:adjustRightInd w:val="0"/>
        <w:snapToGrid w:val="0"/>
        <w:spacing w:line="520" w:lineRule="exact"/>
        <w:rPr>
          <w:sz w:val="24"/>
        </w:rPr>
      </w:pPr>
      <w:r>
        <w:rPr>
          <w:sz w:val="24"/>
        </w:rPr>
        <w:t>一、评价结论</w:t>
      </w:r>
    </w:p>
    <w:p w:rsidR="00733E24" w:rsidRDefault="00C35B4A">
      <w:pPr>
        <w:adjustRightInd w:val="0"/>
        <w:snapToGrid w:val="0"/>
        <w:spacing w:line="520" w:lineRule="exact"/>
        <w:ind w:firstLineChars="200" w:firstLine="480"/>
        <w:rPr>
          <w:sz w:val="24"/>
        </w:rPr>
      </w:pPr>
      <w:r>
        <w:rPr>
          <w:sz w:val="24"/>
        </w:rPr>
        <w:t>（</w:t>
      </w:r>
      <w:r>
        <w:rPr>
          <w:sz w:val="24"/>
        </w:rPr>
        <w:t>1</w:t>
      </w:r>
      <w:r>
        <w:rPr>
          <w:sz w:val="24"/>
        </w:rPr>
        <w:t>）项目符合国家产业政策</w:t>
      </w:r>
    </w:p>
    <w:p w:rsidR="00733E24" w:rsidRDefault="00C35B4A">
      <w:pPr>
        <w:adjustRightInd w:val="0"/>
        <w:snapToGrid w:val="0"/>
        <w:spacing w:line="520" w:lineRule="exact"/>
        <w:ind w:firstLineChars="200" w:firstLine="480"/>
        <w:rPr>
          <w:color w:val="FF0000"/>
          <w:sz w:val="24"/>
        </w:rPr>
      </w:pPr>
      <w:r>
        <w:rPr>
          <w:sz w:val="24"/>
        </w:rPr>
        <w:t>本项目为《产业结构调整指导目录（</w:t>
      </w:r>
      <w:r>
        <w:rPr>
          <w:sz w:val="24"/>
        </w:rPr>
        <w:t>2011</w:t>
      </w:r>
      <w:r>
        <w:rPr>
          <w:sz w:val="24"/>
        </w:rPr>
        <w:t>年本）（</w:t>
      </w:r>
      <w:r>
        <w:rPr>
          <w:sz w:val="24"/>
        </w:rPr>
        <w:t>2013</w:t>
      </w:r>
      <w:r>
        <w:rPr>
          <w:sz w:val="24"/>
        </w:rPr>
        <w:t>修正）》的鼓励类</w:t>
      </w:r>
      <w:r>
        <w:rPr>
          <w:sz w:val="24"/>
          <w:szCs w:val="24"/>
        </w:rPr>
        <w:t>中</w:t>
      </w:r>
      <w:r>
        <w:rPr>
          <w:sz w:val="24"/>
          <w:szCs w:val="24"/>
        </w:rPr>
        <w:t>“</w:t>
      </w:r>
      <w:r>
        <w:rPr>
          <w:sz w:val="24"/>
          <w:szCs w:val="24"/>
        </w:rPr>
        <w:t>第八项钢铁</w:t>
      </w:r>
      <w:r>
        <w:rPr>
          <w:sz w:val="24"/>
          <w:szCs w:val="24"/>
        </w:rPr>
        <w:t>”</w:t>
      </w:r>
      <w:r>
        <w:rPr>
          <w:sz w:val="24"/>
          <w:szCs w:val="24"/>
        </w:rPr>
        <w:t>中</w:t>
      </w:r>
      <w:r>
        <w:rPr>
          <w:sz w:val="24"/>
          <w:szCs w:val="24"/>
        </w:rPr>
        <w:t>“4</w:t>
      </w:r>
      <w:r>
        <w:rPr>
          <w:sz w:val="24"/>
          <w:szCs w:val="24"/>
        </w:rPr>
        <w:t>、先进核电管、百万千瓦火电锅炉管、耐蚀耐压耐温油井管、耐腐蚀航空管、高耐腐蚀化工管生产</w:t>
      </w:r>
      <w:r>
        <w:rPr>
          <w:sz w:val="24"/>
          <w:szCs w:val="24"/>
        </w:rPr>
        <w:t xml:space="preserve"> ”</w:t>
      </w:r>
      <w:r>
        <w:rPr>
          <w:sz w:val="24"/>
        </w:rPr>
        <w:t>，符合国家产业政策。</w:t>
      </w:r>
    </w:p>
    <w:p w:rsidR="00733E24" w:rsidRDefault="00C35B4A">
      <w:pPr>
        <w:adjustRightInd w:val="0"/>
        <w:snapToGrid w:val="0"/>
        <w:spacing w:line="520" w:lineRule="exact"/>
        <w:ind w:firstLineChars="200" w:firstLine="480"/>
        <w:rPr>
          <w:sz w:val="24"/>
        </w:rPr>
      </w:pPr>
      <w:r>
        <w:rPr>
          <w:sz w:val="24"/>
        </w:rPr>
        <w:t>（</w:t>
      </w:r>
      <w:r>
        <w:rPr>
          <w:sz w:val="24"/>
        </w:rPr>
        <w:t>2</w:t>
      </w:r>
      <w:r>
        <w:rPr>
          <w:sz w:val="24"/>
        </w:rPr>
        <w:t>）运营期本项目对环境影响及防治措施结论</w:t>
      </w:r>
    </w:p>
    <w:p w:rsidR="00733E24" w:rsidRDefault="00C35B4A">
      <w:pPr>
        <w:adjustRightInd w:val="0"/>
        <w:snapToGrid w:val="0"/>
        <w:spacing w:line="520" w:lineRule="exact"/>
        <w:ind w:firstLineChars="200" w:firstLine="480"/>
        <w:rPr>
          <w:sz w:val="24"/>
        </w:rPr>
      </w:pPr>
      <w:r>
        <w:rPr>
          <w:sz w:val="24"/>
        </w:rPr>
        <w:t>①</w:t>
      </w:r>
      <w:r>
        <w:rPr>
          <w:sz w:val="24"/>
        </w:rPr>
        <w:t>废气</w:t>
      </w:r>
    </w:p>
    <w:p w:rsidR="00733E24" w:rsidRDefault="00C35B4A">
      <w:pPr>
        <w:pStyle w:val="a6"/>
        <w:adjustRightInd w:val="0"/>
        <w:snapToGrid w:val="0"/>
        <w:spacing w:line="520" w:lineRule="exact"/>
        <w:ind w:firstLineChars="200" w:firstLine="480"/>
        <w:rPr>
          <w:szCs w:val="24"/>
        </w:rPr>
      </w:pPr>
      <w:r>
        <w:rPr>
          <w:szCs w:val="24"/>
        </w:rPr>
        <w:t>喷砂、抛丸过程会产生氧化铁粉末，项目喷砂、抛丸产生的金属粉尘经除尘器处理后通过</w:t>
      </w:r>
      <w:r>
        <w:rPr>
          <w:rFonts w:hint="eastAsia"/>
          <w:szCs w:val="24"/>
        </w:rPr>
        <w:t>1</w:t>
      </w:r>
      <w:r>
        <w:rPr>
          <w:szCs w:val="24"/>
        </w:rPr>
        <w:t>根排气筒（</w:t>
      </w:r>
      <w:r>
        <w:rPr>
          <w:szCs w:val="24"/>
        </w:rPr>
        <w:t>4#</w:t>
      </w:r>
      <w:r>
        <w:rPr>
          <w:szCs w:val="24"/>
        </w:rPr>
        <w:t>）排放，排放浓度和排放速率均可以满足《大气污染物综合排放标准》</w:t>
      </w:r>
      <w:r>
        <w:rPr>
          <w:szCs w:val="24"/>
        </w:rPr>
        <w:t>GB16297-1996</w:t>
      </w:r>
      <w:r>
        <w:rPr>
          <w:szCs w:val="24"/>
        </w:rPr>
        <w:t>中的二级标准限值要求。</w:t>
      </w:r>
    </w:p>
    <w:p w:rsidR="00733E24" w:rsidRDefault="00C35B4A">
      <w:pPr>
        <w:pStyle w:val="a6"/>
        <w:adjustRightInd w:val="0"/>
        <w:snapToGrid w:val="0"/>
        <w:spacing w:line="520" w:lineRule="exact"/>
        <w:ind w:firstLineChars="200" w:firstLine="480"/>
        <w:rPr>
          <w:bCs/>
          <w:szCs w:val="24"/>
        </w:rPr>
      </w:pPr>
      <w:r>
        <w:rPr>
          <w:bCs/>
          <w:szCs w:val="24"/>
        </w:rPr>
        <w:t>项目</w:t>
      </w:r>
      <w:r>
        <w:rPr>
          <w:bCs/>
        </w:rPr>
        <w:t>新增</w:t>
      </w:r>
      <w:r>
        <w:rPr>
          <w:bCs/>
        </w:rPr>
        <w:t>1</w:t>
      </w:r>
      <w:r>
        <w:rPr>
          <w:bCs/>
        </w:rPr>
        <w:t>条</w:t>
      </w:r>
      <w:r>
        <w:rPr>
          <w:bCs/>
        </w:rPr>
        <w:t>1620</w:t>
      </w:r>
      <w:r>
        <w:rPr>
          <w:bCs/>
        </w:rPr>
        <w:t>防腐生产线</w:t>
      </w:r>
      <w:r>
        <w:rPr>
          <w:bCs/>
          <w:szCs w:val="24"/>
        </w:rPr>
        <w:t>。喷粉过程中将产生粉尘和非甲烷总烃，通过</w:t>
      </w:r>
      <w:r>
        <w:rPr>
          <w:rFonts w:hint="eastAsia"/>
          <w:bCs/>
          <w:szCs w:val="24"/>
        </w:rPr>
        <w:t>负压旋风吸附</w:t>
      </w:r>
      <w:r>
        <w:rPr>
          <w:rFonts w:hint="eastAsia"/>
          <w:bCs/>
          <w:szCs w:val="24"/>
        </w:rPr>
        <w:t>+</w:t>
      </w:r>
      <w:r>
        <w:rPr>
          <w:rFonts w:hint="eastAsia"/>
          <w:bCs/>
          <w:szCs w:val="24"/>
        </w:rPr>
        <w:t>脉冲滤芯净化</w:t>
      </w:r>
      <w:r>
        <w:rPr>
          <w:rFonts w:hint="eastAsia"/>
          <w:bCs/>
          <w:szCs w:val="24"/>
        </w:rPr>
        <w:t>+</w:t>
      </w:r>
      <w:r>
        <w:rPr>
          <w:bCs/>
          <w:szCs w:val="24"/>
        </w:rPr>
        <w:t>系统进行除尘</w:t>
      </w:r>
      <w:r>
        <w:rPr>
          <w:rFonts w:hint="eastAsia"/>
          <w:bCs/>
          <w:szCs w:val="24"/>
        </w:rPr>
        <w:t>；</w:t>
      </w:r>
      <w:r>
        <w:rPr>
          <w:bCs/>
          <w:szCs w:val="24"/>
        </w:rPr>
        <w:t>项目现有</w:t>
      </w:r>
      <w:r>
        <w:rPr>
          <w:rFonts w:hint="eastAsia"/>
          <w:bCs/>
          <w:szCs w:val="24"/>
        </w:rPr>
        <w:t>1</w:t>
      </w:r>
      <w:r>
        <w:rPr>
          <w:rFonts w:hint="eastAsia"/>
          <w:bCs/>
          <w:szCs w:val="24"/>
        </w:rPr>
        <w:t>条</w:t>
      </w:r>
      <w:r>
        <w:rPr>
          <w:rFonts w:hint="eastAsia"/>
          <w:bCs/>
          <w:szCs w:val="24"/>
        </w:rPr>
        <w:t>1420</w:t>
      </w:r>
      <w:r>
        <w:rPr>
          <w:bCs/>
        </w:rPr>
        <w:t>防腐生产线</w:t>
      </w:r>
      <w:r>
        <w:rPr>
          <w:rFonts w:hint="eastAsia"/>
          <w:bCs/>
        </w:rPr>
        <w:t>，</w:t>
      </w:r>
      <w:r>
        <w:rPr>
          <w:bCs/>
        </w:rPr>
        <w:t>利用现有</w:t>
      </w:r>
      <w:r>
        <w:rPr>
          <w:rFonts w:hint="eastAsia"/>
          <w:bCs/>
        </w:rPr>
        <w:t>负压旋风吸附</w:t>
      </w:r>
      <w:r>
        <w:rPr>
          <w:rFonts w:hint="eastAsia"/>
          <w:bCs/>
        </w:rPr>
        <w:t>+</w:t>
      </w:r>
      <w:r>
        <w:rPr>
          <w:rFonts w:hint="eastAsia"/>
          <w:bCs/>
        </w:rPr>
        <w:t>脉冲滤芯净化</w:t>
      </w:r>
      <w:r>
        <w:rPr>
          <w:bCs/>
          <w:szCs w:val="24"/>
        </w:rPr>
        <w:t>系统进行除尘</w:t>
      </w:r>
      <w:r>
        <w:rPr>
          <w:rFonts w:hint="eastAsia"/>
          <w:bCs/>
          <w:szCs w:val="24"/>
        </w:rPr>
        <w:t>。</w:t>
      </w:r>
      <w:r>
        <w:rPr>
          <w:bCs/>
        </w:rPr>
        <w:t>再共同经过</w:t>
      </w:r>
      <w:r>
        <w:rPr>
          <w:bCs/>
        </w:rPr>
        <w:t>1</w:t>
      </w:r>
      <w:r>
        <w:rPr>
          <w:bCs/>
        </w:rPr>
        <w:t>套</w:t>
      </w:r>
      <w:r>
        <w:rPr>
          <w:bCs/>
        </w:rPr>
        <w:t>UV</w:t>
      </w:r>
      <w:proofErr w:type="gramStart"/>
      <w:r>
        <w:rPr>
          <w:bCs/>
        </w:rPr>
        <w:t>光</w:t>
      </w:r>
      <w:r>
        <w:rPr>
          <w:rFonts w:hint="eastAsia"/>
          <w:bCs/>
        </w:rPr>
        <w:t>氧</w:t>
      </w:r>
      <w:r>
        <w:rPr>
          <w:bCs/>
        </w:rPr>
        <w:t>催化理设备</w:t>
      </w:r>
      <w:proofErr w:type="gramEnd"/>
      <w:r>
        <w:rPr>
          <w:bCs/>
        </w:rPr>
        <w:t>+</w:t>
      </w:r>
      <w:r>
        <w:rPr>
          <w:bCs/>
        </w:rPr>
        <w:t>活性炭吸附装置对有机废气（非甲烷总烃）进行处理，处理后的废气</w:t>
      </w:r>
      <w:r>
        <w:rPr>
          <w:bCs/>
          <w:szCs w:val="24"/>
        </w:rPr>
        <w:t>分别由</w:t>
      </w:r>
      <w:r>
        <w:rPr>
          <w:bCs/>
          <w:szCs w:val="24"/>
        </w:rPr>
        <w:t>1</w:t>
      </w:r>
      <w:r>
        <w:rPr>
          <w:bCs/>
          <w:szCs w:val="24"/>
        </w:rPr>
        <w:t>根</w:t>
      </w:r>
      <w:r>
        <w:rPr>
          <w:bCs/>
          <w:szCs w:val="24"/>
        </w:rPr>
        <w:t>22m</w:t>
      </w:r>
      <w:r>
        <w:rPr>
          <w:bCs/>
          <w:szCs w:val="24"/>
        </w:rPr>
        <w:t>高排气筒（</w:t>
      </w:r>
      <w:r>
        <w:rPr>
          <w:bCs/>
          <w:szCs w:val="24"/>
        </w:rPr>
        <w:t>3#</w:t>
      </w:r>
      <w:r>
        <w:rPr>
          <w:bCs/>
          <w:szCs w:val="24"/>
        </w:rPr>
        <w:t>）排放</w:t>
      </w:r>
      <w:r>
        <w:rPr>
          <w:rFonts w:hint="eastAsia"/>
          <w:bCs/>
          <w:szCs w:val="24"/>
        </w:rPr>
        <w:t>；</w:t>
      </w:r>
      <w:r>
        <w:rPr>
          <w:bCs/>
          <w:szCs w:val="24"/>
        </w:rPr>
        <w:t>排放浓度和排放速率均能够满足《大气污染物综合排放标准》（</w:t>
      </w:r>
      <w:r>
        <w:rPr>
          <w:bCs/>
          <w:szCs w:val="24"/>
        </w:rPr>
        <w:t>GB16297-1996</w:t>
      </w:r>
      <w:r>
        <w:rPr>
          <w:bCs/>
          <w:szCs w:val="24"/>
        </w:rPr>
        <w:t>）二级标准限值要求和《关于全省开展工业企业挥发性有机物专项治理工作中排放建议值的通知》（</w:t>
      </w:r>
      <w:proofErr w:type="gramStart"/>
      <w:r>
        <w:rPr>
          <w:bCs/>
          <w:szCs w:val="24"/>
        </w:rPr>
        <w:t>豫环攻坚办</w:t>
      </w:r>
      <w:proofErr w:type="gramEnd"/>
      <w:r>
        <w:rPr>
          <w:bCs/>
          <w:szCs w:val="24"/>
        </w:rPr>
        <w:t>【</w:t>
      </w:r>
      <w:r>
        <w:rPr>
          <w:bCs/>
          <w:szCs w:val="24"/>
        </w:rPr>
        <w:t>2017</w:t>
      </w:r>
      <w:r>
        <w:rPr>
          <w:bCs/>
          <w:szCs w:val="24"/>
        </w:rPr>
        <w:t>】</w:t>
      </w:r>
      <w:r>
        <w:rPr>
          <w:bCs/>
          <w:szCs w:val="24"/>
        </w:rPr>
        <w:t>162</w:t>
      </w:r>
      <w:r>
        <w:rPr>
          <w:bCs/>
          <w:szCs w:val="24"/>
        </w:rPr>
        <w:t>号文）有组织排放限制要求。</w:t>
      </w:r>
    </w:p>
    <w:p w:rsidR="00733E24" w:rsidRDefault="00C35B4A">
      <w:pPr>
        <w:pStyle w:val="a6"/>
        <w:adjustRightInd w:val="0"/>
        <w:snapToGrid w:val="0"/>
        <w:spacing w:line="520" w:lineRule="exact"/>
        <w:ind w:firstLineChars="200" w:firstLine="480"/>
        <w:rPr>
          <w:bCs/>
          <w:szCs w:val="24"/>
        </w:rPr>
      </w:pPr>
      <w:r>
        <w:rPr>
          <w:bCs/>
          <w:szCs w:val="24"/>
        </w:rPr>
        <w:t>喷涂房喷涂工序和刷漆工</w:t>
      </w:r>
      <w:proofErr w:type="gramStart"/>
      <w:r>
        <w:rPr>
          <w:bCs/>
          <w:szCs w:val="24"/>
        </w:rPr>
        <w:t>序产生</w:t>
      </w:r>
      <w:proofErr w:type="gramEnd"/>
      <w:r>
        <w:rPr>
          <w:bCs/>
          <w:szCs w:val="24"/>
        </w:rPr>
        <w:t>的有机废气</w:t>
      </w:r>
      <w:r>
        <w:rPr>
          <w:bCs/>
        </w:rPr>
        <w:t>经过</w:t>
      </w:r>
      <w:r>
        <w:rPr>
          <w:bCs/>
        </w:rPr>
        <w:t>1</w:t>
      </w:r>
      <w:r>
        <w:rPr>
          <w:bCs/>
        </w:rPr>
        <w:t>套活性炭吸附装置</w:t>
      </w:r>
      <w:r>
        <w:rPr>
          <w:bCs/>
        </w:rPr>
        <w:t>+</w:t>
      </w:r>
      <w:r>
        <w:rPr>
          <w:bCs/>
        </w:rPr>
        <w:t>催化燃烧对有机废气（非甲烷总烃）进行处理，处理后的废气</w:t>
      </w:r>
      <w:r>
        <w:rPr>
          <w:bCs/>
          <w:szCs w:val="24"/>
        </w:rPr>
        <w:t>分别由</w:t>
      </w:r>
      <w:r>
        <w:rPr>
          <w:bCs/>
          <w:szCs w:val="24"/>
        </w:rPr>
        <w:t>1</w:t>
      </w:r>
      <w:r>
        <w:rPr>
          <w:bCs/>
          <w:szCs w:val="24"/>
        </w:rPr>
        <w:t>根</w:t>
      </w:r>
      <w:r>
        <w:rPr>
          <w:bCs/>
          <w:szCs w:val="24"/>
        </w:rPr>
        <w:t>22m</w:t>
      </w:r>
      <w:r>
        <w:rPr>
          <w:bCs/>
          <w:szCs w:val="24"/>
        </w:rPr>
        <w:t>高排气筒（</w:t>
      </w:r>
      <w:r>
        <w:rPr>
          <w:bCs/>
          <w:szCs w:val="24"/>
        </w:rPr>
        <w:t>5#</w:t>
      </w:r>
      <w:r>
        <w:rPr>
          <w:bCs/>
          <w:szCs w:val="24"/>
        </w:rPr>
        <w:t>）排放，排放浓度和排放速率均能够满足《关于全省开展工业企业挥发性有机物专项治理工作中排放建议值的通知》（</w:t>
      </w:r>
      <w:proofErr w:type="gramStart"/>
      <w:r>
        <w:rPr>
          <w:bCs/>
          <w:szCs w:val="24"/>
        </w:rPr>
        <w:t>豫环攻坚办</w:t>
      </w:r>
      <w:proofErr w:type="gramEnd"/>
      <w:r>
        <w:rPr>
          <w:bCs/>
          <w:szCs w:val="24"/>
        </w:rPr>
        <w:t>【</w:t>
      </w:r>
      <w:r>
        <w:rPr>
          <w:bCs/>
          <w:szCs w:val="24"/>
        </w:rPr>
        <w:t>2017</w:t>
      </w:r>
      <w:r>
        <w:rPr>
          <w:bCs/>
          <w:szCs w:val="24"/>
        </w:rPr>
        <w:t>】</w:t>
      </w:r>
      <w:r>
        <w:rPr>
          <w:bCs/>
          <w:szCs w:val="24"/>
        </w:rPr>
        <w:t>162</w:t>
      </w:r>
      <w:r>
        <w:rPr>
          <w:bCs/>
          <w:szCs w:val="24"/>
        </w:rPr>
        <w:t>号文）有组织排放限制要求。</w:t>
      </w:r>
    </w:p>
    <w:p w:rsidR="00733E24" w:rsidRDefault="00C35B4A">
      <w:pPr>
        <w:pStyle w:val="21"/>
        <w:spacing w:line="520" w:lineRule="exact"/>
        <w:ind w:firstLine="482"/>
        <w:rPr>
          <w:rFonts w:ascii="Times New Roman" w:hAnsi="Times New Roman"/>
          <w:sz w:val="24"/>
        </w:rPr>
      </w:pPr>
      <w:r>
        <w:rPr>
          <w:rFonts w:ascii="Times New Roman" w:hAnsi="Times New Roman"/>
          <w:sz w:val="24"/>
          <w:szCs w:val="22"/>
        </w:rPr>
        <w:lastRenderedPageBreak/>
        <w:t>②</w:t>
      </w:r>
      <w:r>
        <w:rPr>
          <w:rFonts w:ascii="Times New Roman" w:hAnsi="Times New Roman"/>
          <w:sz w:val="24"/>
          <w:szCs w:val="22"/>
        </w:rPr>
        <w:t>废</w:t>
      </w:r>
      <w:r>
        <w:rPr>
          <w:rFonts w:ascii="Times New Roman" w:hAnsi="Times New Roman"/>
          <w:sz w:val="24"/>
        </w:rPr>
        <w:t>水</w:t>
      </w:r>
    </w:p>
    <w:p w:rsidR="00733E24" w:rsidRDefault="00C35B4A">
      <w:pPr>
        <w:spacing w:line="520" w:lineRule="exact"/>
        <w:ind w:firstLineChars="200" w:firstLine="480"/>
        <w:rPr>
          <w:sz w:val="24"/>
          <w:szCs w:val="24"/>
        </w:rPr>
      </w:pPr>
      <w:r>
        <w:rPr>
          <w:sz w:val="24"/>
          <w:szCs w:val="24"/>
        </w:rPr>
        <w:t>本项目生产废水</w:t>
      </w:r>
      <w:proofErr w:type="gramStart"/>
      <w:r>
        <w:rPr>
          <w:sz w:val="24"/>
          <w:szCs w:val="24"/>
        </w:rPr>
        <w:t>不</w:t>
      </w:r>
      <w:proofErr w:type="gramEnd"/>
      <w:r>
        <w:rPr>
          <w:sz w:val="24"/>
          <w:szCs w:val="24"/>
        </w:rPr>
        <w:t>新增，新增生活污水</w:t>
      </w:r>
      <w:r>
        <w:rPr>
          <w:rFonts w:hint="eastAsia"/>
          <w:color w:val="000000"/>
          <w:sz w:val="24"/>
        </w:rPr>
        <w:t>，</w:t>
      </w:r>
      <w:r>
        <w:rPr>
          <w:rFonts w:hint="eastAsia"/>
          <w:bCs/>
          <w:color w:val="000000"/>
          <w:sz w:val="24"/>
        </w:rPr>
        <w:t>经化粪池处理，达到</w:t>
      </w:r>
      <w:r>
        <w:rPr>
          <w:color w:val="000000"/>
          <w:sz w:val="24"/>
        </w:rPr>
        <w:t>《</w:t>
      </w:r>
      <w:r>
        <w:rPr>
          <w:rFonts w:hint="eastAsia"/>
          <w:color w:val="000000"/>
          <w:sz w:val="24"/>
        </w:rPr>
        <w:t>污水</w:t>
      </w:r>
      <w:r>
        <w:rPr>
          <w:color w:val="000000"/>
          <w:sz w:val="24"/>
        </w:rPr>
        <w:t>综合排放标准》</w:t>
      </w:r>
      <w:r>
        <w:rPr>
          <w:rFonts w:hint="eastAsia"/>
          <w:color w:val="000000"/>
          <w:sz w:val="24"/>
        </w:rPr>
        <w:t>（</w:t>
      </w:r>
      <w:r>
        <w:rPr>
          <w:color w:val="000000"/>
          <w:sz w:val="24"/>
        </w:rPr>
        <w:t>GB</w:t>
      </w:r>
      <w:r>
        <w:rPr>
          <w:rFonts w:hint="eastAsia"/>
          <w:color w:val="000000"/>
          <w:sz w:val="24"/>
        </w:rPr>
        <w:t>8978-1996</w:t>
      </w:r>
      <w:r>
        <w:rPr>
          <w:rFonts w:hint="eastAsia"/>
          <w:color w:val="000000"/>
          <w:sz w:val="24"/>
        </w:rPr>
        <w:t>）表</w:t>
      </w:r>
      <w:r>
        <w:rPr>
          <w:rFonts w:hint="eastAsia"/>
          <w:color w:val="000000"/>
          <w:sz w:val="24"/>
        </w:rPr>
        <w:t>4</w:t>
      </w:r>
      <w:r>
        <w:rPr>
          <w:rFonts w:hint="eastAsia"/>
          <w:color w:val="000000"/>
          <w:sz w:val="24"/>
        </w:rPr>
        <w:t>中三级排放标准后进入市政污水管网，最终排入港区第一污水处理厂。因此，本项目产生的废水对周围环境影响较小。</w:t>
      </w:r>
    </w:p>
    <w:p w:rsidR="00733E24" w:rsidRDefault="00C35B4A">
      <w:pPr>
        <w:pStyle w:val="21"/>
        <w:spacing w:line="520" w:lineRule="exact"/>
        <w:ind w:firstLine="482"/>
        <w:rPr>
          <w:rFonts w:ascii="Times New Roman" w:hAnsi="Times New Roman"/>
          <w:sz w:val="24"/>
        </w:rPr>
      </w:pPr>
      <w:r>
        <w:rPr>
          <w:rFonts w:ascii="Times New Roman" w:hAnsi="Times New Roman"/>
          <w:sz w:val="24"/>
        </w:rPr>
        <w:t>③</w:t>
      </w:r>
      <w:r>
        <w:rPr>
          <w:rFonts w:ascii="Times New Roman" w:hAnsi="Times New Roman"/>
          <w:sz w:val="24"/>
        </w:rPr>
        <w:t>噪声</w:t>
      </w:r>
    </w:p>
    <w:p w:rsidR="00733E24" w:rsidRDefault="00C35B4A">
      <w:pPr>
        <w:pStyle w:val="a6"/>
        <w:adjustRightInd w:val="0"/>
        <w:snapToGrid w:val="0"/>
        <w:spacing w:line="520" w:lineRule="exact"/>
        <w:ind w:firstLineChars="200" w:firstLine="480"/>
        <w:rPr>
          <w:szCs w:val="24"/>
        </w:rPr>
      </w:pPr>
      <w:r>
        <w:rPr>
          <w:szCs w:val="24"/>
        </w:rPr>
        <w:t>项目营运期噪声源主要为弯管生产线等。经安装减震基础，定期检查维护，厂房隔声等降噪措施后，厂界噪声贡献值满足《工业企业厂界环境噪声排放标准》（</w:t>
      </w:r>
      <w:r>
        <w:rPr>
          <w:szCs w:val="24"/>
        </w:rPr>
        <w:t>GB12348-2008</w:t>
      </w:r>
      <w:r>
        <w:rPr>
          <w:szCs w:val="24"/>
        </w:rPr>
        <w:t>）</w:t>
      </w:r>
      <w:r>
        <w:rPr>
          <w:szCs w:val="24"/>
        </w:rPr>
        <w:t xml:space="preserve">2 </w:t>
      </w:r>
      <w:r>
        <w:rPr>
          <w:szCs w:val="24"/>
        </w:rPr>
        <w:t>类标准要求，项目噪声对周围环境影响较小。</w:t>
      </w:r>
    </w:p>
    <w:p w:rsidR="00733E24" w:rsidRDefault="00C35B4A">
      <w:pPr>
        <w:pStyle w:val="21"/>
        <w:spacing w:line="520" w:lineRule="exact"/>
        <w:ind w:firstLine="482"/>
        <w:rPr>
          <w:rFonts w:ascii="Times New Roman" w:hAnsi="Times New Roman"/>
          <w:sz w:val="24"/>
        </w:rPr>
      </w:pPr>
      <w:r>
        <w:rPr>
          <w:rFonts w:ascii="Times New Roman" w:hAnsi="Times New Roman"/>
          <w:sz w:val="24"/>
        </w:rPr>
        <w:t>④</w:t>
      </w:r>
      <w:r>
        <w:rPr>
          <w:rFonts w:ascii="Times New Roman" w:hAnsi="Times New Roman"/>
          <w:sz w:val="24"/>
        </w:rPr>
        <w:t>固体废弃物</w:t>
      </w:r>
    </w:p>
    <w:p w:rsidR="00733E24" w:rsidRDefault="00C35B4A">
      <w:pPr>
        <w:pStyle w:val="110"/>
        <w:spacing w:line="520" w:lineRule="exact"/>
        <w:ind w:firstLineChars="200" w:firstLine="504"/>
        <w:rPr>
          <w:spacing w:val="6"/>
          <w:kern w:val="0"/>
          <w:sz w:val="24"/>
          <w:szCs w:val="21"/>
        </w:rPr>
      </w:pPr>
      <w:r>
        <w:rPr>
          <w:spacing w:val="6"/>
          <w:kern w:val="0"/>
          <w:sz w:val="24"/>
          <w:szCs w:val="21"/>
        </w:rPr>
        <w:t>本项目产生的固体废物包括一般性固体废物和危险废物。</w:t>
      </w:r>
      <w:r>
        <w:rPr>
          <w:spacing w:val="6"/>
          <w:kern w:val="0"/>
          <w:sz w:val="24"/>
          <w:szCs w:val="24"/>
          <w:lang w:val="zh-CN"/>
        </w:rPr>
        <w:t>本项目</w:t>
      </w:r>
      <w:r>
        <w:rPr>
          <w:sz w:val="24"/>
          <w:szCs w:val="24"/>
        </w:rPr>
        <w:t>车间切割、车工、坡口等工序产生的边角废料、无损检测过程检出的不合格品、喷砂工序产生的废砂、除尘器收集的粉尘</w:t>
      </w:r>
      <w:r>
        <w:rPr>
          <w:spacing w:val="6"/>
          <w:kern w:val="0"/>
          <w:sz w:val="24"/>
          <w:szCs w:val="24"/>
          <w:lang w:val="zh-CN"/>
        </w:rPr>
        <w:t>均能收集暂存后外售。</w:t>
      </w:r>
      <w:r>
        <w:rPr>
          <w:sz w:val="24"/>
        </w:rPr>
        <w:t>危险废物在</w:t>
      </w:r>
      <w:proofErr w:type="gramStart"/>
      <w:r>
        <w:rPr>
          <w:sz w:val="24"/>
        </w:rPr>
        <w:t>厂区危废暂存</w:t>
      </w:r>
      <w:proofErr w:type="gramEnd"/>
      <w:r>
        <w:rPr>
          <w:sz w:val="24"/>
        </w:rPr>
        <w:t>间暂存后，交由有资质单位进行处理处置。</w:t>
      </w:r>
    </w:p>
    <w:p w:rsidR="00733E24" w:rsidRDefault="00C35B4A">
      <w:pPr>
        <w:pStyle w:val="21"/>
        <w:spacing w:line="520" w:lineRule="exact"/>
        <w:ind w:firstLine="482"/>
        <w:rPr>
          <w:rFonts w:hAnsi="宋体"/>
          <w:color w:val="000000"/>
          <w:sz w:val="24"/>
        </w:rPr>
      </w:pPr>
      <w:r>
        <w:rPr>
          <w:rFonts w:hAnsi="宋体" w:hint="eastAsia"/>
          <w:color w:val="000000"/>
          <w:sz w:val="24"/>
        </w:rPr>
        <w:t>综上所述</w:t>
      </w:r>
      <w:r>
        <w:rPr>
          <w:rFonts w:hAnsi="宋体"/>
          <w:color w:val="000000"/>
          <w:sz w:val="24"/>
        </w:rPr>
        <w:t>，</w:t>
      </w:r>
      <w:r>
        <w:rPr>
          <w:rFonts w:hAnsi="宋体" w:hint="eastAsia"/>
          <w:color w:val="000000"/>
          <w:sz w:val="24"/>
        </w:rPr>
        <w:t>本项目产生的</w:t>
      </w:r>
      <w:r>
        <w:rPr>
          <w:rFonts w:hAnsi="宋体"/>
          <w:color w:val="000000"/>
          <w:sz w:val="24"/>
        </w:rPr>
        <w:t>固体废物均能实现综合利用及合理处置，对周围环境影响很小。</w:t>
      </w:r>
    </w:p>
    <w:p w:rsidR="00733E24" w:rsidRDefault="00C35B4A">
      <w:pPr>
        <w:adjustRightInd w:val="0"/>
        <w:snapToGrid w:val="0"/>
        <w:spacing w:line="520" w:lineRule="exact"/>
        <w:rPr>
          <w:sz w:val="24"/>
        </w:rPr>
      </w:pPr>
      <w:r>
        <w:rPr>
          <w:sz w:val="24"/>
        </w:rPr>
        <w:t>二、评价建议</w:t>
      </w:r>
    </w:p>
    <w:p w:rsidR="00733E24" w:rsidRDefault="00D93CC8">
      <w:pPr>
        <w:tabs>
          <w:tab w:val="left" w:pos="2100"/>
        </w:tabs>
        <w:spacing w:line="520" w:lineRule="exact"/>
        <w:ind w:firstLineChars="200" w:firstLine="480"/>
        <w:rPr>
          <w:sz w:val="24"/>
        </w:rPr>
      </w:pPr>
      <w:r>
        <w:rPr>
          <w:sz w:val="24"/>
        </w:rPr>
        <w:fldChar w:fldCharType="begin"/>
      </w:r>
      <w:r w:rsidR="00C35B4A">
        <w:rPr>
          <w:sz w:val="24"/>
        </w:rPr>
        <w:instrText>= 1 \* GB3</w:instrText>
      </w:r>
      <w:r>
        <w:rPr>
          <w:sz w:val="24"/>
        </w:rPr>
        <w:fldChar w:fldCharType="separate"/>
      </w:r>
      <w:r w:rsidR="00C35B4A">
        <w:rPr>
          <w:sz w:val="24"/>
        </w:rPr>
        <w:t>①</w:t>
      </w:r>
      <w:r>
        <w:rPr>
          <w:sz w:val="24"/>
        </w:rPr>
        <w:fldChar w:fldCharType="end"/>
      </w:r>
      <w:r w:rsidR="00C35B4A">
        <w:rPr>
          <w:sz w:val="24"/>
        </w:rPr>
        <w:t>项目建设应严格执行国家颁布的建设项目</w:t>
      </w:r>
      <w:r w:rsidR="00C35B4A">
        <w:rPr>
          <w:sz w:val="24"/>
        </w:rPr>
        <w:t>“</w:t>
      </w:r>
      <w:r w:rsidR="00C35B4A">
        <w:rPr>
          <w:sz w:val="24"/>
        </w:rPr>
        <w:t>三同时</w:t>
      </w:r>
      <w:r w:rsidR="00C35B4A">
        <w:rPr>
          <w:sz w:val="24"/>
        </w:rPr>
        <w:t>”</w:t>
      </w:r>
      <w:r w:rsidR="00C35B4A">
        <w:rPr>
          <w:sz w:val="24"/>
        </w:rPr>
        <w:t>制度，落实相应环保设施建设资金；</w:t>
      </w:r>
    </w:p>
    <w:p w:rsidR="00733E24" w:rsidRDefault="00D93CC8">
      <w:pPr>
        <w:tabs>
          <w:tab w:val="left" w:pos="2100"/>
        </w:tabs>
        <w:spacing w:line="520" w:lineRule="exact"/>
        <w:ind w:firstLineChars="200" w:firstLine="480"/>
        <w:rPr>
          <w:sz w:val="24"/>
        </w:rPr>
      </w:pPr>
      <w:r>
        <w:rPr>
          <w:sz w:val="24"/>
        </w:rPr>
        <w:fldChar w:fldCharType="begin"/>
      </w:r>
      <w:r w:rsidR="00C35B4A">
        <w:rPr>
          <w:sz w:val="24"/>
        </w:rPr>
        <w:instrText>= 2 \* GB3</w:instrText>
      </w:r>
      <w:r>
        <w:rPr>
          <w:sz w:val="24"/>
        </w:rPr>
        <w:fldChar w:fldCharType="separate"/>
      </w:r>
      <w:r w:rsidR="00C35B4A">
        <w:rPr>
          <w:sz w:val="24"/>
        </w:rPr>
        <w:t>②</w:t>
      </w:r>
      <w:r>
        <w:rPr>
          <w:sz w:val="24"/>
        </w:rPr>
        <w:fldChar w:fldCharType="end"/>
      </w:r>
      <w:r w:rsidR="00C35B4A">
        <w:rPr>
          <w:sz w:val="24"/>
        </w:rPr>
        <w:t>加强高噪声设备维修与检修工作，针对项目高噪声分布特点，合理布置设置位置，尽量减少噪声影响；</w:t>
      </w:r>
    </w:p>
    <w:p w:rsidR="00733E24" w:rsidRDefault="00D93CC8">
      <w:pPr>
        <w:tabs>
          <w:tab w:val="left" w:pos="2100"/>
        </w:tabs>
        <w:spacing w:line="520" w:lineRule="exact"/>
        <w:ind w:firstLineChars="200" w:firstLine="480"/>
        <w:rPr>
          <w:sz w:val="24"/>
        </w:rPr>
      </w:pPr>
      <w:r>
        <w:rPr>
          <w:sz w:val="24"/>
        </w:rPr>
        <w:fldChar w:fldCharType="begin"/>
      </w:r>
      <w:r w:rsidR="00C35B4A">
        <w:rPr>
          <w:sz w:val="24"/>
        </w:rPr>
        <w:instrText>= 3 \* GB3</w:instrText>
      </w:r>
      <w:r>
        <w:rPr>
          <w:sz w:val="24"/>
        </w:rPr>
        <w:fldChar w:fldCharType="separate"/>
      </w:r>
      <w:r w:rsidR="00C35B4A">
        <w:rPr>
          <w:sz w:val="24"/>
        </w:rPr>
        <w:t>③</w:t>
      </w:r>
      <w:r>
        <w:rPr>
          <w:sz w:val="24"/>
        </w:rPr>
        <w:fldChar w:fldCharType="end"/>
      </w:r>
      <w:r w:rsidR="00C35B4A">
        <w:rPr>
          <w:sz w:val="24"/>
        </w:rPr>
        <w:t>垃圾要分类存放，专人负责，及时清运交当地环卫部门统一处理；</w:t>
      </w:r>
    </w:p>
    <w:p w:rsidR="00733E24" w:rsidRDefault="00D93CC8">
      <w:pPr>
        <w:tabs>
          <w:tab w:val="left" w:pos="2100"/>
        </w:tabs>
        <w:spacing w:line="520" w:lineRule="exact"/>
        <w:ind w:firstLineChars="200" w:firstLine="480"/>
        <w:rPr>
          <w:sz w:val="24"/>
          <w:szCs w:val="22"/>
        </w:rPr>
      </w:pPr>
      <w:r>
        <w:rPr>
          <w:sz w:val="24"/>
          <w:szCs w:val="22"/>
        </w:rPr>
        <w:fldChar w:fldCharType="begin"/>
      </w:r>
      <w:r w:rsidR="00C35B4A">
        <w:rPr>
          <w:sz w:val="24"/>
          <w:szCs w:val="22"/>
        </w:rPr>
        <w:instrText xml:space="preserve"> = 4 \* GB3 \* MERGEFORMAT </w:instrText>
      </w:r>
      <w:r>
        <w:rPr>
          <w:sz w:val="24"/>
          <w:szCs w:val="22"/>
        </w:rPr>
        <w:fldChar w:fldCharType="separate"/>
      </w:r>
      <w:r w:rsidR="00C35B4A">
        <w:rPr>
          <w:sz w:val="24"/>
          <w:szCs w:val="22"/>
        </w:rPr>
        <w:t>④</w:t>
      </w:r>
      <w:r>
        <w:rPr>
          <w:sz w:val="24"/>
          <w:szCs w:val="22"/>
        </w:rPr>
        <w:fldChar w:fldCharType="end"/>
      </w:r>
      <w:r w:rsidR="00C35B4A">
        <w:rPr>
          <w:sz w:val="24"/>
          <w:szCs w:val="22"/>
        </w:rPr>
        <w:t>严格落实评价提出的污染物防治措施，将项目污染物对周围环境的影响降至最低，企业生产过程中应严格按照产品方案和工艺生产，严格执行国家产业政策的要求；</w:t>
      </w:r>
    </w:p>
    <w:p w:rsidR="00733E24" w:rsidRDefault="00D93CC8">
      <w:pPr>
        <w:tabs>
          <w:tab w:val="left" w:pos="2100"/>
        </w:tabs>
        <w:spacing w:line="520" w:lineRule="exact"/>
        <w:ind w:firstLineChars="200" w:firstLine="480"/>
        <w:rPr>
          <w:sz w:val="24"/>
          <w:szCs w:val="22"/>
        </w:rPr>
      </w:pPr>
      <w:r>
        <w:rPr>
          <w:sz w:val="24"/>
          <w:szCs w:val="22"/>
        </w:rPr>
        <w:fldChar w:fldCharType="begin"/>
      </w:r>
      <w:r w:rsidR="00C35B4A">
        <w:rPr>
          <w:sz w:val="24"/>
          <w:szCs w:val="22"/>
        </w:rPr>
        <w:instrText xml:space="preserve"> = 5 \* GB3 \* MERGEFORMAT </w:instrText>
      </w:r>
      <w:r>
        <w:rPr>
          <w:sz w:val="24"/>
          <w:szCs w:val="22"/>
        </w:rPr>
        <w:fldChar w:fldCharType="separate"/>
      </w:r>
      <w:r w:rsidR="00C35B4A">
        <w:rPr>
          <w:sz w:val="24"/>
          <w:szCs w:val="22"/>
        </w:rPr>
        <w:t>⑤</w:t>
      </w:r>
      <w:r>
        <w:rPr>
          <w:sz w:val="24"/>
          <w:szCs w:val="22"/>
        </w:rPr>
        <w:fldChar w:fldCharType="end"/>
      </w:r>
      <w:r w:rsidR="00C35B4A">
        <w:rPr>
          <w:sz w:val="24"/>
          <w:szCs w:val="22"/>
        </w:rPr>
        <w:t>执行国家建设项目环境管理的有关规定，做好环保设施管理和维修监督工作，</w:t>
      </w:r>
      <w:r w:rsidR="00C35B4A">
        <w:rPr>
          <w:rFonts w:hint="eastAsia"/>
          <w:sz w:val="24"/>
          <w:szCs w:val="22"/>
        </w:rPr>
        <w:t>建立</w:t>
      </w:r>
      <w:r w:rsidR="00C35B4A">
        <w:rPr>
          <w:sz w:val="24"/>
          <w:szCs w:val="22"/>
        </w:rPr>
        <w:t>并管理好环保设施的档案，保证环保设施按照设计要求运行，杜绝擅自拆除和</w:t>
      </w:r>
      <w:r w:rsidR="00C35B4A">
        <w:rPr>
          <w:sz w:val="24"/>
          <w:szCs w:val="22"/>
        </w:rPr>
        <w:lastRenderedPageBreak/>
        <w:t>闲置环保设施的现象发生。</w:t>
      </w:r>
    </w:p>
    <w:p w:rsidR="00733E24" w:rsidRDefault="00C35B4A">
      <w:pPr>
        <w:pStyle w:val="2"/>
        <w:spacing w:before="0" w:after="0" w:line="240" w:lineRule="auto"/>
        <w:rPr>
          <w:rFonts w:ascii="黑体" w:hAnsi="黑体"/>
          <w:b w:val="0"/>
          <w:sz w:val="30"/>
          <w:szCs w:val="30"/>
        </w:rPr>
      </w:pPr>
      <w:bookmarkStart w:id="182" w:name="_Toc381779424"/>
      <w:bookmarkStart w:id="183" w:name="_Toc450303430"/>
      <w:bookmarkStart w:id="184" w:name="_Toc437527550"/>
      <w:bookmarkStart w:id="185" w:name="_Toc408994926"/>
      <w:bookmarkStart w:id="186" w:name="_Toc437527597"/>
      <w:bookmarkStart w:id="187" w:name="_Toc500792650"/>
      <w:bookmarkStart w:id="188" w:name="_Toc18433201"/>
      <w:bookmarkStart w:id="189" w:name="_Toc18419768"/>
      <w:bookmarkStart w:id="190" w:name="_Toc88223578"/>
      <w:r>
        <w:rPr>
          <w:rFonts w:ascii="黑体" w:hAnsi="黑体"/>
          <w:b w:val="0"/>
          <w:sz w:val="30"/>
          <w:szCs w:val="30"/>
        </w:rPr>
        <w:t xml:space="preserve">5.2 </w:t>
      </w:r>
      <w:bookmarkEnd w:id="182"/>
      <w:bookmarkEnd w:id="183"/>
      <w:bookmarkEnd w:id="184"/>
      <w:bookmarkEnd w:id="185"/>
      <w:bookmarkEnd w:id="186"/>
      <w:r>
        <w:rPr>
          <w:rFonts w:ascii="黑体" w:hAnsi="黑体"/>
          <w:b w:val="0"/>
          <w:sz w:val="30"/>
          <w:szCs w:val="30"/>
        </w:rPr>
        <w:t>审批部门审批决定</w:t>
      </w:r>
      <w:bookmarkEnd w:id="187"/>
      <w:bookmarkEnd w:id="188"/>
      <w:bookmarkEnd w:id="189"/>
    </w:p>
    <w:p w:rsidR="00733E24" w:rsidRDefault="00C35B4A">
      <w:pPr>
        <w:pStyle w:val="a6"/>
        <w:adjustRightInd w:val="0"/>
        <w:snapToGrid w:val="0"/>
        <w:spacing w:line="520" w:lineRule="exact"/>
        <w:ind w:firstLineChars="200" w:firstLine="480"/>
        <w:rPr>
          <w:szCs w:val="24"/>
        </w:rPr>
      </w:pPr>
      <w:bookmarkStart w:id="191" w:name="_Toc450303432"/>
      <w:bookmarkStart w:id="192" w:name="_Toc408994944"/>
      <w:bookmarkStart w:id="193" w:name="_Toc248638637"/>
      <w:bookmarkStart w:id="194" w:name="_Toc264615072"/>
      <w:bookmarkStart w:id="195" w:name="_Toc264615808"/>
      <w:bookmarkStart w:id="196" w:name="_Toc263346595"/>
      <w:bookmarkStart w:id="197" w:name="_Toc212303542"/>
      <w:bookmarkStart w:id="198" w:name="_Toc212304349"/>
      <w:bookmarkStart w:id="199" w:name="_Toc264538719"/>
      <w:bookmarkStart w:id="200" w:name="_Toc264615932"/>
      <w:bookmarkStart w:id="201" w:name="_Toc153216343"/>
      <w:bookmarkStart w:id="202" w:name="_Toc263346763"/>
      <w:bookmarkStart w:id="203" w:name="_Toc264615699"/>
      <w:bookmarkStart w:id="204" w:name="_Toc153338198"/>
      <w:bookmarkEnd w:id="190"/>
      <w:r>
        <w:rPr>
          <w:rFonts w:hint="eastAsia"/>
          <w:szCs w:val="24"/>
        </w:rPr>
        <w:t>2019</w:t>
      </w:r>
      <w:r>
        <w:rPr>
          <w:rFonts w:hint="eastAsia"/>
          <w:szCs w:val="24"/>
        </w:rPr>
        <w:t>年</w:t>
      </w:r>
      <w:r>
        <w:rPr>
          <w:rFonts w:hint="eastAsia"/>
          <w:szCs w:val="24"/>
        </w:rPr>
        <w:t>3</w:t>
      </w:r>
      <w:r>
        <w:rPr>
          <w:rFonts w:hint="eastAsia"/>
          <w:szCs w:val="24"/>
        </w:rPr>
        <w:t>月</w:t>
      </w:r>
      <w:r>
        <w:rPr>
          <w:rFonts w:hint="eastAsia"/>
          <w:szCs w:val="24"/>
        </w:rPr>
        <w:t>22</w:t>
      </w:r>
      <w:r>
        <w:rPr>
          <w:rFonts w:hint="eastAsia"/>
          <w:szCs w:val="24"/>
        </w:rPr>
        <w:t>日</w:t>
      </w:r>
      <w:r>
        <w:t>郑州航空港经济综合实验区规划市政建设环保局</w:t>
      </w:r>
      <w:r>
        <w:rPr>
          <w:rFonts w:hint="eastAsia"/>
          <w:szCs w:val="24"/>
        </w:rPr>
        <w:t>对本项目下达了环评批复，文号为</w:t>
      </w:r>
      <w:proofErr w:type="gramStart"/>
      <w:r>
        <w:rPr>
          <w:rFonts w:hint="eastAsia"/>
          <w:szCs w:val="24"/>
        </w:rPr>
        <w:t>郑港环表</w:t>
      </w:r>
      <w:proofErr w:type="gramEnd"/>
      <w:r>
        <w:rPr>
          <w:rFonts w:hint="eastAsia"/>
          <w:szCs w:val="24"/>
        </w:rPr>
        <w:t>[2019]10</w:t>
      </w:r>
      <w:r>
        <w:rPr>
          <w:rFonts w:hint="eastAsia"/>
          <w:szCs w:val="24"/>
        </w:rPr>
        <w:t>号，具体批复内容见表</w:t>
      </w:r>
      <w:r>
        <w:rPr>
          <w:rFonts w:hint="eastAsia"/>
          <w:szCs w:val="24"/>
        </w:rPr>
        <w:t>5-1.</w:t>
      </w:r>
    </w:p>
    <w:p w:rsidR="00733E24" w:rsidRDefault="00C35B4A">
      <w:pPr>
        <w:spacing w:line="560" w:lineRule="exact"/>
        <w:ind w:firstLine="482"/>
        <w:jc w:val="center"/>
        <w:rPr>
          <w:rFonts w:eastAsia="新宋体"/>
          <w:b/>
          <w:bCs/>
          <w:szCs w:val="24"/>
        </w:rPr>
      </w:pPr>
      <w:r>
        <w:rPr>
          <w:rFonts w:eastAsia="新宋体" w:hint="eastAsia"/>
          <w:b/>
          <w:bCs/>
          <w:sz w:val="24"/>
          <w:szCs w:val="24"/>
        </w:rPr>
        <w:t>表</w:t>
      </w:r>
      <w:r>
        <w:rPr>
          <w:rFonts w:eastAsia="新宋体" w:hint="eastAsia"/>
          <w:b/>
          <w:bCs/>
          <w:sz w:val="24"/>
          <w:szCs w:val="24"/>
        </w:rPr>
        <w:t xml:space="preserve">5-1  </w:t>
      </w:r>
      <w:r>
        <w:rPr>
          <w:rFonts w:eastAsia="新宋体" w:hint="eastAsia"/>
          <w:b/>
          <w:bCs/>
          <w:sz w:val="24"/>
          <w:szCs w:val="24"/>
        </w:rPr>
        <w:t>建设项目环</w:t>
      </w:r>
      <w:proofErr w:type="gramStart"/>
      <w:r>
        <w:rPr>
          <w:rFonts w:eastAsia="新宋体" w:hint="eastAsia"/>
          <w:b/>
          <w:bCs/>
          <w:sz w:val="24"/>
          <w:szCs w:val="24"/>
        </w:rPr>
        <w:t>评报告</w:t>
      </w:r>
      <w:proofErr w:type="gramEnd"/>
      <w:r>
        <w:rPr>
          <w:rFonts w:eastAsia="新宋体" w:hint="eastAsia"/>
          <w:b/>
          <w:bCs/>
          <w:sz w:val="24"/>
          <w:szCs w:val="24"/>
        </w:rPr>
        <w:t>表主要结论及建议一览表</w:t>
      </w:r>
    </w:p>
    <w:tbl>
      <w:tblPr>
        <w:tblStyle w:val="af3"/>
        <w:tblW w:w="8823" w:type="dxa"/>
        <w:tblLayout w:type="fixed"/>
        <w:tblLook w:val="04A0"/>
      </w:tblPr>
      <w:tblGrid>
        <w:gridCol w:w="958"/>
        <w:gridCol w:w="7865"/>
      </w:tblGrid>
      <w:tr w:rsidR="00733E24">
        <w:tc>
          <w:tcPr>
            <w:tcW w:w="958" w:type="dxa"/>
            <w:vAlign w:val="center"/>
          </w:tcPr>
          <w:p w:rsidR="00733E24" w:rsidRDefault="00C35B4A">
            <w:pPr>
              <w:spacing w:line="360" w:lineRule="exact"/>
              <w:jc w:val="center"/>
              <w:rPr>
                <w:rFonts w:eastAsia="新宋体"/>
                <w:sz w:val="21"/>
                <w:szCs w:val="21"/>
              </w:rPr>
            </w:pPr>
            <w:r>
              <w:rPr>
                <w:rFonts w:eastAsia="新宋体" w:hint="eastAsia"/>
                <w:sz w:val="21"/>
                <w:szCs w:val="21"/>
              </w:rPr>
              <w:t>类别</w:t>
            </w:r>
          </w:p>
        </w:tc>
        <w:tc>
          <w:tcPr>
            <w:tcW w:w="7865" w:type="dxa"/>
            <w:vAlign w:val="center"/>
          </w:tcPr>
          <w:p w:rsidR="00733E24" w:rsidRDefault="00C35B4A">
            <w:pPr>
              <w:spacing w:line="360" w:lineRule="exact"/>
              <w:ind w:firstLine="420"/>
              <w:jc w:val="center"/>
              <w:rPr>
                <w:rFonts w:eastAsia="新宋体"/>
                <w:sz w:val="21"/>
                <w:szCs w:val="21"/>
              </w:rPr>
            </w:pPr>
            <w:r>
              <w:rPr>
                <w:rFonts w:eastAsia="新宋体" w:hint="eastAsia"/>
                <w:sz w:val="21"/>
                <w:szCs w:val="21"/>
              </w:rPr>
              <w:t>环</w:t>
            </w:r>
            <w:proofErr w:type="gramStart"/>
            <w:r>
              <w:rPr>
                <w:rFonts w:eastAsia="新宋体" w:hint="eastAsia"/>
                <w:sz w:val="21"/>
                <w:szCs w:val="21"/>
              </w:rPr>
              <w:t>评报告</w:t>
            </w:r>
            <w:proofErr w:type="gramEnd"/>
            <w:r>
              <w:rPr>
                <w:rFonts w:eastAsia="新宋体" w:hint="eastAsia"/>
                <w:sz w:val="21"/>
                <w:szCs w:val="21"/>
              </w:rPr>
              <w:t>表主要结论及建议</w:t>
            </w:r>
          </w:p>
        </w:tc>
      </w:tr>
      <w:tr w:rsidR="00733E24">
        <w:tc>
          <w:tcPr>
            <w:tcW w:w="958" w:type="dxa"/>
            <w:vAlign w:val="center"/>
          </w:tcPr>
          <w:p w:rsidR="00733E24" w:rsidRDefault="00C35B4A">
            <w:pPr>
              <w:spacing w:line="360" w:lineRule="exact"/>
              <w:jc w:val="center"/>
              <w:rPr>
                <w:rFonts w:eastAsia="新宋体"/>
                <w:sz w:val="21"/>
                <w:szCs w:val="21"/>
              </w:rPr>
            </w:pPr>
            <w:r>
              <w:rPr>
                <w:rFonts w:eastAsia="新宋体" w:hint="eastAsia"/>
                <w:sz w:val="21"/>
                <w:szCs w:val="21"/>
              </w:rPr>
              <w:t>废气</w:t>
            </w:r>
          </w:p>
        </w:tc>
        <w:tc>
          <w:tcPr>
            <w:tcW w:w="7865" w:type="dxa"/>
            <w:vAlign w:val="center"/>
          </w:tcPr>
          <w:p w:rsidR="00733E24" w:rsidRDefault="00C35B4A">
            <w:pPr>
              <w:pStyle w:val="CharCharCharChar0"/>
              <w:spacing w:line="360" w:lineRule="exact"/>
              <w:ind w:firstLine="420"/>
              <w:jc w:val="both"/>
              <w:rPr>
                <w:rFonts w:ascii="Times New Roman" w:eastAsia="新宋体" w:hAnsi="Times New Roman"/>
                <w:sz w:val="21"/>
                <w:szCs w:val="21"/>
              </w:rPr>
            </w:pPr>
            <w:r>
              <w:rPr>
                <w:rFonts w:ascii="Times New Roman" w:eastAsia="宋体" w:hAnsi="Times New Roman" w:hint="eastAsia"/>
                <w:color w:val="auto"/>
                <w:kern w:val="2"/>
                <w:sz w:val="21"/>
                <w:szCs w:val="21"/>
              </w:rPr>
              <w:t>本项目</w:t>
            </w:r>
            <w:r>
              <w:rPr>
                <w:rFonts w:ascii="Times New Roman" w:eastAsia="宋体" w:hAnsi="Times New Roman"/>
                <w:color w:val="auto"/>
                <w:kern w:val="2"/>
                <w:sz w:val="21"/>
                <w:szCs w:val="21"/>
              </w:rPr>
              <w:t>抛丸工序依托现有设备</w:t>
            </w:r>
            <w:r>
              <w:rPr>
                <w:rFonts w:ascii="Times New Roman" w:eastAsia="宋体" w:hAnsi="Times New Roman" w:hint="eastAsia"/>
                <w:color w:val="auto"/>
                <w:kern w:val="2"/>
                <w:sz w:val="21"/>
                <w:szCs w:val="21"/>
              </w:rPr>
              <w:t>，</w:t>
            </w:r>
            <w:r>
              <w:rPr>
                <w:rFonts w:ascii="Times New Roman" w:eastAsia="宋体" w:hAnsi="Times New Roman"/>
                <w:color w:val="auto"/>
                <w:kern w:val="2"/>
                <w:sz w:val="21"/>
                <w:szCs w:val="21"/>
              </w:rPr>
              <w:t>新建</w:t>
            </w:r>
            <w:r>
              <w:rPr>
                <w:rFonts w:ascii="Times New Roman" w:eastAsia="宋体" w:hAnsi="Times New Roman" w:hint="eastAsia"/>
                <w:color w:val="auto"/>
                <w:kern w:val="2"/>
                <w:sz w:val="21"/>
                <w:szCs w:val="21"/>
              </w:rPr>
              <w:t>2</w:t>
            </w:r>
            <w:r>
              <w:rPr>
                <w:rFonts w:ascii="Times New Roman" w:eastAsia="宋体" w:hAnsi="Times New Roman" w:hint="eastAsia"/>
                <w:color w:val="auto"/>
                <w:kern w:val="2"/>
                <w:sz w:val="21"/>
                <w:szCs w:val="21"/>
              </w:rPr>
              <w:t>个密闭喷砂房，喷砂工序产生的粉尘“负压吸附</w:t>
            </w:r>
            <w:r>
              <w:rPr>
                <w:rFonts w:ascii="Times New Roman" w:eastAsia="宋体" w:hAnsi="Times New Roman" w:hint="eastAsia"/>
                <w:color w:val="auto"/>
                <w:kern w:val="2"/>
                <w:sz w:val="21"/>
                <w:szCs w:val="21"/>
              </w:rPr>
              <w:t>+</w:t>
            </w:r>
            <w:r>
              <w:rPr>
                <w:rFonts w:ascii="Times New Roman" w:eastAsia="宋体" w:hAnsi="Times New Roman" w:hint="eastAsia"/>
                <w:color w:val="auto"/>
                <w:kern w:val="2"/>
                <w:sz w:val="21"/>
                <w:szCs w:val="21"/>
              </w:rPr>
              <w:t>滤芯除尘器”处理后，与现有抛丸工序</w:t>
            </w:r>
            <w:proofErr w:type="gramStart"/>
            <w:r>
              <w:rPr>
                <w:rFonts w:ascii="Times New Roman" w:eastAsia="宋体" w:hAnsi="Times New Roman" w:hint="eastAsia"/>
                <w:color w:val="auto"/>
                <w:kern w:val="2"/>
                <w:sz w:val="21"/>
                <w:szCs w:val="21"/>
              </w:rPr>
              <w:t>产生产生</w:t>
            </w:r>
            <w:proofErr w:type="gramEnd"/>
            <w:r>
              <w:rPr>
                <w:rFonts w:ascii="Times New Roman" w:eastAsia="宋体" w:hAnsi="Times New Roman" w:hint="eastAsia"/>
                <w:color w:val="auto"/>
                <w:kern w:val="2"/>
                <w:sz w:val="21"/>
                <w:szCs w:val="21"/>
              </w:rPr>
              <w:t>的粉尘一并由</w:t>
            </w:r>
            <w:r>
              <w:rPr>
                <w:rFonts w:ascii="Times New Roman" w:eastAsia="宋体" w:hAnsi="Times New Roman" w:hint="eastAsia"/>
                <w:color w:val="auto"/>
                <w:kern w:val="2"/>
                <w:sz w:val="21"/>
                <w:szCs w:val="21"/>
              </w:rPr>
              <w:t>22</w:t>
            </w:r>
            <w:r>
              <w:rPr>
                <w:rFonts w:ascii="Times New Roman" w:eastAsia="宋体" w:hAnsi="Times New Roman" w:hint="eastAsia"/>
                <w:color w:val="auto"/>
                <w:kern w:val="2"/>
                <w:sz w:val="21"/>
                <w:szCs w:val="21"/>
              </w:rPr>
              <w:t>米高排气筒排放，外排废气中颗粒物的排放速率及排放速率均满足《大气污染物综合排放标准》（</w:t>
            </w:r>
            <w:r>
              <w:rPr>
                <w:rFonts w:ascii="Times New Roman" w:eastAsia="宋体" w:hAnsi="Times New Roman" w:hint="eastAsia"/>
                <w:color w:val="auto"/>
                <w:kern w:val="2"/>
                <w:sz w:val="21"/>
                <w:szCs w:val="21"/>
              </w:rPr>
              <w:t>GB16297-1996</w:t>
            </w:r>
            <w:r>
              <w:rPr>
                <w:rFonts w:ascii="Times New Roman" w:eastAsia="宋体" w:hAnsi="Times New Roman" w:hint="eastAsia"/>
                <w:color w:val="auto"/>
                <w:kern w:val="2"/>
                <w:sz w:val="21"/>
                <w:szCs w:val="21"/>
              </w:rPr>
              <w:t>）表</w:t>
            </w:r>
            <w:r>
              <w:rPr>
                <w:rFonts w:ascii="Times New Roman" w:eastAsia="宋体" w:hAnsi="Times New Roman" w:hint="eastAsia"/>
                <w:color w:val="auto"/>
                <w:kern w:val="2"/>
                <w:sz w:val="21"/>
                <w:szCs w:val="21"/>
              </w:rPr>
              <w:t>2</w:t>
            </w:r>
            <w:r>
              <w:rPr>
                <w:rFonts w:ascii="Times New Roman" w:eastAsia="宋体" w:hAnsi="Times New Roman" w:hint="eastAsia"/>
                <w:color w:val="auto"/>
                <w:kern w:val="2"/>
                <w:sz w:val="21"/>
                <w:szCs w:val="21"/>
              </w:rPr>
              <w:t>二级标准要求；本项目喷粉防腐工序产生的废气经“负压旋风吸附</w:t>
            </w:r>
            <w:r>
              <w:rPr>
                <w:rFonts w:ascii="Times New Roman" w:eastAsia="宋体" w:hAnsi="Times New Roman" w:hint="eastAsia"/>
                <w:color w:val="auto"/>
                <w:kern w:val="2"/>
                <w:sz w:val="21"/>
                <w:szCs w:val="21"/>
              </w:rPr>
              <w:t>+</w:t>
            </w:r>
            <w:r>
              <w:rPr>
                <w:rFonts w:ascii="Times New Roman" w:eastAsia="宋体" w:hAnsi="Times New Roman" w:hint="eastAsia"/>
                <w:color w:val="auto"/>
                <w:kern w:val="2"/>
                <w:sz w:val="21"/>
                <w:szCs w:val="21"/>
              </w:rPr>
              <w:t>脉冲滤芯净化系统”处理后，与现有喷粉防腐工序产生的废气</w:t>
            </w:r>
            <w:proofErr w:type="gramStart"/>
            <w:r>
              <w:rPr>
                <w:rFonts w:ascii="Times New Roman" w:eastAsia="宋体" w:hAnsi="Times New Roman" w:hint="eastAsia"/>
                <w:color w:val="auto"/>
                <w:kern w:val="2"/>
                <w:sz w:val="21"/>
                <w:szCs w:val="21"/>
              </w:rPr>
              <w:t>一</w:t>
            </w:r>
            <w:proofErr w:type="gramEnd"/>
            <w:r>
              <w:rPr>
                <w:rFonts w:ascii="Times New Roman" w:eastAsia="宋体" w:hAnsi="Times New Roman" w:hint="eastAsia"/>
                <w:color w:val="auto"/>
                <w:kern w:val="2"/>
                <w:sz w:val="21"/>
                <w:szCs w:val="21"/>
              </w:rPr>
              <w:t>并入</w:t>
            </w:r>
            <w:r>
              <w:rPr>
                <w:rFonts w:ascii="Times New Roman" w:eastAsia="宋体" w:hAnsi="Times New Roman" w:hint="eastAsia"/>
                <w:color w:val="auto"/>
                <w:kern w:val="2"/>
                <w:sz w:val="21"/>
                <w:szCs w:val="21"/>
              </w:rPr>
              <w:t>1</w:t>
            </w:r>
            <w:r>
              <w:rPr>
                <w:rFonts w:ascii="Times New Roman" w:eastAsia="宋体" w:hAnsi="Times New Roman" w:hint="eastAsia"/>
                <w:color w:val="auto"/>
                <w:kern w:val="2"/>
                <w:sz w:val="21"/>
                <w:szCs w:val="21"/>
              </w:rPr>
              <w:t>套</w:t>
            </w:r>
            <w:proofErr w:type="gramStart"/>
            <w:r>
              <w:rPr>
                <w:rFonts w:ascii="Times New Roman" w:eastAsia="宋体" w:hAnsi="Times New Roman"/>
                <w:color w:val="auto"/>
                <w:kern w:val="2"/>
                <w:sz w:val="21"/>
                <w:szCs w:val="21"/>
              </w:rPr>
              <w:t>”</w:t>
            </w:r>
            <w:proofErr w:type="gramEnd"/>
            <w:r>
              <w:rPr>
                <w:rFonts w:ascii="Times New Roman" w:eastAsia="宋体" w:hAnsi="Times New Roman" w:hint="eastAsia"/>
                <w:color w:val="auto"/>
                <w:kern w:val="2"/>
                <w:sz w:val="21"/>
                <w:szCs w:val="21"/>
              </w:rPr>
              <w:t>UV</w:t>
            </w:r>
            <w:proofErr w:type="gramStart"/>
            <w:r>
              <w:rPr>
                <w:rFonts w:ascii="Times New Roman" w:eastAsia="宋体" w:hAnsi="Times New Roman" w:hint="eastAsia"/>
                <w:color w:val="auto"/>
                <w:kern w:val="2"/>
                <w:sz w:val="21"/>
                <w:szCs w:val="21"/>
              </w:rPr>
              <w:t>光氧催化</w:t>
            </w:r>
            <w:proofErr w:type="gramEnd"/>
            <w:r>
              <w:rPr>
                <w:rFonts w:ascii="Times New Roman" w:eastAsia="宋体" w:hAnsi="Times New Roman" w:hint="eastAsia"/>
                <w:color w:val="auto"/>
                <w:kern w:val="2"/>
                <w:sz w:val="21"/>
                <w:szCs w:val="21"/>
              </w:rPr>
              <w:t>+</w:t>
            </w:r>
            <w:r>
              <w:rPr>
                <w:rFonts w:ascii="Times New Roman" w:eastAsia="宋体" w:hAnsi="Times New Roman" w:hint="eastAsia"/>
                <w:color w:val="auto"/>
                <w:kern w:val="2"/>
                <w:sz w:val="21"/>
                <w:szCs w:val="21"/>
              </w:rPr>
              <w:t>活性炭吸附</w:t>
            </w:r>
            <w:proofErr w:type="gramStart"/>
            <w:r>
              <w:rPr>
                <w:rFonts w:ascii="Times New Roman" w:eastAsia="宋体" w:hAnsi="Times New Roman" w:hint="eastAsia"/>
                <w:color w:val="auto"/>
                <w:kern w:val="2"/>
                <w:sz w:val="21"/>
                <w:szCs w:val="21"/>
              </w:rPr>
              <w:t>”</w:t>
            </w:r>
            <w:proofErr w:type="gramEnd"/>
            <w:r>
              <w:rPr>
                <w:rFonts w:ascii="Times New Roman" w:eastAsia="宋体" w:hAnsi="Times New Roman" w:hint="eastAsia"/>
                <w:color w:val="auto"/>
                <w:kern w:val="2"/>
                <w:sz w:val="21"/>
                <w:szCs w:val="21"/>
              </w:rPr>
              <w:t>处理，最终由</w:t>
            </w:r>
            <w:r>
              <w:rPr>
                <w:rFonts w:ascii="Times New Roman" w:eastAsia="宋体" w:hAnsi="Times New Roman" w:hint="eastAsia"/>
                <w:color w:val="auto"/>
                <w:kern w:val="2"/>
                <w:sz w:val="21"/>
                <w:szCs w:val="21"/>
              </w:rPr>
              <w:t>22</w:t>
            </w:r>
            <w:r>
              <w:rPr>
                <w:rFonts w:ascii="Times New Roman" w:eastAsia="宋体" w:hAnsi="Times New Roman" w:hint="eastAsia"/>
                <w:color w:val="auto"/>
                <w:kern w:val="2"/>
                <w:sz w:val="21"/>
                <w:szCs w:val="21"/>
              </w:rPr>
              <w:t>米高排气筒排放，外排废气中颗粒物及非甲烷总烃的排放速率及排放速率均满足《大气污染物综合排放标准》（</w:t>
            </w:r>
            <w:r>
              <w:rPr>
                <w:rFonts w:ascii="Times New Roman" w:eastAsia="宋体" w:hAnsi="Times New Roman" w:hint="eastAsia"/>
                <w:color w:val="auto"/>
                <w:kern w:val="2"/>
                <w:sz w:val="21"/>
                <w:szCs w:val="21"/>
              </w:rPr>
              <w:t>GB16297-1996</w:t>
            </w:r>
            <w:r>
              <w:rPr>
                <w:rFonts w:ascii="Times New Roman" w:eastAsia="宋体" w:hAnsi="Times New Roman" w:hint="eastAsia"/>
                <w:color w:val="auto"/>
                <w:kern w:val="2"/>
                <w:sz w:val="21"/>
                <w:szCs w:val="21"/>
              </w:rPr>
              <w:t>）表</w:t>
            </w:r>
            <w:r>
              <w:rPr>
                <w:rFonts w:ascii="Times New Roman" w:eastAsia="宋体" w:hAnsi="Times New Roman" w:hint="eastAsia"/>
                <w:color w:val="auto"/>
                <w:kern w:val="2"/>
                <w:sz w:val="21"/>
                <w:szCs w:val="21"/>
              </w:rPr>
              <w:t>2</w:t>
            </w:r>
            <w:r>
              <w:rPr>
                <w:rFonts w:ascii="Times New Roman" w:eastAsia="宋体" w:hAnsi="Times New Roman" w:hint="eastAsia"/>
                <w:color w:val="auto"/>
                <w:kern w:val="2"/>
                <w:sz w:val="21"/>
                <w:szCs w:val="21"/>
              </w:rPr>
              <w:t>二级标准要求（非甲烷总烃排放高浓度≤</w:t>
            </w:r>
            <w:r>
              <w:rPr>
                <w:rFonts w:ascii="Times New Roman" w:eastAsia="宋体" w:hAnsi="Times New Roman" w:hint="eastAsia"/>
                <w:color w:val="auto"/>
                <w:kern w:val="2"/>
                <w:sz w:val="21"/>
                <w:szCs w:val="21"/>
              </w:rPr>
              <w:t>60mg/m</w:t>
            </w:r>
            <w:r>
              <w:rPr>
                <w:rFonts w:ascii="Times New Roman" w:eastAsia="宋体" w:hAnsi="Times New Roman" w:hint="eastAsia"/>
                <w:color w:val="auto"/>
                <w:kern w:val="2"/>
                <w:sz w:val="21"/>
                <w:szCs w:val="21"/>
                <w:vertAlign w:val="superscript"/>
              </w:rPr>
              <w:t>3</w:t>
            </w:r>
            <w:r>
              <w:rPr>
                <w:rFonts w:ascii="Times New Roman" w:eastAsia="宋体" w:hAnsi="Times New Roman" w:hint="eastAsia"/>
                <w:color w:val="auto"/>
                <w:kern w:val="2"/>
                <w:sz w:val="21"/>
                <w:szCs w:val="21"/>
              </w:rPr>
              <w:t>）；本项目刷漆工</w:t>
            </w:r>
            <w:proofErr w:type="gramStart"/>
            <w:r>
              <w:rPr>
                <w:rFonts w:ascii="Times New Roman" w:eastAsia="宋体" w:hAnsi="Times New Roman" w:hint="eastAsia"/>
                <w:color w:val="auto"/>
                <w:kern w:val="2"/>
                <w:sz w:val="21"/>
                <w:szCs w:val="21"/>
              </w:rPr>
              <w:t>序采用</w:t>
            </w:r>
            <w:proofErr w:type="gramEnd"/>
            <w:r>
              <w:rPr>
                <w:rFonts w:ascii="Times New Roman" w:eastAsia="宋体" w:hAnsi="Times New Roman" w:hint="eastAsia"/>
                <w:color w:val="auto"/>
                <w:kern w:val="2"/>
                <w:sz w:val="21"/>
                <w:szCs w:val="21"/>
              </w:rPr>
              <w:t>水性漆，与喷涂防腐车间一并进行全密闭处理，产生的有机废气经收集引入</w:t>
            </w:r>
            <w:r>
              <w:rPr>
                <w:rFonts w:ascii="Times New Roman" w:eastAsia="宋体" w:hAnsi="Times New Roman" w:hint="eastAsia"/>
                <w:color w:val="auto"/>
                <w:kern w:val="2"/>
                <w:sz w:val="21"/>
                <w:szCs w:val="21"/>
              </w:rPr>
              <w:t>1</w:t>
            </w:r>
            <w:r>
              <w:rPr>
                <w:rFonts w:ascii="Times New Roman" w:eastAsia="宋体" w:hAnsi="Times New Roman" w:hint="eastAsia"/>
                <w:color w:val="auto"/>
                <w:kern w:val="2"/>
                <w:sz w:val="21"/>
                <w:szCs w:val="21"/>
              </w:rPr>
              <w:t>套“活性炭吸附</w:t>
            </w:r>
            <w:r>
              <w:rPr>
                <w:rFonts w:ascii="Times New Roman" w:eastAsia="宋体" w:hAnsi="Times New Roman" w:hint="eastAsia"/>
                <w:color w:val="auto"/>
                <w:kern w:val="2"/>
                <w:sz w:val="21"/>
                <w:szCs w:val="21"/>
              </w:rPr>
              <w:t>+</w:t>
            </w:r>
            <w:r>
              <w:rPr>
                <w:rFonts w:ascii="Times New Roman" w:eastAsia="宋体" w:hAnsi="Times New Roman" w:hint="eastAsia"/>
                <w:color w:val="auto"/>
                <w:kern w:val="2"/>
                <w:sz w:val="21"/>
                <w:szCs w:val="21"/>
              </w:rPr>
              <w:t>催化燃烧装置”处理后，由</w:t>
            </w:r>
            <w:r>
              <w:rPr>
                <w:rFonts w:ascii="Times New Roman" w:eastAsia="宋体" w:hAnsi="Times New Roman" w:hint="eastAsia"/>
                <w:color w:val="auto"/>
                <w:kern w:val="2"/>
                <w:sz w:val="21"/>
                <w:szCs w:val="21"/>
              </w:rPr>
              <w:t>22</w:t>
            </w:r>
            <w:r>
              <w:rPr>
                <w:rFonts w:ascii="Times New Roman" w:eastAsia="宋体" w:hAnsi="Times New Roman" w:hint="eastAsia"/>
                <w:color w:val="auto"/>
                <w:kern w:val="2"/>
                <w:sz w:val="21"/>
                <w:szCs w:val="21"/>
              </w:rPr>
              <w:t>米高排气筒排放，外排废气中非甲烷总烃的排放速率及排放速率均满足《大气污染物综合排放标准》（</w:t>
            </w:r>
            <w:r>
              <w:rPr>
                <w:rFonts w:ascii="Times New Roman" w:eastAsia="宋体" w:hAnsi="Times New Roman" w:hint="eastAsia"/>
                <w:color w:val="auto"/>
                <w:kern w:val="2"/>
                <w:sz w:val="21"/>
                <w:szCs w:val="21"/>
              </w:rPr>
              <w:t>GB16297-1996</w:t>
            </w:r>
            <w:r>
              <w:rPr>
                <w:rFonts w:ascii="Times New Roman" w:eastAsia="宋体" w:hAnsi="Times New Roman" w:hint="eastAsia"/>
                <w:color w:val="auto"/>
                <w:kern w:val="2"/>
                <w:sz w:val="21"/>
                <w:szCs w:val="21"/>
              </w:rPr>
              <w:t>）表</w:t>
            </w:r>
            <w:r>
              <w:rPr>
                <w:rFonts w:ascii="Times New Roman" w:eastAsia="宋体" w:hAnsi="Times New Roman" w:hint="eastAsia"/>
                <w:color w:val="auto"/>
                <w:kern w:val="2"/>
                <w:sz w:val="21"/>
                <w:szCs w:val="21"/>
              </w:rPr>
              <w:t>2</w:t>
            </w:r>
            <w:r>
              <w:rPr>
                <w:rFonts w:ascii="Times New Roman" w:eastAsia="宋体" w:hAnsi="Times New Roman" w:hint="eastAsia"/>
                <w:color w:val="auto"/>
                <w:kern w:val="2"/>
                <w:sz w:val="21"/>
                <w:szCs w:val="21"/>
              </w:rPr>
              <w:t>二级标准要求（非甲烷总烃排放高浓度≤</w:t>
            </w:r>
            <w:r>
              <w:rPr>
                <w:rFonts w:ascii="Times New Roman" w:eastAsia="宋体" w:hAnsi="Times New Roman" w:hint="eastAsia"/>
                <w:color w:val="auto"/>
                <w:kern w:val="2"/>
                <w:sz w:val="21"/>
                <w:szCs w:val="21"/>
              </w:rPr>
              <w:t>60mg/m</w:t>
            </w:r>
            <w:r>
              <w:rPr>
                <w:rFonts w:ascii="Times New Roman" w:eastAsia="宋体" w:hAnsi="Times New Roman" w:hint="eastAsia"/>
                <w:color w:val="auto"/>
                <w:kern w:val="2"/>
                <w:sz w:val="21"/>
                <w:szCs w:val="21"/>
                <w:vertAlign w:val="superscript"/>
              </w:rPr>
              <w:t>3</w:t>
            </w:r>
            <w:r>
              <w:rPr>
                <w:rFonts w:ascii="Times New Roman" w:eastAsia="宋体" w:hAnsi="Times New Roman" w:hint="eastAsia"/>
                <w:color w:val="auto"/>
                <w:kern w:val="2"/>
                <w:sz w:val="21"/>
                <w:szCs w:val="21"/>
              </w:rPr>
              <w:t>）；切割、修磨、焊接工序产生的粉尘</w:t>
            </w:r>
            <w:proofErr w:type="gramStart"/>
            <w:r>
              <w:rPr>
                <w:rFonts w:ascii="Times New Roman" w:eastAsia="宋体" w:hAnsi="Times New Roman" w:hint="eastAsia"/>
                <w:color w:val="auto"/>
                <w:kern w:val="2"/>
                <w:sz w:val="21"/>
                <w:szCs w:val="21"/>
              </w:rPr>
              <w:t>经焊烟净化器</w:t>
            </w:r>
            <w:proofErr w:type="gramEnd"/>
            <w:r>
              <w:rPr>
                <w:rFonts w:ascii="Times New Roman" w:eastAsia="宋体" w:hAnsi="Times New Roman" w:hint="eastAsia"/>
                <w:color w:val="auto"/>
                <w:kern w:val="2"/>
                <w:sz w:val="21"/>
                <w:szCs w:val="21"/>
              </w:rPr>
              <w:t>处理后排放。</w:t>
            </w:r>
          </w:p>
        </w:tc>
      </w:tr>
      <w:tr w:rsidR="00733E24">
        <w:tc>
          <w:tcPr>
            <w:tcW w:w="958" w:type="dxa"/>
            <w:vAlign w:val="center"/>
          </w:tcPr>
          <w:p w:rsidR="00733E24" w:rsidRDefault="00C35B4A" w:rsidP="005C14D9">
            <w:pPr>
              <w:spacing w:beforeLines="50" w:line="360" w:lineRule="exact"/>
              <w:jc w:val="center"/>
              <w:rPr>
                <w:rFonts w:eastAsia="新宋体"/>
                <w:sz w:val="21"/>
                <w:szCs w:val="21"/>
              </w:rPr>
            </w:pPr>
            <w:r>
              <w:rPr>
                <w:rFonts w:eastAsia="新宋体" w:hint="eastAsia"/>
                <w:sz w:val="21"/>
              </w:rPr>
              <w:t>噪声</w:t>
            </w:r>
          </w:p>
        </w:tc>
        <w:tc>
          <w:tcPr>
            <w:tcW w:w="7865" w:type="dxa"/>
            <w:vAlign w:val="center"/>
          </w:tcPr>
          <w:p w:rsidR="00733E24" w:rsidRDefault="00C35B4A">
            <w:pPr>
              <w:spacing w:line="360" w:lineRule="exact"/>
              <w:ind w:firstLine="420"/>
              <w:rPr>
                <w:sz w:val="21"/>
                <w:szCs w:val="21"/>
              </w:rPr>
            </w:pPr>
            <w:r>
              <w:rPr>
                <w:rFonts w:eastAsia="新宋体" w:hint="eastAsia"/>
                <w:color w:val="000000"/>
                <w:sz w:val="21"/>
                <w:szCs w:val="21"/>
              </w:rPr>
              <w:t>项目营运期高噪声设备采取安装基础减振、厂房隔声等降噪措施，确保厂界噪声满足《工业企业厂界环境噪声排放标准》（</w:t>
            </w:r>
            <w:r>
              <w:rPr>
                <w:rFonts w:eastAsia="新宋体" w:hint="eastAsia"/>
                <w:color w:val="000000"/>
                <w:sz w:val="21"/>
                <w:szCs w:val="21"/>
              </w:rPr>
              <w:t>GB12348-2008</w:t>
            </w:r>
            <w:r>
              <w:rPr>
                <w:rFonts w:eastAsia="新宋体" w:hint="eastAsia"/>
                <w:color w:val="000000"/>
                <w:sz w:val="21"/>
                <w:szCs w:val="21"/>
              </w:rPr>
              <w:t>）</w:t>
            </w:r>
            <w:r>
              <w:rPr>
                <w:rFonts w:eastAsia="新宋体" w:hint="eastAsia"/>
                <w:color w:val="000000"/>
                <w:sz w:val="21"/>
                <w:szCs w:val="21"/>
              </w:rPr>
              <w:t xml:space="preserve">2 </w:t>
            </w:r>
            <w:r>
              <w:rPr>
                <w:rFonts w:eastAsia="新宋体" w:hint="eastAsia"/>
                <w:color w:val="000000"/>
                <w:sz w:val="21"/>
                <w:szCs w:val="21"/>
              </w:rPr>
              <w:t>类标准限值要求。</w:t>
            </w:r>
          </w:p>
        </w:tc>
      </w:tr>
      <w:tr w:rsidR="00733E24">
        <w:tc>
          <w:tcPr>
            <w:tcW w:w="958" w:type="dxa"/>
            <w:vAlign w:val="center"/>
          </w:tcPr>
          <w:p w:rsidR="00733E24" w:rsidRDefault="00C35B4A">
            <w:pPr>
              <w:spacing w:line="360" w:lineRule="exact"/>
              <w:jc w:val="center"/>
              <w:rPr>
                <w:rFonts w:eastAsia="新宋体"/>
                <w:sz w:val="21"/>
                <w:szCs w:val="21"/>
              </w:rPr>
            </w:pPr>
            <w:r>
              <w:rPr>
                <w:rFonts w:eastAsia="新宋体" w:hint="eastAsia"/>
                <w:sz w:val="21"/>
              </w:rPr>
              <w:t>固废</w:t>
            </w:r>
          </w:p>
        </w:tc>
        <w:tc>
          <w:tcPr>
            <w:tcW w:w="7865" w:type="dxa"/>
            <w:vAlign w:val="center"/>
          </w:tcPr>
          <w:p w:rsidR="00733E24" w:rsidRDefault="00C35B4A">
            <w:pPr>
              <w:spacing w:line="360" w:lineRule="exact"/>
              <w:ind w:firstLine="420"/>
              <w:rPr>
                <w:sz w:val="21"/>
                <w:szCs w:val="21"/>
              </w:rPr>
            </w:pPr>
            <w:r>
              <w:rPr>
                <w:rFonts w:eastAsia="新宋体" w:hint="eastAsia"/>
                <w:color w:val="000000"/>
                <w:sz w:val="21"/>
                <w:szCs w:val="21"/>
              </w:rPr>
              <w:t>严格按照《报告表》要求对项目产生的固体废弃物分类收集、妥善处置。运营期产生的边角料、废钢砂、收集的粉尘及不合格</w:t>
            </w:r>
            <w:proofErr w:type="gramStart"/>
            <w:r>
              <w:rPr>
                <w:rFonts w:eastAsia="新宋体" w:hint="eastAsia"/>
                <w:color w:val="000000"/>
                <w:sz w:val="21"/>
                <w:szCs w:val="21"/>
              </w:rPr>
              <w:t>产品等暂存在</w:t>
            </w:r>
            <w:proofErr w:type="gramEnd"/>
            <w:r>
              <w:rPr>
                <w:rFonts w:eastAsia="新宋体" w:hint="eastAsia"/>
                <w:color w:val="000000"/>
                <w:sz w:val="21"/>
                <w:szCs w:val="21"/>
              </w:rPr>
              <w:t>一般固废暂存间，一般工业固体废物贮存应按照《一般工业固体废物贮存、处置场污染控制标准》（</w:t>
            </w:r>
            <w:r>
              <w:rPr>
                <w:rFonts w:eastAsia="新宋体" w:hint="eastAsia"/>
                <w:color w:val="000000"/>
                <w:sz w:val="21"/>
                <w:szCs w:val="21"/>
              </w:rPr>
              <w:t>GB18599-2001</w:t>
            </w:r>
            <w:r>
              <w:rPr>
                <w:rFonts w:eastAsia="新宋体" w:hint="eastAsia"/>
                <w:color w:val="000000"/>
                <w:sz w:val="21"/>
                <w:szCs w:val="21"/>
              </w:rPr>
              <w:t>）进行控制；废漆桶、定期更换的喷涂衬布、废活性炭、废机油、废液压油、废滤芯衬布、废缠绕带、</w:t>
            </w:r>
            <w:proofErr w:type="gramStart"/>
            <w:r>
              <w:rPr>
                <w:rFonts w:eastAsia="新宋体" w:hint="eastAsia"/>
                <w:color w:val="000000"/>
                <w:sz w:val="21"/>
                <w:szCs w:val="21"/>
              </w:rPr>
              <w:t>废紫外</w:t>
            </w:r>
            <w:proofErr w:type="gramEnd"/>
            <w:r>
              <w:rPr>
                <w:rFonts w:eastAsia="新宋体" w:hint="eastAsia"/>
                <w:color w:val="000000"/>
                <w:sz w:val="21"/>
                <w:szCs w:val="21"/>
              </w:rPr>
              <w:t>灯管、废催化剂及废离子交换树脂等危险废弃物贮存应按照</w:t>
            </w:r>
            <w:r>
              <w:rPr>
                <w:rFonts w:eastAsia="新宋体"/>
                <w:color w:val="000000"/>
                <w:sz w:val="21"/>
                <w:szCs w:val="21"/>
              </w:rPr>
              <w:t>《危险废物贮存污染控制标准》（</w:t>
            </w:r>
            <w:r>
              <w:rPr>
                <w:rFonts w:eastAsia="新宋体"/>
                <w:color w:val="000000"/>
                <w:sz w:val="21"/>
                <w:szCs w:val="21"/>
              </w:rPr>
              <w:t>GB18597-2001</w:t>
            </w:r>
            <w:r>
              <w:rPr>
                <w:rFonts w:eastAsia="新宋体"/>
                <w:color w:val="000000"/>
                <w:sz w:val="21"/>
                <w:szCs w:val="21"/>
              </w:rPr>
              <w:t>）进行控制</w:t>
            </w:r>
            <w:r>
              <w:rPr>
                <w:rFonts w:eastAsia="新宋体" w:hint="eastAsia"/>
                <w:color w:val="000000"/>
                <w:sz w:val="21"/>
                <w:szCs w:val="21"/>
              </w:rPr>
              <w:t>，</w:t>
            </w:r>
            <w:r>
              <w:rPr>
                <w:rFonts w:eastAsia="新宋体"/>
                <w:color w:val="000000"/>
                <w:sz w:val="21"/>
                <w:szCs w:val="21"/>
              </w:rPr>
              <w:t>并</w:t>
            </w:r>
            <w:proofErr w:type="gramStart"/>
            <w:r>
              <w:rPr>
                <w:rFonts w:eastAsia="新宋体"/>
                <w:color w:val="000000"/>
                <w:sz w:val="21"/>
                <w:szCs w:val="21"/>
              </w:rPr>
              <w:t>定期由</w:t>
            </w:r>
            <w:proofErr w:type="gramEnd"/>
            <w:r>
              <w:rPr>
                <w:rFonts w:eastAsia="新宋体" w:hint="eastAsia"/>
                <w:color w:val="000000"/>
                <w:sz w:val="21"/>
                <w:szCs w:val="21"/>
              </w:rPr>
              <w:t>有资质单位处理</w:t>
            </w:r>
          </w:p>
        </w:tc>
      </w:tr>
      <w:tr w:rsidR="00733E24">
        <w:tc>
          <w:tcPr>
            <w:tcW w:w="958" w:type="dxa"/>
            <w:vAlign w:val="center"/>
          </w:tcPr>
          <w:p w:rsidR="00733E24" w:rsidRDefault="00C35B4A">
            <w:pPr>
              <w:spacing w:line="360" w:lineRule="exact"/>
              <w:jc w:val="center"/>
              <w:rPr>
                <w:rFonts w:eastAsia="新宋体"/>
                <w:sz w:val="21"/>
              </w:rPr>
            </w:pPr>
            <w:r>
              <w:rPr>
                <w:rFonts w:eastAsia="新宋体" w:hint="eastAsia"/>
                <w:sz w:val="21"/>
              </w:rPr>
              <w:t>总量</w:t>
            </w:r>
          </w:p>
        </w:tc>
        <w:tc>
          <w:tcPr>
            <w:tcW w:w="7865" w:type="dxa"/>
            <w:vAlign w:val="center"/>
          </w:tcPr>
          <w:p w:rsidR="00733E24" w:rsidRDefault="00C35B4A">
            <w:pPr>
              <w:spacing w:line="360" w:lineRule="exact"/>
              <w:ind w:firstLine="420"/>
              <w:rPr>
                <w:rFonts w:eastAsia="新宋体"/>
                <w:color w:val="000000"/>
                <w:sz w:val="21"/>
                <w:szCs w:val="21"/>
              </w:rPr>
            </w:pPr>
            <w:r>
              <w:rPr>
                <w:rFonts w:eastAsia="新宋体" w:hint="eastAsia"/>
                <w:sz w:val="21"/>
                <w:szCs w:val="21"/>
              </w:rPr>
              <w:t>主要污染物排放总量应满足郑州市环保局出具的《建设项目主要污染物总量指标备案表》（项目编号：</w:t>
            </w:r>
            <w:r>
              <w:rPr>
                <w:rFonts w:eastAsia="新宋体" w:hint="eastAsia"/>
                <w:sz w:val="21"/>
                <w:szCs w:val="21"/>
              </w:rPr>
              <w:t>4101000206</w:t>
            </w:r>
            <w:r>
              <w:rPr>
                <w:rFonts w:eastAsia="新宋体" w:hint="eastAsia"/>
                <w:sz w:val="21"/>
                <w:szCs w:val="21"/>
              </w:rPr>
              <w:t>）核实要求：</w:t>
            </w:r>
            <w:r>
              <w:rPr>
                <w:rFonts w:hint="eastAsia"/>
                <w:sz w:val="21"/>
                <w:szCs w:val="21"/>
              </w:rPr>
              <w:t xml:space="preserve"> COD</w:t>
            </w:r>
            <w:r>
              <w:rPr>
                <w:rFonts w:hint="eastAsia"/>
                <w:sz w:val="21"/>
                <w:szCs w:val="21"/>
              </w:rPr>
              <w:t>（工业）≤</w:t>
            </w:r>
            <w:r>
              <w:rPr>
                <w:rFonts w:hint="eastAsia"/>
                <w:sz w:val="21"/>
                <w:szCs w:val="21"/>
              </w:rPr>
              <w:t>0.0547t/a</w:t>
            </w:r>
            <w:r>
              <w:rPr>
                <w:rFonts w:hint="eastAsia"/>
                <w:sz w:val="21"/>
                <w:szCs w:val="21"/>
              </w:rPr>
              <w:t>，氨氮工业≤</w:t>
            </w:r>
            <w:r>
              <w:rPr>
                <w:rFonts w:hint="eastAsia"/>
                <w:sz w:val="21"/>
                <w:szCs w:val="21"/>
              </w:rPr>
              <w:t>0.0041t/a</w:t>
            </w:r>
            <w:r>
              <w:rPr>
                <w:rFonts w:hint="eastAsia"/>
                <w:sz w:val="21"/>
                <w:szCs w:val="21"/>
              </w:rPr>
              <w:t>。）</w:t>
            </w:r>
          </w:p>
        </w:tc>
      </w:tr>
    </w:tbl>
    <w:p w:rsidR="00733E24" w:rsidRDefault="00733E24">
      <w:pPr>
        <w:adjustRightInd w:val="0"/>
        <w:snapToGrid w:val="0"/>
        <w:spacing w:line="520" w:lineRule="exact"/>
        <w:ind w:firstLineChars="200" w:firstLine="600"/>
        <w:rPr>
          <w:rFonts w:eastAsia="黑体"/>
          <w:bCs/>
          <w:sz w:val="30"/>
          <w:szCs w:val="30"/>
        </w:rPr>
      </w:pPr>
      <w:bookmarkStart w:id="205" w:name="_Toc500792651"/>
    </w:p>
    <w:p w:rsidR="00733E24" w:rsidRDefault="00733E24">
      <w:pPr>
        <w:spacing w:line="520" w:lineRule="exact"/>
        <w:jc w:val="left"/>
        <w:outlineLvl w:val="0"/>
        <w:rPr>
          <w:rFonts w:eastAsia="黑体"/>
          <w:bCs/>
          <w:sz w:val="30"/>
          <w:szCs w:val="30"/>
        </w:rPr>
        <w:sectPr w:rsidR="00733E24">
          <w:pgSz w:w="11907" w:h="16840"/>
          <w:pgMar w:top="1588" w:right="1576" w:bottom="1469" w:left="1724" w:header="851" w:footer="992" w:gutter="0"/>
          <w:cols w:space="425"/>
          <w:docGrid w:linePitch="387" w:charSpace="-4148"/>
        </w:sectPr>
      </w:pPr>
    </w:p>
    <w:p w:rsidR="00733E24" w:rsidRDefault="00C35B4A">
      <w:pPr>
        <w:pStyle w:val="1"/>
        <w:spacing w:before="0" w:after="0" w:line="360" w:lineRule="auto"/>
        <w:rPr>
          <w:rFonts w:eastAsia="黑体"/>
          <w:b w:val="0"/>
          <w:sz w:val="32"/>
          <w:szCs w:val="32"/>
        </w:rPr>
      </w:pPr>
      <w:bookmarkStart w:id="206" w:name="_Toc18433202"/>
      <w:bookmarkStart w:id="207" w:name="_Toc18419769"/>
      <w:r>
        <w:rPr>
          <w:rFonts w:eastAsia="黑体"/>
          <w:b w:val="0"/>
          <w:sz w:val="32"/>
          <w:szCs w:val="32"/>
        </w:rPr>
        <w:lastRenderedPageBreak/>
        <w:t>6</w:t>
      </w:r>
      <w:r>
        <w:rPr>
          <w:rFonts w:eastAsia="黑体"/>
          <w:b w:val="0"/>
          <w:sz w:val="32"/>
          <w:szCs w:val="32"/>
        </w:rPr>
        <w:t>验收</w:t>
      </w:r>
      <w:bookmarkEnd w:id="191"/>
      <w:r>
        <w:rPr>
          <w:rFonts w:eastAsia="黑体"/>
          <w:b w:val="0"/>
          <w:sz w:val="32"/>
          <w:szCs w:val="32"/>
        </w:rPr>
        <w:t>执行标准</w:t>
      </w:r>
      <w:bookmarkEnd w:id="205"/>
      <w:bookmarkEnd w:id="206"/>
      <w:bookmarkEnd w:id="207"/>
    </w:p>
    <w:p w:rsidR="00733E24" w:rsidRDefault="00C35B4A">
      <w:pPr>
        <w:pStyle w:val="2"/>
        <w:spacing w:before="0" w:after="0" w:line="240" w:lineRule="auto"/>
        <w:rPr>
          <w:rFonts w:ascii="黑体" w:hAnsi="黑体"/>
          <w:b w:val="0"/>
          <w:sz w:val="30"/>
          <w:szCs w:val="30"/>
        </w:rPr>
      </w:pPr>
      <w:bookmarkStart w:id="208" w:name="_Toc18433203"/>
      <w:bookmarkStart w:id="209" w:name="_Toc18419770"/>
      <w:bookmarkStart w:id="210" w:name="_Toc500792653"/>
      <w:bookmarkStart w:id="211" w:name="_Toc437527553"/>
      <w:bookmarkStart w:id="212" w:name="_Toc450303433"/>
      <w:bookmarkStart w:id="213" w:name="_Toc121797738"/>
      <w:bookmarkStart w:id="214" w:name="_Toc437527600"/>
      <w:bookmarkStart w:id="215" w:name="_Toc408994929"/>
      <w:bookmarkStart w:id="216" w:name="_Toc500792652"/>
      <w:r>
        <w:rPr>
          <w:rFonts w:ascii="黑体" w:hAnsi="黑体"/>
          <w:b w:val="0"/>
          <w:sz w:val="30"/>
          <w:szCs w:val="30"/>
        </w:rPr>
        <w:t>6.1 环境质量标准</w:t>
      </w:r>
      <w:bookmarkEnd w:id="208"/>
      <w:bookmarkEnd w:id="209"/>
      <w:bookmarkEnd w:id="210"/>
    </w:p>
    <w:p w:rsidR="00733E24" w:rsidRDefault="00C35B4A">
      <w:pPr>
        <w:adjustRightInd w:val="0"/>
        <w:snapToGrid w:val="0"/>
        <w:spacing w:line="520" w:lineRule="exact"/>
        <w:ind w:firstLineChars="200" w:firstLine="480"/>
        <w:rPr>
          <w:sz w:val="24"/>
          <w:szCs w:val="24"/>
        </w:rPr>
      </w:pPr>
      <w:r>
        <w:rPr>
          <w:sz w:val="24"/>
          <w:szCs w:val="24"/>
        </w:rPr>
        <w:t>1</w:t>
      </w:r>
      <w:r>
        <w:rPr>
          <w:sz w:val="24"/>
          <w:szCs w:val="24"/>
        </w:rPr>
        <w:t>、《环境空气质量标准》（</w:t>
      </w:r>
      <w:r>
        <w:rPr>
          <w:sz w:val="24"/>
          <w:szCs w:val="24"/>
        </w:rPr>
        <w:t>GB3095-2012</w:t>
      </w:r>
      <w:r>
        <w:rPr>
          <w:sz w:val="24"/>
          <w:szCs w:val="24"/>
        </w:rPr>
        <w:t>）二级标准：</w:t>
      </w:r>
    </w:p>
    <w:p w:rsidR="00733E24" w:rsidRDefault="00C35B4A">
      <w:pPr>
        <w:adjustRightInd w:val="0"/>
        <w:snapToGrid w:val="0"/>
        <w:spacing w:line="520" w:lineRule="exact"/>
        <w:ind w:firstLineChars="200" w:firstLine="480"/>
      </w:pPr>
      <w:r>
        <w:rPr>
          <w:sz w:val="24"/>
          <w:szCs w:val="24"/>
        </w:rPr>
        <w:t>日平均浓度</w:t>
      </w:r>
      <w:r>
        <w:rPr>
          <w:sz w:val="24"/>
          <w:szCs w:val="24"/>
        </w:rPr>
        <w:t>SO</w:t>
      </w:r>
      <w:r>
        <w:rPr>
          <w:sz w:val="24"/>
          <w:szCs w:val="24"/>
          <w:vertAlign w:val="subscript"/>
        </w:rPr>
        <w:t>2</w:t>
      </w:r>
      <w:r>
        <w:rPr>
          <w:sz w:val="24"/>
          <w:szCs w:val="24"/>
        </w:rPr>
        <w:t>≤150</w:t>
      </w:r>
      <w:r>
        <w:rPr>
          <w:color w:val="000000"/>
        </w:rPr>
        <w:t>µ</w:t>
      </w:r>
      <w:r>
        <w:rPr>
          <w:sz w:val="24"/>
          <w:szCs w:val="24"/>
        </w:rPr>
        <w:t>g/m</w:t>
      </w:r>
      <w:r>
        <w:rPr>
          <w:sz w:val="24"/>
          <w:szCs w:val="24"/>
          <w:vertAlign w:val="superscript"/>
        </w:rPr>
        <w:t>3</w:t>
      </w:r>
      <w:r>
        <w:rPr>
          <w:sz w:val="24"/>
          <w:szCs w:val="24"/>
        </w:rPr>
        <w:t>，</w:t>
      </w:r>
      <w:r>
        <w:rPr>
          <w:sz w:val="24"/>
          <w:szCs w:val="24"/>
        </w:rPr>
        <w:t>PM</w:t>
      </w:r>
      <w:r>
        <w:rPr>
          <w:sz w:val="24"/>
          <w:szCs w:val="24"/>
          <w:vertAlign w:val="subscript"/>
        </w:rPr>
        <w:t>10</w:t>
      </w:r>
      <w:r>
        <w:rPr>
          <w:sz w:val="24"/>
          <w:szCs w:val="24"/>
        </w:rPr>
        <w:t>≤150</w:t>
      </w:r>
      <w:r>
        <w:rPr>
          <w:color w:val="000000"/>
        </w:rPr>
        <w:t>µ</w:t>
      </w:r>
      <w:r>
        <w:rPr>
          <w:sz w:val="24"/>
          <w:szCs w:val="24"/>
        </w:rPr>
        <w:t>g/m</w:t>
      </w:r>
      <w:r>
        <w:rPr>
          <w:sz w:val="24"/>
          <w:szCs w:val="24"/>
          <w:vertAlign w:val="superscript"/>
        </w:rPr>
        <w:t>3</w:t>
      </w:r>
      <w:r>
        <w:rPr>
          <w:sz w:val="24"/>
          <w:szCs w:val="24"/>
        </w:rPr>
        <w:t>，</w:t>
      </w:r>
      <w:r>
        <w:rPr>
          <w:sz w:val="24"/>
          <w:szCs w:val="24"/>
        </w:rPr>
        <w:t>NO</w:t>
      </w:r>
      <w:r>
        <w:rPr>
          <w:sz w:val="24"/>
          <w:szCs w:val="24"/>
          <w:vertAlign w:val="subscript"/>
        </w:rPr>
        <w:t>2</w:t>
      </w:r>
      <w:r>
        <w:rPr>
          <w:sz w:val="24"/>
          <w:szCs w:val="24"/>
        </w:rPr>
        <w:t>≤120</w:t>
      </w:r>
      <w:r>
        <w:rPr>
          <w:color w:val="000000"/>
        </w:rPr>
        <w:t>µ</w:t>
      </w:r>
      <w:r>
        <w:rPr>
          <w:sz w:val="24"/>
          <w:szCs w:val="24"/>
        </w:rPr>
        <w:t>g/m</w:t>
      </w:r>
      <w:r>
        <w:rPr>
          <w:sz w:val="24"/>
          <w:szCs w:val="24"/>
          <w:vertAlign w:val="superscript"/>
        </w:rPr>
        <w:t>3</w:t>
      </w:r>
      <w:r>
        <w:rPr>
          <w:sz w:val="24"/>
          <w:szCs w:val="24"/>
        </w:rPr>
        <w:t>，</w:t>
      </w:r>
      <w:r>
        <w:rPr>
          <w:sz w:val="24"/>
          <w:szCs w:val="24"/>
        </w:rPr>
        <w:t>PM</w:t>
      </w:r>
      <w:r>
        <w:rPr>
          <w:sz w:val="24"/>
          <w:szCs w:val="24"/>
          <w:vertAlign w:val="subscript"/>
        </w:rPr>
        <w:t>2.5</w:t>
      </w:r>
      <w:r>
        <w:rPr>
          <w:sz w:val="24"/>
          <w:szCs w:val="24"/>
        </w:rPr>
        <w:t>≤75</w:t>
      </w:r>
      <w:r>
        <w:rPr>
          <w:color w:val="000000"/>
        </w:rPr>
        <w:t>µ</w:t>
      </w:r>
      <w:r>
        <w:rPr>
          <w:sz w:val="24"/>
          <w:szCs w:val="24"/>
        </w:rPr>
        <w:t>g/m</w:t>
      </w:r>
      <w:r>
        <w:rPr>
          <w:sz w:val="24"/>
          <w:szCs w:val="24"/>
          <w:vertAlign w:val="superscript"/>
        </w:rPr>
        <w:t>3</w:t>
      </w:r>
      <w:r>
        <w:rPr>
          <w:rFonts w:hint="eastAsia"/>
          <w:sz w:val="24"/>
          <w:szCs w:val="24"/>
        </w:rPr>
        <w:t>，</w:t>
      </w:r>
      <w:r>
        <w:rPr>
          <w:rFonts w:hint="eastAsia"/>
          <w:sz w:val="24"/>
          <w:szCs w:val="24"/>
        </w:rPr>
        <w:t>CO</w:t>
      </w:r>
      <w:r>
        <w:rPr>
          <w:sz w:val="24"/>
          <w:szCs w:val="24"/>
        </w:rPr>
        <w:t>≤</w:t>
      </w:r>
      <w:r>
        <w:rPr>
          <w:rFonts w:hint="eastAsia"/>
          <w:sz w:val="24"/>
          <w:szCs w:val="24"/>
        </w:rPr>
        <w:t>4000</w:t>
      </w:r>
      <w:r>
        <w:rPr>
          <w:color w:val="000000"/>
        </w:rPr>
        <w:t>µ</w:t>
      </w:r>
      <w:r>
        <w:rPr>
          <w:sz w:val="24"/>
          <w:szCs w:val="24"/>
        </w:rPr>
        <w:t>g/m</w:t>
      </w:r>
      <w:r>
        <w:rPr>
          <w:sz w:val="24"/>
          <w:szCs w:val="24"/>
          <w:vertAlign w:val="superscript"/>
        </w:rPr>
        <w:t>3</w:t>
      </w:r>
      <w:r>
        <w:rPr>
          <w:rFonts w:hint="eastAsia"/>
          <w:sz w:val="24"/>
          <w:szCs w:val="24"/>
        </w:rPr>
        <w:t>，</w:t>
      </w:r>
      <w:r>
        <w:rPr>
          <w:rFonts w:hint="eastAsia"/>
          <w:sz w:val="24"/>
          <w:szCs w:val="24"/>
        </w:rPr>
        <w:t>O</w:t>
      </w:r>
      <w:r>
        <w:rPr>
          <w:rFonts w:hint="eastAsia"/>
          <w:sz w:val="24"/>
          <w:szCs w:val="24"/>
          <w:vertAlign w:val="subscript"/>
        </w:rPr>
        <w:t>3</w:t>
      </w:r>
      <w:r>
        <w:rPr>
          <w:rFonts w:hint="eastAsia"/>
          <w:sz w:val="24"/>
          <w:szCs w:val="24"/>
        </w:rPr>
        <w:t>日最大</w:t>
      </w:r>
      <w:r>
        <w:rPr>
          <w:rFonts w:hint="eastAsia"/>
          <w:sz w:val="24"/>
          <w:szCs w:val="24"/>
        </w:rPr>
        <w:t>8</w:t>
      </w:r>
      <w:r>
        <w:rPr>
          <w:rFonts w:hint="eastAsia"/>
          <w:sz w:val="24"/>
          <w:szCs w:val="24"/>
        </w:rPr>
        <w:t>小时平均</w:t>
      </w:r>
      <w:r>
        <w:rPr>
          <w:sz w:val="24"/>
          <w:szCs w:val="24"/>
        </w:rPr>
        <w:t>≤</w:t>
      </w:r>
      <w:r>
        <w:rPr>
          <w:rFonts w:hint="eastAsia"/>
          <w:sz w:val="24"/>
          <w:szCs w:val="24"/>
        </w:rPr>
        <w:t>160</w:t>
      </w:r>
      <w:r>
        <w:rPr>
          <w:color w:val="000000"/>
        </w:rPr>
        <w:t>µ</w:t>
      </w:r>
      <w:r>
        <w:rPr>
          <w:sz w:val="24"/>
          <w:szCs w:val="24"/>
        </w:rPr>
        <w:t>g/m</w:t>
      </w:r>
      <w:r>
        <w:rPr>
          <w:sz w:val="24"/>
          <w:szCs w:val="24"/>
          <w:vertAlign w:val="superscript"/>
        </w:rPr>
        <w:t>3</w:t>
      </w:r>
      <w:r>
        <w:rPr>
          <w:sz w:val="24"/>
          <w:szCs w:val="24"/>
        </w:rPr>
        <w:t>；</w:t>
      </w:r>
    </w:p>
    <w:p w:rsidR="00733E24" w:rsidRDefault="00C35B4A">
      <w:pPr>
        <w:adjustRightInd w:val="0"/>
        <w:snapToGrid w:val="0"/>
        <w:spacing w:line="520" w:lineRule="exact"/>
        <w:ind w:firstLineChars="200" w:firstLine="480"/>
      </w:pPr>
      <w:r>
        <w:rPr>
          <w:sz w:val="24"/>
          <w:szCs w:val="24"/>
        </w:rPr>
        <w:t>非甲烷总烃参考执行：《大气污染物综合排放标准详解》中（非甲烷总烃</w:t>
      </w:r>
      <w:r>
        <w:rPr>
          <w:rFonts w:hint="eastAsia"/>
          <w:sz w:val="24"/>
          <w:szCs w:val="24"/>
        </w:rPr>
        <w:t>一次</w:t>
      </w:r>
      <w:r>
        <w:rPr>
          <w:sz w:val="24"/>
          <w:szCs w:val="24"/>
        </w:rPr>
        <w:t>浓度限制为</w:t>
      </w:r>
      <w:r>
        <w:rPr>
          <w:sz w:val="24"/>
          <w:szCs w:val="24"/>
        </w:rPr>
        <w:t>2.0mg/m</w:t>
      </w:r>
      <w:r>
        <w:rPr>
          <w:sz w:val="24"/>
          <w:szCs w:val="24"/>
          <w:vertAlign w:val="superscript"/>
        </w:rPr>
        <w:t>3</w:t>
      </w:r>
      <w:r>
        <w:rPr>
          <w:sz w:val="24"/>
          <w:szCs w:val="24"/>
        </w:rPr>
        <w:t>）</w:t>
      </w:r>
      <w:r>
        <w:rPr>
          <w:rFonts w:hint="eastAsia"/>
          <w:sz w:val="24"/>
          <w:szCs w:val="24"/>
        </w:rPr>
        <w:t>；</w:t>
      </w:r>
    </w:p>
    <w:p w:rsidR="00733E24" w:rsidRDefault="00C35B4A">
      <w:pPr>
        <w:adjustRightInd w:val="0"/>
        <w:snapToGrid w:val="0"/>
        <w:spacing w:line="520" w:lineRule="exact"/>
        <w:ind w:firstLineChars="200" w:firstLine="480"/>
        <w:rPr>
          <w:sz w:val="24"/>
          <w:szCs w:val="24"/>
        </w:rPr>
      </w:pPr>
      <w:r>
        <w:rPr>
          <w:sz w:val="24"/>
          <w:szCs w:val="24"/>
        </w:rPr>
        <w:t>2</w:t>
      </w:r>
      <w:r>
        <w:rPr>
          <w:sz w:val="24"/>
          <w:szCs w:val="24"/>
        </w:rPr>
        <w:t>、《声环境质量标准》（</w:t>
      </w:r>
      <w:r>
        <w:rPr>
          <w:sz w:val="24"/>
          <w:szCs w:val="24"/>
        </w:rPr>
        <w:t>GB3096-2008</w:t>
      </w:r>
      <w:r>
        <w:rPr>
          <w:sz w:val="24"/>
          <w:szCs w:val="24"/>
        </w:rPr>
        <w:t>）</w:t>
      </w:r>
      <w:r>
        <w:rPr>
          <w:sz w:val="24"/>
          <w:szCs w:val="24"/>
        </w:rPr>
        <w:t>2</w:t>
      </w:r>
      <w:r>
        <w:rPr>
          <w:sz w:val="24"/>
          <w:szCs w:val="24"/>
        </w:rPr>
        <w:t>类标准：</w:t>
      </w:r>
    </w:p>
    <w:p w:rsidR="00733E24" w:rsidRDefault="00C35B4A">
      <w:pPr>
        <w:adjustRightInd w:val="0"/>
        <w:snapToGrid w:val="0"/>
        <w:spacing w:line="520" w:lineRule="exact"/>
        <w:ind w:firstLineChars="200" w:firstLine="480"/>
        <w:rPr>
          <w:sz w:val="24"/>
          <w:szCs w:val="24"/>
        </w:rPr>
      </w:pPr>
      <w:r>
        <w:rPr>
          <w:sz w:val="24"/>
          <w:szCs w:val="24"/>
        </w:rPr>
        <w:t>（</w:t>
      </w:r>
      <w:r>
        <w:rPr>
          <w:sz w:val="24"/>
          <w:szCs w:val="24"/>
        </w:rPr>
        <w:t>2</w:t>
      </w:r>
      <w:r>
        <w:rPr>
          <w:sz w:val="24"/>
          <w:szCs w:val="24"/>
        </w:rPr>
        <w:t>类标准：昼间</w:t>
      </w:r>
      <w:r>
        <w:rPr>
          <w:sz w:val="24"/>
          <w:szCs w:val="24"/>
        </w:rPr>
        <w:t>≤60dB(A)</w:t>
      </w:r>
      <w:r>
        <w:rPr>
          <w:sz w:val="24"/>
          <w:szCs w:val="24"/>
        </w:rPr>
        <w:t>，夜间</w:t>
      </w:r>
      <w:r>
        <w:rPr>
          <w:sz w:val="24"/>
          <w:szCs w:val="24"/>
        </w:rPr>
        <w:t>≤50dB(A)</w:t>
      </w:r>
      <w:r>
        <w:rPr>
          <w:sz w:val="24"/>
          <w:szCs w:val="24"/>
        </w:rPr>
        <w:t>；</w:t>
      </w:r>
    </w:p>
    <w:p w:rsidR="00733E24" w:rsidRDefault="00C35B4A">
      <w:pPr>
        <w:adjustRightInd w:val="0"/>
        <w:snapToGrid w:val="0"/>
        <w:spacing w:line="520" w:lineRule="exact"/>
        <w:ind w:firstLineChars="200" w:firstLine="480"/>
        <w:rPr>
          <w:sz w:val="24"/>
          <w:szCs w:val="24"/>
        </w:rPr>
      </w:pPr>
      <w:r>
        <w:rPr>
          <w:sz w:val="24"/>
          <w:szCs w:val="24"/>
        </w:rPr>
        <w:t>3</w:t>
      </w:r>
      <w:r>
        <w:rPr>
          <w:sz w:val="24"/>
          <w:szCs w:val="24"/>
        </w:rPr>
        <w:t>、《地表水环境质量标准》（</w:t>
      </w:r>
      <w:r>
        <w:rPr>
          <w:sz w:val="24"/>
          <w:szCs w:val="24"/>
        </w:rPr>
        <w:t>GB3838-2002</w:t>
      </w:r>
      <w:r>
        <w:rPr>
          <w:sz w:val="24"/>
          <w:szCs w:val="24"/>
        </w:rPr>
        <w:t>）</w:t>
      </w:r>
      <w:r w:rsidR="00D93CC8">
        <w:rPr>
          <w:sz w:val="24"/>
          <w:szCs w:val="24"/>
        </w:rPr>
        <w:fldChar w:fldCharType="begin"/>
      </w:r>
      <w:r>
        <w:rPr>
          <w:sz w:val="24"/>
          <w:szCs w:val="24"/>
        </w:rPr>
        <w:instrText xml:space="preserve"> = 4 \* ROMAN \* MERGEFORMAT </w:instrText>
      </w:r>
      <w:r w:rsidR="00D93CC8">
        <w:rPr>
          <w:sz w:val="24"/>
          <w:szCs w:val="24"/>
        </w:rPr>
        <w:fldChar w:fldCharType="separate"/>
      </w:r>
      <w:r>
        <w:rPr>
          <w:sz w:val="24"/>
          <w:szCs w:val="24"/>
        </w:rPr>
        <w:t>IV</w:t>
      </w:r>
      <w:r w:rsidR="00D93CC8">
        <w:rPr>
          <w:sz w:val="24"/>
          <w:szCs w:val="24"/>
        </w:rPr>
        <w:fldChar w:fldCharType="end"/>
      </w:r>
      <w:r>
        <w:rPr>
          <w:sz w:val="24"/>
          <w:szCs w:val="24"/>
        </w:rPr>
        <w:t>类标准：</w:t>
      </w:r>
    </w:p>
    <w:p w:rsidR="00733E24" w:rsidRDefault="00C35B4A">
      <w:pPr>
        <w:adjustRightInd w:val="0"/>
        <w:snapToGrid w:val="0"/>
        <w:spacing w:line="520" w:lineRule="exact"/>
        <w:ind w:firstLineChars="200" w:firstLine="480"/>
        <w:rPr>
          <w:sz w:val="24"/>
          <w:szCs w:val="24"/>
        </w:rPr>
      </w:pPr>
      <w:r>
        <w:rPr>
          <w:sz w:val="24"/>
          <w:szCs w:val="24"/>
        </w:rPr>
        <w:t>（</w:t>
      </w:r>
      <w:r>
        <w:rPr>
          <w:sz w:val="24"/>
          <w:szCs w:val="24"/>
        </w:rPr>
        <w:t>COD≤30mg/L</w:t>
      </w:r>
      <w:r>
        <w:rPr>
          <w:sz w:val="24"/>
          <w:szCs w:val="24"/>
        </w:rPr>
        <w:t>，</w:t>
      </w:r>
      <w:r>
        <w:rPr>
          <w:sz w:val="24"/>
          <w:szCs w:val="24"/>
        </w:rPr>
        <w:t>NH</w:t>
      </w:r>
      <w:r>
        <w:rPr>
          <w:sz w:val="24"/>
          <w:szCs w:val="24"/>
          <w:vertAlign w:val="subscript"/>
        </w:rPr>
        <w:t>3</w:t>
      </w:r>
      <w:r>
        <w:rPr>
          <w:sz w:val="24"/>
          <w:szCs w:val="24"/>
        </w:rPr>
        <w:t>-N≤1.5mg/L</w:t>
      </w:r>
      <w:r>
        <w:rPr>
          <w:sz w:val="24"/>
          <w:szCs w:val="24"/>
        </w:rPr>
        <w:t>）；</w:t>
      </w:r>
    </w:p>
    <w:p w:rsidR="00733E24" w:rsidRDefault="00C35B4A">
      <w:pPr>
        <w:pStyle w:val="2"/>
        <w:spacing w:before="0" w:after="0" w:line="240" w:lineRule="auto"/>
        <w:rPr>
          <w:rFonts w:ascii="黑体" w:hAnsi="黑体"/>
          <w:b w:val="0"/>
          <w:sz w:val="30"/>
          <w:szCs w:val="30"/>
        </w:rPr>
      </w:pPr>
      <w:bookmarkStart w:id="217" w:name="_Toc18419771"/>
      <w:bookmarkStart w:id="218" w:name="_Toc18433204"/>
      <w:r>
        <w:rPr>
          <w:rFonts w:ascii="黑体" w:hAnsi="黑体"/>
          <w:b w:val="0"/>
          <w:sz w:val="30"/>
          <w:szCs w:val="30"/>
        </w:rPr>
        <w:t xml:space="preserve">6.2 </w:t>
      </w:r>
      <w:bookmarkEnd w:id="211"/>
      <w:bookmarkEnd w:id="212"/>
      <w:bookmarkEnd w:id="213"/>
      <w:bookmarkEnd w:id="214"/>
      <w:bookmarkEnd w:id="215"/>
      <w:r>
        <w:rPr>
          <w:rFonts w:ascii="黑体" w:hAnsi="黑体"/>
          <w:b w:val="0"/>
          <w:sz w:val="30"/>
          <w:szCs w:val="30"/>
        </w:rPr>
        <w:t>污染物排放标准</w:t>
      </w:r>
      <w:bookmarkEnd w:id="216"/>
      <w:bookmarkEnd w:id="217"/>
      <w:bookmarkEnd w:id="218"/>
    </w:p>
    <w:p w:rsidR="00733E24" w:rsidRDefault="00C35B4A">
      <w:pPr>
        <w:autoSpaceDE w:val="0"/>
        <w:autoSpaceDN w:val="0"/>
        <w:adjustRightInd w:val="0"/>
        <w:spacing w:line="520" w:lineRule="exact"/>
        <w:ind w:firstLineChars="200" w:firstLine="480"/>
        <w:jc w:val="left"/>
        <w:rPr>
          <w:spacing w:val="-2"/>
          <w:sz w:val="24"/>
          <w:szCs w:val="24"/>
        </w:rPr>
      </w:pPr>
      <w:r>
        <w:rPr>
          <w:sz w:val="24"/>
          <w:szCs w:val="24"/>
        </w:rPr>
        <w:t>1</w:t>
      </w:r>
      <w:r>
        <w:rPr>
          <w:sz w:val="24"/>
          <w:szCs w:val="24"/>
        </w:rPr>
        <w:t>、</w:t>
      </w:r>
      <w:r>
        <w:rPr>
          <w:spacing w:val="-2"/>
          <w:sz w:val="24"/>
          <w:szCs w:val="24"/>
        </w:rPr>
        <w:t>《大气污染物综合排放标准》（</w:t>
      </w:r>
      <w:r>
        <w:rPr>
          <w:spacing w:val="-2"/>
          <w:sz w:val="24"/>
          <w:szCs w:val="24"/>
        </w:rPr>
        <w:t>GB16297-1996</w:t>
      </w:r>
      <w:r>
        <w:rPr>
          <w:spacing w:val="-2"/>
          <w:sz w:val="24"/>
          <w:szCs w:val="24"/>
        </w:rPr>
        <w:t>）表</w:t>
      </w:r>
      <w:r>
        <w:rPr>
          <w:spacing w:val="-2"/>
          <w:sz w:val="24"/>
          <w:szCs w:val="24"/>
        </w:rPr>
        <w:t>2</w:t>
      </w:r>
      <w:r>
        <w:rPr>
          <w:spacing w:val="-2"/>
          <w:sz w:val="24"/>
          <w:szCs w:val="24"/>
        </w:rPr>
        <w:t>二级标准：颗粒</w:t>
      </w:r>
      <w:proofErr w:type="gramStart"/>
      <w:r>
        <w:rPr>
          <w:spacing w:val="-2"/>
          <w:sz w:val="24"/>
          <w:szCs w:val="24"/>
        </w:rPr>
        <w:t>物最高</w:t>
      </w:r>
      <w:proofErr w:type="gramEnd"/>
      <w:r>
        <w:rPr>
          <w:spacing w:val="-2"/>
          <w:sz w:val="24"/>
          <w:szCs w:val="24"/>
        </w:rPr>
        <w:t>允许排放浓度</w:t>
      </w:r>
      <w:r>
        <w:rPr>
          <w:spacing w:val="-2"/>
          <w:sz w:val="24"/>
          <w:szCs w:val="24"/>
        </w:rPr>
        <w:t>120mg/m</w:t>
      </w:r>
      <w:r>
        <w:rPr>
          <w:spacing w:val="-2"/>
          <w:sz w:val="24"/>
          <w:szCs w:val="24"/>
          <w:vertAlign w:val="superscript"/>
        </w:rPr>
        <w:t>3</w:t>
      </w:r>
      <w:r>
        <w:rPr>
          <w:spacing w:val="-2"/>
          <w:sz w:val="24"/>
          <w:szCs w:val="24"/>
        </w:rPr>
        <w:t>，</w:t>
      </w:r>
      <w:r>
        <w:rPr>
          <w:spacing w:val="-2"/>
          <w:sz w:val="24"/>
          <w:szCs w:val="24"/>
        </w:rPr>
        <w:t>22m</w:t>
      </w:r>
      <w:r>
        <w:rPr>
          <w:spacing w:val="-2"/>
          <w:sz w:val="24"/>
          <w:szCs w:val="24"/>
        </w:rPr>
        <w:t>高排气筒最高允许排放速率</w:t>
      </w:r>
      <w:r>
        <w:rPr>
          <w:spacing w:val="-2"/>
          <w:sz w:val="24"/>
          <w:szCs w:val="24"/>
        </w:rPr>
        <w:t>6.8kg/h</w:t>
      </w:r>
      <w:r>
        <w:rPr>
          <w:spacing w:val="-2"/>
          <w:sz w:val="24"/>
          <w:szCs w:val="24"/>
        </w:rPr>
        <w:t>，周界外浓度最高点不超过</w:t>
      </w:r>
      <w:r>
        <w:rPr>
          <w:spacing w:val="-2"/>
          <w:sz w:val="24"/>
          <w:szCs w:val="24"/>
        </w:rPr>
        <w:t>1.0mg/m</w:t>
      </w:r>
      <w:r>
        <w:rPr>
          <w:spacing w:val="-2"/>
          <w:sz w:val="24"/>
          <w:szCs w:val="24"/>
          <w:vertAlign w:val="superscript"/>
        </w:rPr>
        <w:t>3</w:t>
      </w:r>
      <w:r>
        <w:rPr>
          <w:spacing w:val="-2"/>
          <w:sz w:val="24"/>
          <w:szCs w:val="24"/>
        </w:rPr>
        <w:t>；</w:t>
      </w:r>
    </w:p>
    <w:p w:rsidR="00733E24" w:rsidRDefault="00C35B4A">
      <w:pPr>
        <w:autoSpaceDE w:val="0"/>
        <w:autoSpaceDN w:val="0"/>
        <w:adjustRightInd w:val="0"/>
        <w:spacing w:line="520" w:lineRule="exact"/>
        <w:ind w:firstLineChars="200" w:firstLine="472"/>
        <w:jc w:val="left"/>
        <w:rPr>
          <w:spacing w:val="-2"/>
          <w:sz w:val="24"/>
          <w:szCs w:val="24"/>
        </w:rPr>
      </w:pPr>
      <w:r>
        <w:rPr>
          <w:spacing w:val="-2"/>
          <w:sz w:val="24"/>
          <w:szCs w:val="24"/>
        </w:rPr>
        <w:t>《大气污染物综合排放标准》（</w:t>
      </w:r>
      <w:r>
        <w:rPr>
          <w:spacing w:val="-2"/>
          <w:sz w:val="24"/>
          <w:szCs w:val="24"/>
        </w:rPr>
        <w:t>GB16297-1996</w:t>
      </w:r>
      <w:r>
        <w:rPr>
          <w:spacing w:val="-2"/>
          <w:sz w:val="24"/>
          <w:szCs w:val="24"/>
        </w:rPr>
        <w:t>）表</w:t>
      </w:r>
      <w:r>
        <w:rPr>
          <w:spacing w:val="-2"/>
          <w:sz w:val="24"/>
          <w:szCs w:val="24"/>
        </w:rPr>
        <w:t>2</w:t>
      </w:r>
      <w:r>
        <w:rPr>
          <w:spacing w:val="-2"/>
          <w:sz w:val="24"/>
          <w:szCs w:val="24"/>
        </w:rPr>
        <w:t>二级标准：非甲烷总烃最高允许排放浓度</w:t>
      </w:r>
      <w:r>
        <w:rPr>
          <w:spacing w:val="-2"/>
          <w:sz w:val="24"/>
          <w:szCs w:val="24"/>
        </w:rPr>
        <w:t>120mg/m</w:t>
      </w:r>
      <w:r>
        <w:rPr>
          <w:spacing w:val="-2"/>
          <w:sz w:val="24"/>
          <w:szCs w:val="24"/>
          <w:vertAlign w:val="superscript"/>
        </w:rPr>
        <w:t>3</w:t>
      </w:r>
      <w:r>
        <w:rPr>
          <w:spacing w:val="-2"/>
          <w:sz w:val="24"/>
          <w:szCs w:val="24"/>
        </w:rPr>
        <w:t>；</w:t>
      </w:r>
      <w:r>
        <w:rPr>
          <w:spacing w:val="-2"/>
          <w:sz w:val="24"/>
          <w:szCs w:val="24"/>
        </w:rPr>
        <w:t>2</w:t>
      </w:r>
      <w:r>
        <w:rPr>
          <w:rFonts w:hint="eastAsia"/>
          <w:spacing w:val="-2"/>
          <w:sz w:val="24"/>
          <w:szCs w:val="24"/>
        </w:rPr>
        <w:t>2</w:t>
      </w:r>
      <w:r>
        <w:rPr>
          <w:spacing w:val="-2"/>
          <w:sz w:val="24"/>
          <w:szCs w:val="24"/>
        </w:rPr>
        <w:t>m</w:t>
      </w:r>
      <w:r>
        <w:rPr>
          <w:spacing w:val="-2"/>
          <w:sz w:val="24"/>
          <w:szCs w:val="24"/>
        </w:rPr>
        <w:t>高排气筒最高允许排放速率</w:t>
      </w:r>
      <w:r>
        <w:rPr>
          <w:spacing w:val="-2"/>
          <w:sz w:val="24"/>
          <w:szCs w:val="24"/>
        </w:rPr>
        <w:t>26kg/h</w:t>
      </w:r>
      <w:r>
        <w:rPr>
          <w:spacing w:val="-2"/>
          <w:sz w:val="24"/>
          <w:szCs w:val="24"/>
        </w:rPr>
        <w:t>，周界外浓度最高点不超过</w:t>
      </w:r>
      <w:r>
        <w:rPr>
          <w:spacing w:val="-2"/>
          <w:sz w:val="24"/>
          <w:szCs w:val="24"/>
        </w:rPr>
        <w:t>4.0mg/m</w:t>
      </w:r>
      <w:r>
        <w:rPr>
          <w:spacing w:val="-2"/>
          <w:sz w:val="24"/>
          <w:szCs w:val="24"/>
          <w:vertAlign w:val="superscript"/>
        </w:rPr>
        <w:t>3</w:t>
      </w:r>
      <w:r>
        <w:rPr>
          <w:spacing w:val="-2"/>
          <w:sz w:val="24"/>
          <w:szCs w:val="24"/>
        </w:rPr>
        <w:t>；</w:t>
      </w:r>
    </w:p>
    <w:p w:rsidR="00733E24" w:rsidRDefault="00C35B4A">
      <w:pPr>
        <w:autoSpaceDE w:val="0"/>
        <w:autoSpaceDN w:val="0"/>
        <w:adjustRightInd w:val="0"/>
        <w:spacing w:line="520" w:lineRule="exact"/>
        <w:ind w:firstLineChars="200" w:firstLine="480"/>
        <w:jc w:val="left"/>
        <w:rPr>
          <w:spacing w:val="-2"/>
          <w:sz w:val="24"/>
          <w:szCs w:val="24"/>
        </w:rPr>
      </w:pPr>
      <w:r>
        <w:rPr>
          <w:sz w:val="24"/>
          <w:szCs w:val="24"/>
        </w:rPr>
        <w:t>《关于全省开展工业企业挥发性有机物专项治理工作中排放建议值的通知》（</w:t>
      </w:r>
      <w:proofErr w:type="gramStart"/>
      <w:r>
        <w:rPr>
          <w:sz w:val="24"/>
          <w:szCs w:val="24"/>
        </w:rPr>
        <w:t>豫环攻坚办</w:t>
      </w:r>
      <w:proofErr w:type="gramEnd"/>
      <w:r>
        <w:rPr>
          <w:sz w:val="24"/>
          <w:szCs w:val="24"/>
        </w:rPr>
        <w:t>【</w:t>
      </w:r>
      <w:r>
        <w:rPr>
          <w:sz w:val="24"/>
          <w:szCs w:val="24"/>
        </w:rPr>
        <w:t>2017</w:t>
      </w:r>
      <w:r>
        <w:rPr>
          <w:sz w:val="24"/>
          <w:szCs w:val="24"/>
        </w:rPr>
        <w:t>】</w:t>
      </w:r>
      <w:r>
        <w:rPr>
          <w:sz w:val="24"/>
          <w:szCs w:val="24"/>
        </w:rPr>
        <w:t>162</w:t>
      </w:r>
      <w:r>
        <w:rPr>
          <w:sz w:val="24"/>
          <w:szCs w:val="24"/>
        </w:rPr>
        <w:t>号文）有组织排放限制要求（</w:t>
      </w:r>
      <w:r>
        <w:rPr>
          <w:rFonts w:hint="eastAsia"/>
          <w:sz w:val="24"/>
          <w:szCs w:val="24"/>
        </w:rPr>
        <w:t>表面涂装业</w:t>
      </w:r>
      <w:r>
        <w:rPr>
          <w:sz w:val="24"/>
          <w:szCs w:val="24"/>
        </w:rPr>
        <w:t>、非甲烷总烃的有组织排放限制排放：</w:t>
      </w:r>
      <w:r>
        <w:rPr>
          <w:rFonts w:hint="eastAsia"/>
          <w:sz w:val="24"/>
          <w:szCs w:val="24"/>
        </w:rPr>
        <w:t>6</w:t>
      </w:r>
      <w:r>
        <w:rPr>
          <w:sz w:val="24"/>
          <w:szCs w:val="24"/>
        </w:rPr>
        <w:t>0mg/m</w:t>
      </w:r>
      <w:r>
        <w:rPr>
          <w:sz w:val="24"/>
          <w:szCs w:val="24"/>
          <w:vertAlign w:val="superscript"/>
        </w:rPr>
        <w:t>3</w:t>
      </w:r>
      <w:r>
        <w:rPr>
          <w:sz w:val="24"/>
          <w:szCs w:val="24"/>
        </w:rPr>
        <w:t>，其他企业、非甲烷总烃的边界排放建议值</w:t>
      </w:r>
      <w:r>
        <w:rPr>
          <w:sz w:val="24"/>
          <w:szCs w:val="24"/>
        </w:rPr>
        <w:t>2.0mg/m</w:t>
      </w:r>
      <w:r>
        <w:rPr>
          <w:sz w:val="24"/>
          <w:szCs w:val="24"/>
          <w:vertAlign w:val="superscript"/>
        </w:rPr>
        <w:t>3</w:t>
      </w:r>
      <w:r>
        <w:rPr>
          <w:sz w:val="24"/>
          <w:szCs w:val="24"/>
        </w:rPr>
        <w:t>）；</w:t>
      </w:r>
    </w:p>
    <w:p w:rsidR="00733E24" w:rsidRDefault="00C35B4A">
      <w:pPr>
        <w:adjustRightInd w:val="0"/>
        <w:snapToGrid w:val="0"/>
        <w:spacing w:line="520" w:lineRule="exact"/>
        <w:ind w:firstLineChars="200" w:firstLine="480"/>
        <w:rPr>
          <w:sz w:val="24"/>
          <w:szCs w:val="24"/>
        </w:rPr>
      </w:pPr>
      <w:r>
        <w:rPr>
          <w:sz w:val="24"/>
          <w:szCs w:val="24"/>
        </w:rPr>
        <w:t>2</w:t>
      </w:r>
      <w:r>
        <w:rPr>
          <w:sz w:val="24"/>
          <w:szCs w:val="24"/>
        </w:rPr>
        <w:t>、</w:t>
      </w:r>
      <w:r>
        <w:rPr>
          <w:sz w:val="24"/>
        </w:rPr>
        <w:t>项目无生产废水；生活污水执行《污水综合排放标准》（</w:t>
      </w:r>
      <w:r>
        <w:rPr>
          <w:sz w:val="24"/>
        </w:rPr>
        <w:t>GB8978-1996</w:t>
      </w:r>
      <w:r>
        <w:rPr>
          <w:sz w:val="24"/>
        </w:rPr>
        <w:t>）表</w:t>
      </w:r>
      <w:r>
        <w:rPr>
          <w:sz w:val="24"/>
        </w:rPr>
        <w:t xml:space="preserve"> 4 </w:t>
      </w:r>
      <w:r>
        <w:rPr>
          <w:sz w:val="24"/>
        </w:rPr>
        <w:t>三级标准</w:t>
      </w:r>
      <w:r>
        <w:rPr>
          <w:rFonts w:hint="eastAsia"/>
          <w:sz w:val="24"/>
        </w:rPr>
        <w:t>；</w:t>
      </w:r>
    </w:p>
    <w:p w:rsidR="00733E24" w:rsidRDefault="00C35B4A">
      <w:pPr>
        <w:adjustRightInd w:val="0"/>
        <w:snapToGrid w:val="0"/>
        <w:spacing w:line="520" w:lineRule="exact"/>
        <w:ind w:firstLineChars="200" w:firstLine="480"/>
        <w:rPr>
          <w:sz w:val="24"/>
          <w:szCs w:val="24"/>
        </w:rPr>
      </w:pPr>
      <w:r>
        <w:rPr>
          <w:sz w:val="24"/>
          <w:szCs w:val="24"/>
        </w:rPr>
        <w:t>3</w:t>
      </w:r>
      <w:r>
        <w:rPr>
          <w:sz w:val="24"/>
          <w:szCs w:val="24"/>
        </w:rPr>
        <w:t>、</w:t>
      </w:r>
      <w:r>
        <w:rPr>
          <w:spacing w:val="-1"/>
          <w:sz w:val="24"/>
          <w:szCs w:val="24"/>
        </w:rPr>
        <w:t>营运</w:t>
      </w:r>
      <w:proofErr w:type="gramStart"/>
      <w:r>
        <w:rPr>
          <w:spacing w:val="-1"/>
          <w:sz w:val="24"/>
          <w:szCs w:val="24"/>
        </w:rPr>
        <w:t>期执行</w:t>
      </w:r>
      <w:proofErr w:type="gramEnd"/>
      <w:r>
        <w:rPr>
          <w:spacing w:val="-1"/>
          <w:sz w:val="24"/>
          <w:szCs w:val="24"/>
        </w:rPr>
        <w:t>《工业企业厂界环境噪声排放标准》（</w:t>
      </w:r>
      <w:r>
        <w:rPr>
          <w:spacing w:val="-1"/>
          <w:sz w:val="24"/>
          <w:szCs w:val="24"/>
        </w:rPr>
        <w:t>GB12348-2008</w:t>
      </w:r>
      <w:r>
        <w:rPr>
          <w:spacing w:val="-1"/>
          <w:sz w:val="24"/>
          <w:szCs w:val="24"/>
        </w:rPr>
        <w:t>）中</w:t>
      </w:r>
      <w:r>
        <w:rPr>
          <w:spacing w:val="-1"/>
          <w:sz w:val="24"/>
          <w:szCs w:val="24"/>
        </w:rPr>
        <w:t xml:space="preserve">2 </w:t>
      </w:r>
      <w:r>
        <w:rPr>
          <w:spacing w:val="-1"/>
          <w:sz w:val="24"/>
          <w:szCs w:val="24"/>
        </w:rPr>
        <w:t>类环境功能区排放限值为：昼间</w:t>
      </w:r>
      <w:r>
        <w:rPr>
          <w:spacing w:val="-1"/>
          <w:sz w:val="24"/>
          <w:szCs w:val="24"/>
        </w:rPr>
        <w:t>60dB(A)</w:t>
      </w:r>
      <w:r>
        <w:rPr>
          <w:spacing w:val="-1"/>
          <w:sz w:val="24"/>
          <w:szCs w:val="24"/>
        </w:rPr>
        <w:t>、夜间</w:t>
      </w:r>
      <w:r>
        <w:rPr>
          <w:spacing w:val="-1"/>
          <w:sz w:val="24"/>
          <w:szCs w:val="24"/>
        </w:rPr>
        <w:t>50dB(A)</w:t>
      </w:r>
      <w:r>
        <w:rPr>
          <w:rFonts w:hint="eastAsia"/>
          <w:spacing w:val="-1"/>
          <w:sz w:val="24"/>
          <w:szCs w:val="24"/>
        </w:rPr>
        <w:t>；</w:t>
      </w:r>
    </w:p>
    <w:p w:rsidR="00733E24" w:rsidRDefault="00C35B4A">
      <w:pPr>
        <w:autoSpaceDE w:val="0"/>
        <w:autoSpaceDN w:val="0"/>
        <w:adjustRightInd w:val="0"/>
        <w:spacing w:line="520" w:lineRule="exact"/>
        <w:ind w:firstLineChars="200" w:firstLine="480"/>
        <w:rPr>
          <w:kern w:val="0"/>
          <w:sz w:val="24"/>
          <w:szCs w:val="24"/>
        </w:rPr>
      </w:pPr>
      <w:r>
        <w:rPr>
          <w:sz w:val="24"/>
          <w:szCs w:val="24"/>
        </w:rPr>
        <w:lastRenderedPageBreak/>
        <w:t>4</w:t>
      </w:r>
      <w:r>
        <w:rPr>
          <w:sz w:val="24"/>
          <w:szCs w:val="24"/>
        </w:rPr>
        <w:t>、</w:t>
      </w:r>
      <w:r>
        <w:rPr>
          <w:kern w:val="0"/>
          <w:sz w:val="24"/>
          <w:szCs w:val="24"/>
        </w:rPr>
        <w:t>一般固体废物处置执行《一般工业固体废物贮存、处置场污染控制标准》（</w:t>
      </w:r>
      <w:r>
        <w:rPr>
          <w:kern w:val="0"/>
          <w:sz w:val="24"/>
          <w:szCs w:val="24"/>
        </w:rPr>
        <w:t>GB18599-2001</w:t>
      </w:r>
      <w:r>
        <w:rPr>
          <w:kern w:val="0"/>
          <w:sz w:val="24"/>
          <w:szCs w:val="24"/>
        </w:rPr>
        <w:t>）及其修改单中相关规定</w:t>
      </w:r>
      <w:r>
        <w:rPr>
          <w:rFonts w:hint="eastAsia"/>
          <w:kern w:val="0"/>
          <w:sz w:val="24"/>
          <w:szCs w:val="24"/>
        </w:rPr>
        <w:t>；</w:t>
      </w:r>
    </w:p>
    <w:p w:rsidR="00733E24" w:rsidRDefault="00C35B4A">
      <w:pPr>
        <w:adjustRightInd w:val="0"/>
        <w:snapToGrid w:val="0"/>
        <w:spacing w:line="520" w:lineRule="exact"/>
        <w:ind w:firstLineChars="200" w:firstLine="480"/>
        <w:rPr>
          <w:sz w:val="24"/>
          <w:szCs w:val="24"/>
        </w:rPr>
      </w:pPr>
      <w:r>
        <w:rPr>
          <w:kern w:val="0"/>
          <w:sz w:val="24"/>
          <w:szCs w:val="24"/>
        </w:rPr>
        <w:t>危险废物处置执行</w:t>
      </w:r>
      <w:r>
        <w:rPr>
          <w:sz w:val="24"/>
        </w:rPr>
        <w:t>《危险废物贮存污染控制标准》（</w:t>
      </w:r>
      <w:r>
        <w:rPr>
          <w:rFonts w:eastAsia="Times New Roman"/>
          <w:sz w:val="24"/>
        </w:rPr>
        <w:t>GB18597-2001</w:t>
      </w:r>
      <w:r>
        <w:rPr>
          <w:sz w:val="24"/>
        </w:rPr>
        <w:t>）（</w:t>
      </w:r>
      <w:r>
        <w:rPr>
          <w:sz w:val="24"/>
        </w:rPr>
        <w:t>2013</w:t>
      </w:r>
      <w:r>
        <w:rPr>
          <w:sz w:val="24"/>
        </w:rPr>
        <w:t>修订）。</w:t>
      </w:r>
    </w:p>
    <w:p w:rsidR="00733E24" w:rsidRDefault="00C35B4A">
      <w:pPr>
        <w:pStyle w:val="2"/>
        <w:spacing w:before="0" w:after="0" w:line="240" w:lineRule="auto"/>
        <w:rPr>
          <w:rFonts w:ascii="黑体" w:hAnsi="黑体"/>
          <w:b w:val="0"/>
          <w:sz w:val="30"/>
          <w:szCs w:val="30"/>
        </w:rPr>
      </w:pPr>
      <w:bookmarkStart w:id="219" w:name="_Toc18433205"/>
      <w:r>
        <w:rPr>
          <w:rFonts w:ascii="黑体" w:hAnsi="黑体"/>
          <w:b w:val="0"/>
          <w:sz w:val="30"/>
          <w:szCs w:val="30"/>
        </w:rPr>
        <w:t>6.3 建议污染物排放标准</w:t>
      </w:r>
      <w:bookmarkEnd w:id="219"/>
    </w:p>
    <w:p w:rsidR="00733E24" w:rsidRDefault="00C35B4A">
      <w:pPr>
        <w:numPr>
          <w:ilvl w:val="0"/>
          <w:numId w:val="4"/>
        </w:numPr>
        <w:spacing w:line="520" w:lineRule="exact"/>
        <w:ind w:firstLine="480"/>
        <w:rPr>
          <w:rFonts w:eastAsiaTheme="minorEastAsia"/>
          <w:bCs/>
          <w:sz w:val="24"/>
          <w:szCs w:val="24"/>
        </w:rPr>
      </w:pPr>
      <w:r>
        <w:rPr>
          <w:rFonts w:eastAsiaTheme="minorEastAsia"/>
          <w:bCs/>
          <w:sz w:val="24"/>
          <w:szCs w:val="24"/>
        </w:rPr>
        <w:t>大气污染物排放标准</w:t>
      </w:r>
    </w:p>
    <w:p w:rsidR="00733E24" w:rsidRDefault="00C35B4A">
      <w:pPr>
        <w:spacing w:line="520" w:lineRule="exact"/>
        <w:ind w:firstLineChars="200" w:firstLine="480"/>
        <w:rPr>
          <w:sz w:val="24"/>
        </w:rPr>
      </w:pPr>
      <w:r>
        <w:rPr>
          <w:rFonts w:eastAsiaTheme="minorEastAsia"/>
          <w:bCs/>
          <w:sz w:val="24"/>
          <w:szCs w:val="24"/>
        </w:rPr>
        <w:t>①</w:t>
      </w:r>
      <w:r>
        <w:rPr>
          <w:rFonts w:eastAsiaTheme="minorEastAsia"/>
          <w:bCs/>
          <w:sz w:val="24"/>
          <w:szCs w:val="24"/>
        </w:rPr>
        <w:t>生产废气执行</w:t>
      </w:r>
      <w:r>
        <w:rPr>
          <w:sz w:val="24"/>
        </w:rPr>
        <w:t>《大气污染物综合排放标准》（</w:t>
      </w:r>
      <w:r>
        <w:rPr>
          <w:rFonts w:eastAsia="Times New Roman"/>
          <w:sz w:val="24"/>
        </w:rPr>
        <w:t>GB16297-1996</w:t>
      </w:r>
      <w:r>
        <w:rPr>
          <w:sz w:val="24"/>
        </w:rPr>
        <w:t>）表</w:t>
      </w:r>
      <w:r>
        <w:rPr>
          <w:rFonts w:eastAsia="Times New Roman"/>
          <w:sz w:val="24"/>
        </w:rPr>
        <w:t>2</w:t>
      </w:r>
      <w:r>
        <w:rPr>
          <w:sz w:val="24"/>
        </w:rPr>
        <w:t>二级标准：</w:t>
      </w:r>
    </w:p>
    <w:p w:rsidR="00733E24" w:rsidRDefault="00C35B4A">
      <w:pPr>
        <w:tabs>
          <w:tab w:val="left" w:pos="4080"/>
          <w:tab w:val="left" w:pos="5040"/>
        </w:tabs>
        <w:snapToGrid w:val="0"/>
        <w:spacing w:line="520" w:lineRule="exact"/>
        <w:ind w:firstLineChars="200" w:firstLine="420"/>
        <w:rPr>
          <w:rFonts w:eastAsia="黑体"/>
          <w:sz w:val="21"/>
          <w:szCs w:val="21"/>
        </w:rPr>
      </w:pPr>
      <w:r>
        <w:rPr>
          <w:rFonts w:eastAsia="黑体"/>
          <w:sz w:val="21"/>
          <w:szCs w:val="21"/>
        </w:rPr>
        <w:t>表</w:t>
      </w:r>
      <w:r>
        <w:rPr>
          <w:rFonts w:eastAsia="黑体"/>
          <w:sz w:val="21"/>
          <w:szCs w:val="21"/>
        </w:rPr>
        <w:t xml:space="preserve">6-1        </w:t>
      </w:r>
      <w:r>
        <w:rPr>
          <w:rFonts w:eastAsia="黑体"/>
          <w:sz w:val="21"/>
          <w:szCs w:val="21"/>
        </w:rPr>
        <w:t>《大气污染物综合排放标准》（</w:t>
      </w:r>
      <w:r>
        <w:rPr>
          <w:rFonts w:eastAsia="黑体"/>
          <w:sz w:val="21"/>
          <w:szCs w:val="21"/>
        </w:rPr>
        <w:t>GB16297-1996</w:t>
      </w:r>
      <w:r>
        <w:rPr>
          <w:rFonts w:eastAsia="黑体"/>
          <w:sz w:val="21"/>
          <w:szCs w:val="21"/>
        </w:rPr>
        <w:t>）表</w:t>
      </w:r>
      <w:r>
        <w:rPr>
          <w:rFonts w:eastAsia="黑体"/>
          <w:sz w:val="21"/>
          <w:szCs w:val="21"/>
        </w:rPr>
        <w:t>2</w:t>
      </w:r>
      <w:r>
        <w:rPr>
          <w:rFonts w:eastAsia="黑体"/>
          <w:sz w:val="21"/>
          <w:szCs w:val="21"/>
        </w:rPr>
        <w:t>二级标准</w:t>
      </w:r>
    </w:p>
    <w:tbl>
      <w:tblPr>
        <w:tblStyle w:val="af3"/>
        <w:tblW w:w="8850" w:type="dxa"/>
        <w:tblInd w:w="108" w:type="dxa"/>
        <w:tblLayout w:type="fixed"/>
        <w:tblLook w:val="04A0"/>
      </w:tblPr>
      <w:tblGrid>
        <w:gridCol w:w="1395"/>
        <w:gridCol w:w="1591"/>
        <w:gridCol w:w="1361"/>
        <w:gridCol w:w="1186"/>
        <w:gridCol w:w="1982"/>
        <w:gridCol w:w="1335"/>
      </w:tblGrid>
      <w:tr w:rsidR="00733E24">
        <w:tc>
          <w:tcPr>
            <w:tcW w:w="1395" w:type="dxa"/>
            <w:vMerge w:val="restart"/>
            <w:vAlign w:val="center"/>
          </w:tcPr>
          <w:p w:rsidR="00733E24" w:rsidRDefault="00C35B4A">
            <w:pPr>
              <w:spacing w:line="360" w:lineRule="exact"/>
              <w:jc w:val="center"/>
              <w:rPr>
                <w:sz w:val="21"/>
                <w:szCs w:val="21"/>
              </w:rPr>
            </w:pPr>
            <w:r>
              <w:rPr>
                <w:sz w:val="21"/>
                <w:szCs w:val="21"/>
              </w:rPr>
              <w:t>污染物</w:t>
            </w:r>
          </w:p>
        </w:tc>
        <w:tc>
          <w:tcPr>
            <w:tcW w:w="1591" w:type="dxa"/>
            <w:vMerge w:val="restart"/>
            <w:vAlign w:val="center"/>
          </w:tcPr>
          <w:p w:rsidR="00733E24" w:rsidRDefault="00C35B4A">
            <w:pPr>
              <w:spacing w:line="360" w:lineRule="exact"/>
              <w:jc w:val="center"/>
              <w:rPr>
                <w:sz w:val="21"/>
                <w:szCs w:val="21"/>
              </w:rPr>
            </w:pPr>
            <w:r>
              <w:rPr>
                <w:sz w:val="21"/>
                <w:szCs w:val="21"/>
              </w:rPr>
              <w:t>最高允许排放浓度</w:t>
            </w:r>
            <w:r>
              <w:rPr>
                <w:sz w:val="21"/>
                <w:szCs w:val="21"/>
              </w:rPr>
              <w:t xml:space="preserve">  mg/m</w:t>
            </w:r>
            <w:r>
              <w:rPr>
                <w:sz w:val="21"/>
                <w:szCs w:val="21"/>
                <w:vertAlign w:val="superscript"/>
              </w:rPr>
              <w:t>3</w:t>
            </w:r>
          </w:p>
        </w:tc>
        <w:tc>
          <w:tcPr>
            <w:tcW w:w="2547" w:type="dxa"/>
            <w:gridSpan w:val="2"/>
            <w:vAlign w:val="center"/>
          </w:tcPr>
          <w:p w:rsidR="00733E24" w:rsidRDefault="00C35B4A">
            <w:pPr>
              <w:spacing w:line="360" w:lineRule="exact"/>
              <w:jc w:val="center"/>
              <w:rPr>
                <w:sz w:val="21"/>
                <w:szCs w:val="21"/>
              </w:rPr>
            </w:pPr>
            <w:r>
              <w:rPr>
                <w:sz w:val="21"/>
                <w:szCs w:val="21"/>
              </w:rPr>
              <w:t>最高允许排放速率</w:t>
            </w:r>
            <w:r>
              <w:rPr>
                <w:sz w:val="21"/>
                <w:szCs w:val="21"/>
              </w:rPr>
              <w:t xml:space="preserve"> kg/h</w:t>
            </w:r>
          </w:p>
        </w:tc>
        <w:tc>
          <w:tcPr>
            <w:tcW w:w="3317" w:type="dxa"/>
            <w:gridSpan w:val="2"/>
            <w:vAlign w:val="center"/>
          </w:tcPr>
          <w:p w:rsidR="00733E24" w:rsidRDefault="00C35B4A">
            <w:pPr>
              <w:spacing w:line="360" w:lineRule="exact"/>
              <w:jc w:val="center"/>
              <w:rPr>
                <w:sz w:val="21"/>
                <w:szCs w:val="21"/>
              </w:rPr>
            </w:pPr>
            <w:r>
              <w:rPr>
                <w:sz w:val="21"/>
                <w:szCs w:val="21"/>
              </w:rPr>
              <w:t>无组织排放监控浓度限值</w:t>
            </w:r>
          </w:p>
        </w:tc>
      </w:tr>
      <w:tr w:rsidR="00733E24">
        <w:tc>
          <w:tcPr>
            <w:tcW w:w="1395" w:type="dxa"/>
            <w:vMerge/>
            <w:vAlign w:val="center"/>
          </w:tcPr>
          <w:p w:rsidR="00733E24" w:rsidRDefault="00733E24">
            <w:pPr>
              <w:spacing w:line="360" w:lineRule="exact"/>
              <w:jc w:val="center"/>
              <w:rPr>
                <w:sz w:val="21"/>
                <w:szCs w:val="21"/>
              </w:rPr>
            </w:pPr>
          </w:p>
        </w:tc>
        <w:tc>
          <w:tcPr>
            <w:tcW w:w="1591" w:type="dxa"/>
            <w:vMerge/>
            <w:vAlign w:val="center"/>
          </w:tcPr>
          <w:p w:rsidR="00733E24" w:rsidRDefault="00733E24">
            <w:pPr>
              <w:spacing w:line="360" w:lineRule="exact"/>
              <w:jc w:val="center"/>
              <w:rPr>
                <w:sz w:val="21"/>
                <w:szCs w:val="21"/>
              </w:rPr>
            </w:pPr>
          </w:p>
        </w:tc>
        <w:tc>
          <w:tcPr>
            <w:tcW w:w="1361" w:type="dxa"/>
            <w:vAlign w:val="center"/>
          </w:tcPr>
          <w:p w:rsidR="00733E24" w:rsidRDefault="00C35B4A">
            <w:pPr>
              <w:spacing w:line="360" w:lineRule="exact"/>
              <w:jc w:val="center"/>
              <w:rPr>
                <w:sz w:val="21"/>
                <w:szCs w:val="21"/>
              </w:rPr>
            </w:pPr>
            <w:r>
              <w:rPr>
                <w:sz w:val="21"/>
                <w:szCs w:val="21"/>
              </w:rPr>
              <w:t>排气筒高度</w:t>
            </w:r>
          </w:p>
        </w:tc>
        <w:tc>
          <w:tcPr>
            <w:tcW w:w="1186" w:type="dxa"/>
            <w:vAlign w:val="center"/>
          </w:tcPr>
          <w:p w:rsidR="00733E24" w:rsidRDefault="00C35B4A">
            <w:pPr>
              <w:spacing w:line="360" w:lineRule="exact"/>
              <w:jc w:val="center"/>
              <w:rPr>
                <w:sz w:val="21"/>
                <w:szCs w:val="21"/>
              </w:rPr>
            </w:pPr>
            <w:r>
              <w:rPr>
                <w:sz w:val="21"/>
                <w:szCs w:val="21"/>
              </w:rPr>
              <w:t>二级</w:t>
            </w:r>
          </w:p>
        </w:tc>
        <w:tc>
          <w:tcPr>
            <w:tcW w:w="1982" w:type="dxa"/>
            <w:vAlign w:val="center"/>
          </w:tcPr>
          <w:p w:rsidR="00733E24" w:rsidRDefault="00C35B4A">
            <w:pPr>
              <w:spacing w:line="360" w:lineRule="exact"/>
              <w:jc w:val="center"/>
              <w:rPr>
                <w:sz w:val="21"/>
                <w:szCs w:val="21"/>
              </w:rPr>
            </w:pPr>
            <w:r>
              <w:rPr>
                <w:sz w:val="21"/>
                <w:szCs w:val="21"/>
              </w:rPr>
              <w:t>监控点</w:t>
            </w:r>
          </w:p>
        </w:tc>
        <w:tc>
          <w:tcPr>
            <w:tcW w:w="1335" w:type="dxa"/>
            <w:vAlign w:val="center"/>
          </w:tcPr>
          <w:p w:rsidR="00733E24" w:rsidRDefault="00C35B4A">
            <w:pPr>
              <w:spacing w:line="360" w:lineRule="exact"/>
              <w:jc w:val="center"/>
              <w:rPr>
                <w:sz w:val="21"/>
                <w:szCs w:val="21"/>
              </w:rPr>
            </w:pPr>
            <w:r>
              <w:rPr>
                <w:sz w:val="21"/>
                <w:szCs w:val="21"/>
              </w:rPr>
              <w:t>浓度</w:t>
            </w:r>
            <w:r>
              <w:rPr>
                <w:sz w:val="21"/>
                <w:szCs w:val="21"/>
              </w:rPr>
              <w:t>mg/m</w:t>
            </w:r>
            <w:r>
              <w:rPr>
                <w:sz w:val="21"/>
                <w:szCs w:val="21"/>
                <w:vertAlign w:val="superscript"/>
              </w:rPr>
              <w:t>3</w:t>
            </w:r>
          </w:p>
        </w:tc>
      </w:tr>
      <w:tr w:rsidR="00733E24">
        <w:tc>
          <w:tcPr>
            <w:tcW w:w="1395" w:type="dxa"/>
            <w:vAlign w:val="center"/>
          </w:tcPr>
          <w:p w:rsidR="00733E24" w:rsidRDefault="00C35B4A">
            <w:pPr>
              <w:spacing w:line="360" w:lineRule="exact"/>
              <w:jc w:val="center"/>
              <w:rPr>
                <w:sz w:val="21"/>
                <w:szCs w:val="21"/>
              </w:rPr>
            </w:pPr>
            <w:r>
              <w:rPr>
                <w:sz w:val="21"/>
                <w:szCs w:val="21"/>
              </w:rPr>
              <w:t>颗粒物</w:t>
            </w:r>
          </w:p>
        </w:tc>
        <w:tc>
          <w:tcPr>
            <w:tcW w:w="1591" w:type="dxa"/>
            <w:vAlign w:val="center"/>
          </w:tcPr>
          <w:p w:rsidR="00733E24" w:rsidRDefault="00C35B4A">
            <w:pPr>
              <w:spacing w:line="360" w:lineRule="exact"/>
              <w:jc w:val="center"/>
              <w:rPr>
                <w:sz w:val="21"/>
                <w:szCs w:val="21"/>
              </w:rPr>
            </w:pPr>
            <w:r>
              <w:rPr>
                <w:sz w:val="21"/>
                <w:szCs w:val="21"/>
              </w:rPr>
              <w:t>120</w:t>
            </w:r>
          </w:p>
        </w:tc>
        <w:tc>
          <w:tcPr>
            <w:tcW w:w="1361" w:type="dxa"/>
            <w:vAlign w:val="center"/>
          </w:tcPr>
          <w:p w:rsidR="00733E24" w:rsidRDefault="00C35B4A">
            <w:pPr>
              <w:spacing w:line="360" w:lineRule="exact"/>
              <w:jc w:val="center"/>
              <w:rPr>
                <w:sz w:val="21"/>
                <w:szCs w:val="21"/>
              </w:rPr>
            </w:pPr>
            <w:r>
              <w:rPr>
                <w:sz w:val="21"/>
                <w:szCs w:val="21"/>
              </w:rPr>
              <w:t>22</w:t>
            </w:r>
          </w:p>
        </w:tc>
        <w:tc>
          <w:tcPr>
            <w:tcW w:w="1186" w:type="dxa"/>
            <w:vAlign w:val="center"/>
          </w:tcPr>
          <w:p w:rsidR="00733E24" w:rsidRDefault="00C35B4A">
            <w:pPr>
              <w:spacing w:line="360" w:lineRule="exact"/>
              <w:jc w:val="center"/>
              <w:rPr>
                <w:sz w:val="21"/>
                <w:szCs w:val="21"/>
              </w:rPr>
            </w:pPr>
            <w:r>
              <w:rPr>
                <w:rFonts w:hint="eastAsia"/>
                <w:sz w:val="21"/>
                <w:szCs w:val="21"/>
              </w:rPr>
              <w:t>3.4</w:t>
            </w:r>
          </w:p>
        </w:tc>
        <w:tc>
          <w:tcPr>
            <w:tcW w:w="1982" w:type="dxa"/>
            <w:vAlign w:val="center"/>
          </w:tcPr>
          <w:p w:rsidR="00733E24" w:rsidRDefault="00C35B4A">
            <w:pPr>
              <w:spacing w:line="360" w:lineRule="exact"/>
              <w:jc w:val="center"/>
              <w:rPr>
                <w:sz w:val="21"/>
                <w:szCs w:val="21"/>
              </w:rPr>
            </w:pPr>
            <w:r>
              <w:rPr>
                <w:sz w:val="21"/>
                <w:szCs w:val="21"/>
              </w:rPr>
              <w:t>周界外浓度最高点</w:t>
            </w:r>
          </w:p>
        </w:tc>
        <w:tc>
          <w:tcPr>
            <w:tcW w:w="1335" w:type="dxa"/>
            <w:vAlign w:val="center"/>
          </w:tcPr>
          <w:p w:rsidR="00733E24" w:rsidRDefault="00C35B4A">
            <w:pPr>
              <w:spacing w:line="360" w:lineRule="exact"/>
              <w:jc w:val="center"/>
              <w:rPr>
                <w:sz w:val="21"/>
                <w:szCs w:val="21"/>
              </w:rPr>
            </w:pPr>
            <w:r>
              <w:rPr>
                <w:sz w:val="21"/>
                <w:szCs w:val="21"/>
              </w:rPr>
              <w:t>1.0</w:t>
            </w:r>
          </w:p>
        </w:tc>
      </w:tr>
      <w:tr w:rsidR="00733E24">
        <w:tc>
          <w:tcPr>
            <w:tcW w:w="1395" w:type="dxa"/>
            <w:vAlign w:val="center"/>
          </w:tcPr>
          <w:p w:rsidR="00733E24" w:rsidRDefault="00C35B4A">
            <w:pPr>
              <w:spacing w:line="360" w:lineRule="exact"/>
              <w:jc w:val="center"/>
              <w:rPr>
                <w:sz w:val="21"/>
                <w:szCs w:val="21"/>
              </w:rPr>
            </w:pPr>
            <w:r>
              <w:rPr>
                <w:sz w:val="21"/>
                <w:szCs w:val="21"/>
              </w:rPr>
              <w:t>非甲烷总烃</w:t>
            </w:r>
          </w:p>
        </w:tc>
        <w:tc>
          <w:tcPr>
            <w:tcW w:w="1591" w:type="dxa"/>
            <w:vAlign w:val="center"/>
          </w:tcPr>
          <w:p w:rsidR="00733E24" w:rsidRDefault="00C35B4A">
            <w:pPr>
              <w:spacing w:line="360" w:lineRule="exact"/>
              <w:jc w:val="center"/>
              <w:rPr>
                <w:sz w:val="21"/>
                <w:szCs w:val="21"/>
              </w:rPr>
            </w:pPr>
            <w:r>
              <w:rPr>
                <w:sz w:val="21"/>
                <w:szCs w:val="21"/>
              </w:rPr>
              <w:t>120</w:t>
            </w:r>
          </w:p>
        </w:tc>
        <w:tc>
          <w:tcPr>
            <w:tcW w:w="1361" w:type="dxa"/>
            <w:vAlign w:val="center"/>
          </w:tcPr>
          <w:p w:rsidR="00733E24" w:rsidRDefault="00C35B4A">
            <w:pPr>
              <w:spacing w:line="360" w:lineRule="exact"/>
              <w:jc w:val="center"/>
              <w:rPr>
                <w:sz w:val="21"/>
                <w:szCs w:val="21"/>
              </w:rPr>
            </w:pPr>
            <w:r>
              <w:rPr>
                <w:sz w:val="21"/>
                <w:szCs w:val="21"/>
              </w:rPr>
              <w:t>22</w:t>
            </w:r>
          </w:p>
        </w:tc>
        <w:tc>
          <w:tcPr>
            <w:tcW w:w="1186" w:type="dxa"/>
            <w:vAlign w:val="center"/>
          </w:tcPr>
          <w:p w:rsidR="00733E24" w:rsidRDefault="00C35B4A">
            <w:pPr>
              <w:spacing w:line="360" w:lineRule="exact"/>
              <w:jc w:val="center"/>
              <w:rPr>
                <w:sz w:val="21"/>
                <w:szCs w:val="21"/>
              </w:rPr>
            </w:pPr>
            <w:r>
              <w:rPr>
                <w:rFonts w:hint="eastAsia"/>
                <w:sz w:val="21"/>
                <w:szCs w:val="21"/>
              </w:rPr>
              <w:t>13</w:t>
            </w:r>
          </w:p>
        </w:tc>
        <w:tc>
          <w:tcPr>
            <w:tcW w:w="1982" w:type="dxa"/>
            <w:vAlign w:val="center"/>
          </w:tcPr>
          <w:p w:rsidR="00733E24" w:rsidRDefault="00C35B4A">
            <w:pPr>
              <w:spacing w:line="360" w:lineRule="exact"/>
              <w:jc w:val="center"/>
              <w:rPr>
                <w:sz w:val="21"/>
                <w:szCs w:val="21"/>
              </w:rPr>
            </w:pPr>
            <w:r>
              <w:rPr>
                <w:sz w:val="21"/>
                <w:szCs w:val="21"/>
              </w:rPr>
              <w:t>周界外浓度最高点</w:t>
            </w:r>
          </w:p>
        </w:tc>
        <w:tc>
          <w:tcPr>
            <w:tcW w:w="1335" w:type="dxa"/>
            <w:vAlign w:val="center"/>
          </w:tcPr>
          <w:p w:rsidR="00733E24" w:rsidRDefault="00C35B4A">
            <w:pPr>
              <w:spacing w:line="360" w:lineRule="exact"/>
              <w:jc w:val="center"/>
              <w:rPr>
                <w:sz w:val="21"/>
                <w:szCs w:val="21"/>
              </w:rPr>
            </w:pPr>
            <w:r>
              <w:rPr>
                <w:sz w:val="21"/>
                <w:szCs w:val="21"/>
              </w:rPr>
              <w:t>4.0</w:t>
            </w:r>
          </w:p>
        </w:tc>
      </w:tr>
    </w:tbl>
    <w:p w:rsidR="00733E24" w:rsidRDefault="00C35B4A">
      <w:pPr>
        <w:spacing w:line="240" w:lineRule="atLeast"/>
        <w:ind w:firstLineChars="200" w:firstLine="420"/>
        <w:rPr>
          <w:sz w:val="21"/>
          <w:szCs w:val="21"/>
        </w:rPr>
      </w:pPr>
      <w:r>
        <w:rPr>
          <w:sz w:val="21"/>
          <w:szCs w:val="21"/>
        </w:rPr>
        <w:t>备注：本项目排气筒高度</w:t>
      </w:r>
      <w:r>
        <w:rPr>
          <w:sz w:val="21"/>
          <w:szCs w:val="21"/>
        </w:rPr>
        <w:t>22m</w:t>
      </w:r>
      <w:r>
        <w:rPr>
          <w:sz w:val="21"/>
          <w:szCs w:val="21"/>
        </w:rPr>
        <w:t>，最高允许排放速率使用内插法进行计算，由于排气筒高度未高于</w:t>
      </w:r>
      <w:r>
        <w:rPr>
          <w:sz w:val="21"/>
          <w:szCs w:val="21"/>
        </w:rPr>
        <w:t>200m</w:t>
      </w:r>
      <w:r>
        <w:rPr>
          <w:sz w:val="21"/>
          <w:szCs w:val="21"/>
        </w:rPr>
        <w:t>范围内最高建筑物</w:t>
      </w:r>
      <w:r>
        <w:rPr>
          <w:sz w:val="21"/>
          <w:szCs w:val="21"/>
        </w:rPr>
        <w:t>5m</w:t>
      </w:r>
      <w:r>
        <w:rPr>
          <w:sz w:val="21"/>
          <w:szCs w:val="21"/>
        </w:rPr>
        <w:t>，故减半。</w:t>
      </w:r>
    </w:p>
    <w:p w:rsidR="00733E24" w:rsidRDefault="00C35B4A">
      <w:pPr>
        <w:spacing w:line="520" w:lineRule="exact"/>
        <w:ind w:firstLineChars="200" w:firstLine="480"/>
        <w:rPr>
          <w:sz w:val="24"/>
        </w:rPr>
      </w:pPr>
      <w:r>
        <w:rPr>
          <w:sz w:val="24"/>
        </w:rPr>
        <w:t>有机废气同时参考执行</w:t>
      </w:r>
      <w:r>
        <w:rPr>
          <w:sz w:val="24"/>
          <w:szCs w:val="24"/>
        </w:rPr>
        <w:t>《关于全省开展工业企业挥发性有机物专项治理工作中排放建议值的通知》（</w:t>
      </w:r>
      <w:proofErr w:type="gramStart"/>
      <w:r>
        <w:rPr>
          <w:sz w:val="24"/>
          <w:szCs w:val="24"/>
        </w:rPr>
        <w:t>豫环攻坚办</w:t>
      </w:r>
      <w:proofErr w:type="gramEnd"/>
      <w:r>
        <w:rPr>
          <w:sz w:val="24"/>
          <w:szCs w:val="24"/>
        </w:rPr>
        <w:t>【</w:t>
      </w:r>
      <w:r>
        <w:rPr>
          <w:sz w:val="24"/>
          <w:szCs w:val="24"/>
        </w:rPr>
        <w:t>2017</w:t>
      </w:r>
      <w:r>
        <w:rPr>
          <w:sz w:val="24"/>
          <w:szCs w:val="24"/>
        </w:rPr>
        <w:t>】</w:t>
      </w:r>
      <w:r>
        <w:rPr>
          <w:sz w:val="24"/>
          <w:szCs w:val="24"/>
        </w:rPr>
        <w:t>162</w:t>
      </w:r>
      <w:r>
        <w:rPr>
          <w:sz w:val="24"/>
          <w:szCs w:val="24"/>
        </w:rPr>
        <w:t>号文）有组织排放限制要求（</w:t>
      </w:r>
      <w:r>
        <w:rPr>
          <w:rFonts w:hint="eastAsia"/>
          <w:sz w:val="24"/>
          <w:szCs w:val="24"/>
        </w:rPr>
        <w:t>表面涂装业</w:t>
      </w:r>
      <w:r>
        <w:rPr>
          <w:sz w:val="24"/>
          <w:szCs w:val="24"/>
        </w:rPr>
        <w:t>、非甲烷总烃的有组织排放限制排放：</w:t>
      </w:r>
      <w:r>
        <w:rPr>
          <w:rFonts w:hint="eastAsia"/>
          <w:sz w:val="24"/>
          <w:szCs w:val="24"/>
        </w:rPr>
        <w:t>6</w:t>
      </w:r>
      <w:r>
        <w:rPr>
          <w:sz w:val="24"/>
          <w:szCs w:val="24"/>
        </w:rPr>
        <w:t>0mg/m</w:t>
      </w:r>
      <w:r>
        <w:rPr>
          <w:sz w:val="24"/>
          <w:szCs w:val="24"/>
          <w:vertAlign w:val="superscript"/>
        </w:rPr>
        <w:t>3</w:t>
      </w:r>
      <w:r>
        <w:rPr>
          <w:sz w:val="24"/>
          <w:szCs w:val="24"/>
        </w:rPr>
        <w:t>，其他企业、非甲烷总烃的边界排放建议值</w:t>
      </w:r>
      <w:r>
        <w:rPr>
          <w:sz w:val="24"/>
          <w:szCs w:val="24"/>
        </w:rPr>
        <w:t>2.0mg/m</w:t>
      </w:r>
      <w:r>
        <w:rPr>
          <w:sz w:val="24"/>
          <w:szCs w:val="24"/>
          <w:vertAlign w:val="superscript"/>
        </w:rPr>
        <w:t>3</w:t>
      </w:r>
      <w:r>
        <w:rPr>
          <w:sz w:val="24"/>
          <w:szCs w:val="24"/>
        </w:rPr>
        <w:t>）</w:t>
      </w:r>
      <w:r>
        <w:rPr>
          <w:sz w:val="24"/>
        </w:rPr>
        <w:t>。</w:t>
      </w:r>
    </w:p>
    <w:p w:rsidR="00733E24" w:rsidRDefault="00C35B4A">
      <w:pPr>
        <w:numPr>
          <w:ilvl w:val="0"/>
          <w:numId w:val="4"/>
        </w:numPr>
        <w:spacing w:line="520" w:lineRule="exact"/>
        <w:ind w:firstLine="480"/>
        <w:rPr>
          <w:sz w:val="24"/>
        </w:rPr>
      </w:pPr>
      <w:r>
        <w:rPr>
          <w:sz w:val="24"/>
        </w:rPr>
        <w:t>废水排放标准</w:t>
      </w:r>
    </w:p>
    <w:p w:rsidR="00733E24" w:rsidRDefault="00C35B4A">
      <w:pPr>
        <w:spacing w:line="520" w:lineRule="exact"/>
        <w:ind w:firstLineChars="200" w:firstLine="480"/>
        <w:rPr>
          <w:sz w:val="24"/>
        </w:rPr>
      </w:pPr>
      <w:r>
        <w:rPr>
          <w:sz w:val="24"/>
        </w:rPr>
        <w:t>项目无生产废水；生活污水执行《污水综合排放标准》（</w:t>
      </w:r>
      <w:r>
        <w:rPr>
          <w:sz w:val="24"/>
        </w:rPr>
        <w:t>GB8978-1996</w:t>
      </w:r>
      <w:r>
        <w:rPr>
          <w:sz w:val="24"/>
        </w:rPr>
        <w:t>）表</w:t>
      </w:r>
      <w:r>
        <w:rPr>
          <w:sz w:val="24"/>
        </w:rPr>
        <w:t xml:space="preserve"> 4 </w:t>
      </w:r>
      <w:r>
        <w:rPr>
          <w:sz w:val="24"/>
        </w:rPr>
        <w:t>三级标准。</w:t>
      </w:r>
      <w:r>
        <w:rPr>
          <w:bCs/>
          <w:snapToGrid w:val="0"/>
          <w:sz w:val="24"/>
        </w:rPr>
        <w:t>同时符合</w:t>
      </w:r>
      <w:r>
        <w:rPr>
          <w:bCs/>
          <w:sz w:val="24"/>
        </w:rPr>
        <w:t>港区第一污水处理厂</w:t>
      </w:r>
      <w:r>
        <w:rPr>
          <w:bCs/>
          <w:snapToGrid w:val="0"/>
          <w:sz w:val="24"/>
        </w:rPr>
        <w:t>收水水质</w:t>
      </w:r>
      <w:r>
        <w:rPr>
          <w:bCs/>
          <w:snapToGrid w:val="0"/>
          <w:sz w:val="24"/>
        </w:rPr>
        <w:t>COD450mg/L</w:t>
      </w:r>
      <w:r>
        <w:rPr>
          <w:bCs/>
          <w:snapToGrid w:val="0"/>
          <w:sz w:val="24"/>
        </w:rPr>
        <w:t>；</w:t>
      </w:r>
      <w:r>
        <w:rPr>
          <w:bCs/>
          <w:snapToGrid w:val="0"/>
          <w:sz w:val="24"/>
        </w:rPr>
        <w:t>SS200mg/L</w:t>
      </w:r>
      <w:r>
        <w:rPr>
          <w:bCs/>
          <w:snapToGrid w:val="0"/>
          <w:sz w:val="24"/>
        </w:rPr>
        <w:t>；</w:t>
      </w:r>
      <w:r>
        <w:rPr>
          <w:bCs/>
          <w:snapToGrid w:val="0"/>
          <w:sz w:val="24"/>
        </w:rPr>
        <w:t>NH</w:t>
      </w:r>
      <w:r>
        <w:rPr>
          <w:bCs/>
          <w:snapToGrid w:val="0"/>
          <w:sz w:val="24"/>
          <w:vertAlign w:val="subscript"/>
        </w:rPr>
        <w:t>3</w:t>
      </w:r>
      <w:r>
        <w:rPr>
          <w:bCs/>
          <w:snapToGrid w:val="0"/>
          <w:sz w:val="24"/>
        </w:rPr>
        <w:t>-N45mg/L</w:t>
      </w:r>
      <w:r>
        <w:rPr>
          <w:bCs/>
          <w:snapToGrid w:val="0"/>
          <w:sz w:val="24"/>
        </w:rPr>
        <w:t>的要求</w:t>
      </w:r>
      <w:r>
        <w:rPr>
          <w:rFonts w:hint="eastAsia"/>
          <w:bCs/>
          <w:snapToGrid w:val="0"/>
          <w:sz w:val="24"/>
        </w:rPr>
        <w:t>。</w:t>
      </w:r>
    </w:p>
    <w:p w:rsidR="00733E24" w:rsidRDefault="00C35B4A">
      <w:pPr>
        <w:numPr>
          <w:ilvl w:val="0"/>
          <w:numId w:val="4"/>
        </w:numPr>
        <w:spacing w:line="520" w:lineRule="exact"/>
        <w:ind w:firstLine="480"/>
        <w:rPr>
          <w:sz w:val="24"/>
        </w:rPr>
      </w:pPr>
      <w:r>
        <w:rPr>
          <w:sz w:val="24"/>
        </w:rPr>
        <w:t>噪声排放标准</w:t>
      </w:r>
    </w:p>
    <w:p w:rsidR="00733E24" w:rsidRDefault="00C35B4A">
      <w:pPr>
        <w:spacing w:line="520" w:lineRule="exact"/>
        <w:ind w:firstLineChars="200" w:firstLine="480"/>
        <w:rPr>
          <w:sz w:val="24"/>
        </w:rPr>
      </w:pPr>
      <w:r>
        <w:rPr>
          <w:sz w:val="24"/>
        </w:rPr>
        <w:t>项目营运</w:t>
      </w:r>
      <w:proofErr w:type="gramStart"/>
      <w:r>
        <w:rPr>
          <w:sz w:val="24"/>
        </w:rPr>
        <w:t>期执行</w:t>
      </w:r>
      <w:proofErr w:type="gramEnd"/>
      <w:r>
        <w:rPr>
          <w:sz w:val="24"/>
        </w:rPr>
        <w:t>《工业企业厂界环境噪声排放标准》（</w:t>
      </w:r>
      <w:r>
        <w:rPr>
          <w:sz w:val="24"/>
        </w:rPr>
        <w:t>GB12348-2008</w:t>
      </w:r>
      <w:r>
        <w:rPr>
          <w:sz w:val="24"/>
        </w:rPr>
        <w:t>）中</w:t>
      </w:r>
      <w:r>
        <w:rPr>
          <w:sz w:val="24"/>
        </w:rPr>
        <w:t xml:space="preserve"> 2 </w:t>
      </w:r>
      <w:r>
        <w:rPr>
          <w:sz w:val="24"/>
        </w:rPr>
        <w:t>类环境功能区排放限值为：昼间</w:t>
      </w:r>
      <w:r>
        <w:rPr>
          <w:sz w:val="24"/>
        </w:rPr>
        <w:t xml:space="preserve"> 60dB(A)</w:t>
      </w:r>
      <w:r>
        <w:rPr>
          <w:sz w:val="24"/>
        </w:rPr>
        <w:t>、夜间</w:t>
      </w:r>
      <w:r>
        <w:rPr>
          <w:sz w:val="24"/>
        </w:rPr>
        <w:t xml:space="preserve"> 50dB(A)</w:t>
      </w:r>
      <w:r>
        <w:rPr>
          <w:sz w:val="24"/>
        </w:rPr>
        <w:t>。</w:t>
      </w:r>
    </w:p>
    <w:p w:rsidR="00733E24" w:rsidRDefault="00C35B4A">
      <w:pPr>
        <w:numPr>
          <w:ilvl w:val="0"/>
          <w:numId w:val="4"/>
        </w:numPr>
        <w:spacing w:line="520" w:lineRule="exact"/>
        <w:ind w:firstLine="480"/>
        <w:rPr>
          <w:sz w:val="24"/>
        </w:rPr>
      </w:pPr>
      <w:r>
        <w:rPr>
          <w:sz w:val="24"/>
        </w:rPr>
        <w:t>固体废物排放标准</w:t>
      </w:r>
    </w:p>
    <w:p w:rsidR="00733E24" w:rsidRDefault="00C35B4A">
      <w:pPr>
        <w:spacing w:line="520" w:lineRule="exact"/>
        <w:ind w:firstLineChars="200" w:firstLine="480"/>
        <w:rPr>
          <w:sz w:val="24"/>
        </w:rPr>
      </w:pPr>
      <w:r>
        <w:rPr>
          <w:sz w:val="24"/>
        </w:rPr>
        <w:t>一般固体废物处置执行《一般工业固体废物贮存、处置场污染控制标准》（</w:t>
      </w:r>
      <w:r>
        <w:rPr>
          <w:sz w:val="24"/>
        </w:rPr>
        <w:t>GB18599-2001</w:t>
      </w:r>
      <w:r>
        <w:rPr>
          <w:sz w:val="24"/>
        </w:rPr>
        <w:t>）及其修改单中相关规定。危险废物处置执行《危险废物贮存污染</w:t>
      </w:r>
      <w:r>
        <w:rPr>
          <w:sz w:val="24"/>
        </w:rPr>
        <w:lastRenderedPageBreak/>
        <w:t>控制标准》（</w:t>
      </w:r>
      <w:r>
        <w:rPr>
          <w:sz w:val="24"/>
        </w:rPr>
        <w:t>GB18597-2001</w:t>
      </w:r>
      <w:r>
        <w:rPr>
          <w:sz w:val="24"/>
        </w:rPr>
        <w:t>）及其修改单中相关规定。</w:t>
      </w:r>
    </w:p>
    <w:p w:rsidR="00733E24" w:rsidRDefault="00C35B4A">
      <w:pPr>
        <w:pStyle w:val="2"/>
        <w:spacing w:before="0" w:after="0" w:line="240" w:lineRule="auto"/>
        <w:rPr>
          <w:rFonts w:ascii="黑体" w:hAnsi="黑体"/>
          <w:b w:val="0"/>
          <w:sz w:val="30"/>
          <w:szCs w:val="30"/>
        </w:rPr>
      </w:pPr>
      <w:bookmarkStart w:id="220" w:name="_Toc18433206"/>
      <w:bookmarkStart w:id="221" w:name="_Toc18419773"/>
      <w:r>
        <w:rPr>
          <w:rFonts w:ascii="黑体" w:hAnsi="黑体"/>
          <w:b w:val="0"/>
          <w:sz w:val="30"/>
          <w:szCs w:val="30"/>
        </w:rPr>
        <w:t>6.</w:t>
      </w:r>
      <w:r>
        <w:rPr>
          <w:rFonts w:ascii="黑体" w:hAnsi="黑体" w:hint="eastAsia"/>
          <w:b w:val="0"/>
          <w:sz w:val="30"/>
          <w:szCs w:val="30"/>
        </w:rPr>
        <w:t>4</w:t>
      </w:r>
      <w:r>
        <w:rPr>
          <w:rFonts w:ascii="黑体" w:hAnsi="黑体"/>
          <w:b w:val="0"/>
          <w:sz w:val="30"/>
          <w:szCs w:val="30"/>
        </w:rPr>
        <w:t xml:space="preserve"> </w:t>
      </w:r>
      <w:r>
        <w:rPr>
          <w:rFonts w:ascii="黑体" w:hAnsi="黑体" w:hint="eastAsia"/>
          <w:b w:val="0"/>
          <w:sz w:val="30"/>
          <w:szCs w:val="30"/>
        </w:rPr>
        <w:t>总量控制指标</w:t>
      </w:r>
      <w:bookmarkEnd w:id="220"/>
      <w:bookmarkEnd w:id="221"/>
    </w:p>
    <w:p w:rsidR="00733E24" w:rsidRDefault="00C35B4A">
      <w:pPr>
        <w:adjustRightInd w:val="0"/>
        <w:snapToGrid w:val="0"/>
        <w:spacing w:line="520" w:lineRule="exact"/>
        <w:ind w:firstLine="480"/>
        <w:rPr>
          <w:sz w:val="24"/>
          <w:szCs w:val="24"/>
        </w:rPr>
      </w:pPr>
      <w:r>
        <w:rPr>
          <w:rFonts w:hint="eastAsia"/>
          <w:sz w:val="24"/>
          <w:szCs w:val="24"/>
        </w:rPr>
        <w:t>根据环评及批复要求，并结合本项目排水情况，本项目主要污染物排放总量控制制表如表</w:t>
      </w:r>
      <w:r>
        <w:rPr>
          <w:rFonts w:hint="eastAsia"/>
          <w:sz w:val="24"/>
          <w:szCs w:val="24"/>
        </w:rPr>
        <w:t>6-3</w:t>
      </w:r>
      <w:r>
        <w:rPr>
          <w:rFonts w:hint="eastAsia"/>
          <w:sz w:val="24"/>
          <w:szCs w:val="24"/>
        </w:rPr>
        <w:t>所示。</w:t>
      </w:r>
    </w:p>
    <w:p w:rsidR="00733E24" w:rsidRDefault="00C35B4A">
      <w:pPr>
        <w:autoSpaceDE w:val="0"/>
        <w:autoSpaceDN w:val="0"/>
        <w:spacing w:line="520" w:lineRule="exact"/>
        <w:ind w:firstLine="482"/>
        <w:jc w:val="center"/>
        <w:rPr>
          <w:b/>
          <w:bCs/>
          <w:color w:val="000000" w:themeColor="text1"/>
          <w:szCs w:val="24"/>
        </w:rPr>
      </w:pPr>
      <w:r>
        <w:rPr>
          <w:rFonts w:hint="eastAsia"/>
          <w:b/>
          <w:bCs/>
          <w:color w:val="000000" w:themeColor="text1"/>
          <w:sz w:val="24"/>
          <w:szCs w:val="24"/>
        </w:rPr>
        <w:t>表</w:t>
      </w:r>
      <w:r>
        <w:rPr>
          <w:rFonts w:hint="eastAsia"/>
          <w:b/>
          <w:bCs/>
          <w:color w:val="000000" w:themeColor="text1"/>
          <w:sz w:val="24"/>
          <w:szCs w:val="24"/>
        </w:rPr>
        <w:t xml:space="preserve">6-3  </w:t>
      </w:r>
      <w:r>
        <w:rPr>
          <w:rFonts w:hint="eastAsia"/>
          <w:b/>
          <w:bCs/>
          <w:color w:val="000000" w:themeColor="text1"/>
          <w:sz w:val="24"/>
          <w:szCs w:val="24"/>
        </w:rPr>
        <w:t>污染物总量控制制表</w:t>
      </w:r>
      <w:r>
        <w:rPr>
          <w:rFonts w:hint="eastAsia"/>
          <w:b/>
          <w:bCs/>
          <w:color w:val="000000" w:themeColor="text1"/>
          <w:sz w:val="24"/>
          <w:szCs w:val="24"/>
        </w:rPr>
        <w:t xml:space="preserve">   </w:t>
      </w:r>
      <w:r>
        <w:rPr>
          <w:rFonts w:hint="eastAsia"/>
          <w:b/>
          <w:bCs/>
          <w:color w:val="000000" w:themeColor="text1"/>
          <w:sz w:val="24"/>
          <w:szCs w:val="24"/>
        </w:rPr>
        <w:t>（</w:t>
      </w:r>
      <w:r>
        <w:rPr>
          <w:rFonts w:hint="eastAsia"/>
          <w:b/>
          <w:bCs/>
          <w:color w:val="000000" w:themeColor="text1"/>
          <w:sz w:val="24"/>
          <w:szCs w:val="24"/>
        </w:rPr>
        <w:t>t/a</w:t>
      </w:r>
      <w:r>
        <w:rPr>
          <w:rFonts w:hint="eastAsia"/>
          <w:b/>
          <w:bCs/>
          <w:color w:val="000000" w:themeColor="text1"/>
          <w:sz w:val="24"/>
          <w:szCs w:val="24"/>
        </w:rPr>
        <w:t>）</w:t>
      </w:r>
    </w:p>
    <w:tbl>
      <w:tblPr>
        <w:tblStyle w:val="af3"/>
        <w:tblW w:w="8823" w:type="dxa"/>
        <w:tblLayout w:type="fixed"/>
        <w:tblLook w:val="04A0"/>
      </w:tblPr>
      <w:tblGrid>
        <w:gridCol w:w="2939"/>
        <w:gridCol w:w="2942"/>
        <w:gridCol w:w="2942"/>
      </w:tblGrid>
      <w:tr w:rsidR="00733E24">
        <w:tc>
          <w:tcPr>
            <w:tcW w:w="2939" w:type="dxa"/>
            <w:vAlign w:val="center"/>
          </w:tcPr>
          <w:p w:rsidR="00733E24" w:rsidRDefault="00C35B4A">
            <w:pPr>
              <w:adjustRightInd w:val="0"/>
              <w:snapToGrid w:val="0"/>
              <w:spacing w:line="276" w:lineRule="auto"/>
              <w:ind w:firstLine="480"/>
              <w:jc w:val="center"/>
              <w:rPr>
                <w:rFonts w:eastAsiaTheme="minorEastAsia"/>
                <w:b/>
                <w:bCs/>
                <w:color w:val="000000" w:themeColor="text1"/>
                <w:sz w:val="21"/>
                <w:szCs w:val="21"/>
              </w:rPr>
            </w:pPr>
            <w:bookmarkStart w:id="222" w:name="_Toc26279"/>
            <w:r>
              <w:rPr>
                <w:rFonts w:eastAsiaTheme="minorEastAsia" w:hAnsiTheme="minorEastAsia"/>
                <w:b/>
                <w:bCs/>
                <w:color w:val="000000" w:themeColor="text1"/>
                <w:sz w:val="21"/>
                <w:szCs w:val="21"/>
              </w:rPr>
              <w:t>污染物</w:t>
            </w:r>
            <w:bookmarkEnd w:id="222"/>
          </w:p>
        </w:tc>
        <w:tc>
          <w:tcPr>
            <w:tcW w:w="2942" w:type="dxa"/>
            <w:vAlign w:val="center"/>
          </w:tcPr>
          <w:p w:rsidR="00733E24" w:rsidRDefault="00C35B4A">
            <w:pPr>
              <w:adjustRightInd w:val="0"/>
              <w:snapToGrid w:val="0"/>
              <w:spacing w:line="276" w:lineRule="auto"/>
              <w:ind w:firstLine="480"/>
              <w:jc w:val="center"/>
              <w:rPr>
                <w:rFonts w:eastAsiaTheme="minorEastAsia"/>
                <w:b/>
                <w:bCs/>
                <w:color w:val="000000" w:themeColor="text1"/>
                <w:sz w:val="21"/>
                <w:szCs w:val="21"/>
              </w:rPr>
            </w:pPr>
            <w:bookmarkStart w:id="223" w:name="_Toc27728"/>
            <w:r>
              <w:rPr>
                <w:rFonts w:eastAsiaTheme="minorEastAsia"/>
                <w:b/>
                <w:bCs/>
                <w:color w:val="000000" w:themeColor="text1"/>
                <w:sz w:val="21"/>
                <w:szCs w:val="21"/>
              </w:rPr>
              <w:t>COD</w:t>
            </w:r>
            <w:bookmarkEnd w:id="223"/>
          </w:p>
        </w:tc>
        <w:tc>
          <w:tcPr>
            <w:tcW w:w="2942" w:type="dxa"/>
            <w:vAlign w:val="center"/>
          </w:tcPr>
          <w:p w:rsidR="00733E24" w:rsidRDefault="00C35B4A">
            <w:pPr>
              <w:adjustRightInd w:val="0"/>
              <w:snapToGrid w:val="0"/>
              <w:spacing w:line="276" w:lineRule="auto"/>
              <w:ind w:firstLine="480"/>
              <w:jc w:val="center"/>
              <w:rPr>
                <w:rFonts w:eastAsiaTheme="minorEastAsia"/>
                <w:b/>
                <w:bCs/>
                <w:color w:val="000000" w:themeColor="text1"/>
                <w:sz w:val="21"/>
                <w:szCs w:val="21"/>
              </w:rPr>
            </w:pPr>
            <w:bookmarkStart w:id="224" w:name="_Toc30405"/>
            <w:r>
              <w:rPr>
                <w:rFonts w:eastAsiaTheme="minorEastAsia"/>
                <w:b/>
                <w:bCs/>
                <w:color w:val="000000" w:themeColor="text1"/>
                <w:sz w:val="21"/>
                <w:szCs w:val="21"/>
              </w:rPr>
              <w:t>NH</w:t>
            </w:r>
            <w:r>
              <w:rPr>
                <w:rFonts w:eastAsiaTheme="minorEastAsia"/>
                <w:b/>
                <w:bCs/>
                <w:color w:val="000000" w:themeColor="text1"/>
                <w:sz w:val="21"/>
                <w:szCs w:val="21"/>
                <w:vertAlign w:val="subscript"/>
              </w:rPr>
              <w:t>3</w:t>
            </w:r>
            <w:r>
              <w:rPr>
                <w:rFonts w:eastAsiaTheme="minorEastAsia"/>
                <w:b/>
                <w:bCs/>
                <w:color w:val="000000" w:themeColor="text1"/>
                <w:sz w:val="21"/>
                <w:szCs w:val="21"/>
              </w:rPr>
              <w:t>-N</w:t>
            </w:r>
            <w:bookmarkEnd w:id="224"/>
          </w:p>
        </w:tc>
      </w:tr>
      <w:tr w:rsidR="00733E24">
        <w:tc>
          <w:tcPr>
            <w:tcW w:w="2939" w:type="dxa"/>
            <w:vAlign w:val="center"/>
          </w:tcPr>
          <w:p w:rsidR="00733E24" w:rsidRDefault="00C35B4A">
            <w:pPr>
              <w:adjustRightInd w:val="0"/>
              <w:snapToGrid w:val="0"/>
              <w:spacing w:line="276" w:lineRule="auto"/>
              <w:ind w:firstLine="480"/>
              <w:jc w:val="center"/>
              <w:rPr>
                <w:rFonts w:eastAsiaTheme="minorEastAsia"/>
                <w:bCs/>
                <w:color w:val="000000" w:themeColor="text1"/>
                <w:sz w:val="21"/>
                <w:szCs w:val="21"/>
              </w:rPr>
            </w:pPr>
            <w:bookmarkStart w:id="225" w:name="_Toc31047"/>
            <w:r>
              <w:rPr>
                <w:rFonts w:eastAsiaTheme="minorEastAsia" w:hAnsiTheme="minorEastAsia"/>
                <w:bCs/>
                <w:color w:val="000000" w:themeColor="text1"/>
                <w:sz w:val="21"/>
                <w:szCs w:val="21"/>
              </w:rPr>
              <w:t>控制指标</w:t>
            </w:r>
            <w:bookmarkEnd w:id="225"/>
          </w:p>
        </w:tc>
        <w:tc>
          <w:tcPr>
            <w:tcW w:w="2942" w:type="dxa"/>
            <w:vAlign w:val="center"/>
          </w:tcPr>
          <w:p w:rsidR="00733E24" w:rsidRDefault="00C35B4A">
            <w:pPr>
              <w:adjustRightInd w:val="0"/>
              <w:snapToGrid w:val="0"/>
              <w:spacing w:line="276" w:lineRule="auto"/>
              <w:ind w:firstLine="480"/>
              <w:jc w:val="center"/>
              <w:rPr>
                <w:rFonts w:eastAsiaTheme="minorEastAsia"/>
                <w:bCs/>
                <w:color w:val="000000" w:themeColor="text1"/>
                <w:sz w:val="21"/>
                <w:szCs w:val="21"/>
              </w:rPr>
            </w:pPr>
            <w:r>
              <w:rPr>
                <w:rFonts w:eastAsiaTheme="minorEastAsia"/>
                <w:bCs/>
                <w:color w:val="000000" w:themeColor="text1"/>
                <w:sz w:val="21"/>
                <w:szCs w:val="21"/>
              </w:rPr>
              <w:t>0.0547</w:t>
            </w:r>
          </w:p>
        </w:tc>
        <w:tc>
          <w:tcPr>
            <w:tcW w:w="2942" w:type="dxa"/>
            <w:vAlign w:val="center"/>
          </w:tcPr>
          <w:p w:rsidR="00733E24" w:rsidRDefault="00C35B4A">
            <w:pPr>
              <w:adjustRightInd w:val="0"/>
              <w:snapToGrid w:val="0"/>
              <w:spacing w:line="276" w:lineRule="auto"/>
              <w:ind w:firstLine="480"/>
              <w:jc w:val="center"/>
              <w:rPr>
                <w:rFonts w:eastAsiaTheme="minorEastAsia"/>
                <w:bCs/>
                <w:color w:val="000000" w:themeColor="text1"/>
                <w:sz w:val="21"/>
                <w:szCs w:val="21"/>
              </w:rPr>
            </w:pPr>
            <w:r>
              <w:rPr>
                <w:rFonts w:eastAsiaTheme="minorEastAsia"/>
                <w:bCs/>
                <w:color w:val="000000" w:themeColor="text1"/>
                <w:sz w:val="21"/>
                <w:szCs w:val="21"/>
              </w:rPr>
              <w:t>0.0041</w:t>
            </w:r>
          </w:p>
        </w:tc>
      </w:tr>
    </w:tbl>
    <w:p w:rsidR="00733E24" w:rsidRDefault="00C35B4A">
      <w:pPr>
        <w:adjustRightInd w:val="0"/>
        <w:snapToGrid w:val="0"/>
        <w:rPr>
          <w:sz w:val="21"/>
          <w:szCs w:val="21"/>
        </w:rPr>
      </w:pPr>
      <w:r>
        <w:rPr>
          <w:sz w:val="21"/>
          <w:szCs w:val="21"/>
        </w:rPr>
        <w:t>备注</w:t>
      </w:r>
      <w:r>
        <w:rPr>
          <w:rFonts w:hint="eastAsia"/>
          <w:sz w:val="21"/>
          <w:szCs w:val="21"/>
        </w:rPr>
        <w:t>：全厂厂界控制排放量：</w:t>
      </w:r>
      <w:r>
        <w:rPr>
          <w:rFonts w:hint="eastAsia"/>
          <w:sz w:val="21"/>
          <w:szCs w:val="21"/>
        </w:rPr>
        <w:t>COD</w:t>
      </w:r>
      <w:r>
        <w:rPr>
          <w:rFonts w:hint="eastAsia"/>
          <w:sz w:val="21"/>
          <w:szCs w:val="21"/>
        </w:rPr>
        <w:t>：</w:t>
      </w:r>
      <w:r>
        <w:rPr>
          <w:rFonts w:hint="eastAsia"/>
          <w:sz w:val="21"/>
          <w:szCs w:val="21"/>
        </w:rPr>
        <w:t>3.4965t/a</w:t>
      </w:r>
      <w:r>
        <w:rPr>
          <w:rFonts w:hint="eastAsia"/>
          <w:sz w:val="21"/>
          <w:szCs w:val="21"/>
        </w:rPr>
        <w:t>，氨氮：</w:t>
      </w:r>
      <w:r>
        <w:rPr>
          <w:rFonts w:hint="eastAsia"/>
          <w:sz w:val="21"/>
          <w:szCs w:val="21"/>
        </w:rPr>
        <w:t>0.3497t/a</w:t>
      </w:r>
      <w:r>
        <w:rPr>
          <w:rFonts w:hint="eastAsia"/>
          <w:sz w:val="21"/>
          <w:szCs w:val="21"/>
        </w:rPr>
        <w:t>。</w:t>
      </w:r>
    </w:p>
    <w:p w:rsidR="00733E24" w:rsidRDefault="00733E24">
      <w:pPr>
        <w:pStyle w:val="1"/>
        <w:sectPr w:rsidR="00733E24">
          <w:pgSz w:w="11907" w:h="16840"/>
          <w:pgMar w:top="1588" w:right="1576" w:bottom="1469" w:left="1724" w:header="851" w:footer="992" w:gutter="0"/>
          <w:cols w:space="425"/>
          <w:docGrid w:linePitch="387" w:charSpace="-4148"/>
        </w:sectPr>
      </w:pPr>
    </w:p>
    <w:p w:rsidR="00733E24" w:rsidRDefault="00C35B4A">
      <w:pPr>
        <w:pStyle w:val="1"/>
        <w:spacing w:before="0" w:after="0" w:line="360" w:lineRule="auto"/>
        <w:rPr>
          <w:rFonts w:eastAsia="黑体"/>
          <w:b w:val="0"/>
          <w:sz w:val="32"/>
          <w:szCs w:val="32"/>
        </w:rPr>
      </w:pPr>
      <w:bookmarkStart w:id="226" w:name="_Toc18419774"/>
      <w:bookmarkStart w:id="227" w:name="_Toc18433207"/>
      <w:r>
        <w:rPr>
          <w:rFonts w:eastAsia="黑体"/>
          <w:b w:val="0"/>
          <w:sz w:val="32"/>
          <w:szCs w:val="32"/>
        </w:rPr>
        <w:lastRenderedPageBreak/>
        <w:t>7</w:t>
      </w:r>
      <w:r>
        <w:rPr>
          <w:rFonts w:eastAsia="黑体"/>
          <w:b w:val="0"/>
          <w:sz w:val="32"/>
          <w:szCs w:val="32"/>
        </w:rPr>
        <w:t>验收监测内容</w:t>
      </w:r>
      <w:bookmarkEnd w:id="226"/>
      <w:bookmarkEnd w:id="227"/>
    </w:p>
    <w:p w:rsidR="00733E24" w:rsidRDefault="00C35B4A">
      <w:pPr>
        <w:adjustRightInd w:val="0"/>
        <w:snapToGrid w:val="0"/>
        <w:spacing w:line="520" w:lineRule="exact"/>
        <w:ind w:firstLine="480"/>
        <w:rPr>
          <w:sz w:val="24"/>
          <w:szCs w:val="24"/>
        </w:rPr>
      </w:pPr>
      <w:bookmarkStart w:id="228" w:name="_Toc500792656"/>
      <w:bookmarkStart w:id="229" w:name="_Toc450303438"/>
      <w:bookmarkStart w:id="230" w:name="_Toc437527558"/>
      <w:bookmarkStart w:id="231" w:name="_Toc437527605"/>
      <w:r>
        <w:rPr>
          <w:sz w:val="24"/>
          <w:szCs w:val="24"/>
        </w:rPr>
        <w:t>（</w:t>
      </w:r>
      <w:r>
        <w:rPr>
          <w:sz w:val="24"/>
          <w:szCs w:val="24"/>
        </w:rPr>
        <w:t>1</w:t>
      </w:r>
      <w:r>
        <w:rPr>
          <w:sz w:val="24"/>
          <w:szCs w:val="24"/>
        </w:rPr>
        <w:t>）废气监测</w:t>
      </w:r>
      <w:bookmarkEnd w:id="228"/>
    </w:p>
    <w:p w:rsidR="00733E24" w:rsidRDefault="00C35B4A">
      <w:pPr>
        <w:adjustRightInd w:val="0"/>
        <w:snapToGrid w:val="0"/>
        <w:spacing w:line="520" w:lineRule="exact"/>
        <w:ind w:firstLine="480"/>
        <w:rPr>
          <w:sz w:val="24"/>
          <w:szCs w:val="24"/>
        </w:rPr>
      </w:pPr>
      <w:bookmarkStart w:id="232" w:name="_Toc500792657"/>
      <w:r>
        <w:rPr>
          <w:sz w:val="24"/>
          <w:szCs w:val="24"/>
        </w:rPr>
        <w:t>①</w:t>
      </w:r>
      <w:r>
        <w:rPr>
          <w:sz w:val="24"/>
          <w:szCs w:val="24"/>
        </w:rPr>
        <w:t>有组织排放废气监测</w:t>
      </w:r>
    </w:p>
    <w:p w:rsidR="00733E24" w:rsidRDefault="00C35B4A">
      <w:pPr>
        <w:adjustRightInd w:val="0"/>
        <w:snapToGrid w:val="0"/>
        <w:spacing w:line="520" w:lineRule="exact"/>
        <w:ind w:firstLine="480"/>
        <w:rPr>
          <w:sz w:val="24"/>
          <w:szCs w:val="24"/>
        </w:rPr>
      </w:pPr>
      <w:r>
        <w:rPr>
          <w:sz w:val="24"/>
          <w:szCs w:val="24"/>
        </w:rPr>
        <w:t>项目生产废气检测内容见表</w:t>
      </w:r>
      <w:r>
        <w:rPr>
          <w:sz w:val="24"/>
          <w:szCs w:val="24"/>
        </w:rPr>
        <w:t>7-1</w:t>
      </w:r>
      <w:r>
        <w:rPr>
          <w:sz w:val="24"/>
          <w:szCs w:val="24"/>
        </w:rPr>
        <w:t>。</w:t>
      </w:r>
    </w:p>
    <w:p w:rsidR="00733E24" w:rsidRDefault="00C35B4A">
      <w:pPr>
        <w:tabs>
          <w:tab w:val="left" w:pos="4080"/>
          <w:tab w:val="left" w:pos="5040"/>
        </w:tabs>
        <w:snapToGrid w:val="0"/>
        <w:spacing w:line="520" w:lineRule="exact"/>
        <w:ind w:firstLineChars="200" w:firstLine="420"/>
        <w:jc w:val="center"/>
        <w:rPr>
          <w:rFonts w:eastAsia="黑体"/>
          <w:sz w:val="21"/>
          <w:szCs w:val="21"/>
        </w:rPr>
      </w:pPr>
      <w:r>
        <w:rPr>
          <w:rFonts w:eastAsia="黑体"/>
          <w:sz w:val="21"/>
          <w:szCs w:val="21"/>
        </w:rPr>
        <w:t>表</w:t>
      </w:r>
      <w:r>
        <w:rPr>
          <w:rFonts w:eastAsia="黑体"/>
          <w:sz w:val="21"/>
          <w:szCs w:val="21"/>
        </w:rPr>
        <w:t xml:space="preserve">7-1                </w:t>
      </w:r>
      <w:r>
        <w:rPr>
          <w:rFonts w:eastAsia="黑体"/>
          <w:sz w:val="21"/>
          <w:szCs w:val="21"/>
        </w:rPr>
        <w:t>无组织废气监测内容</w:t>
      </w:r>
    </w:p>
    <w:tbl>
      <w:tblPr>
        <w:tblW w:w="882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809"/>
        <w:gridCol w:w="2396"/>
        <w:gridCol w:w="2213"/>
        <w:gridCol w:w="2405"/>
      </w:tblGrid>
      <w:tr w:rsidR="00733E24">
        <w:trPr>
          <w:trHeight w:val="567"/>
          <w:jc w:val="center"/>
        </w:trPr>
        <w:tc>
          <w:tcPr>
            <w:tcW w:w="1809" w:type="dxa"/>
            <w:tcBorders>
              <w:right w:val="single" w:sz="4" w:space="0" w:color="auto"/>
            </w:tcBorders>
            <w:vAlign w:val="center"/>
          </w:tcPr>
          <w:p w:rsidR="00733E24" w:rsidRDefault="00C35B4A">
            <w:pPr>
              <w:pStyle w:val="afa"/>
              <w:keepNext w:val="0"/>
              <w:overflowPunct w:val="0"/>
              <w:topLinePunct/>
              <w:snapToGrid w:val="0"/>
              <w:spacing w:line="240" w:lineRule="auto"/>
              <w:rPr>
                <w:szCs w:val="21"/>
              </w:rPr>
            </w:pPr>
            <w:r>
              <w:rPr>
                <w:szCs w:val="21"/>
              </w:rPr>
              <w:t>排放源</w:t>
            </w:r>
          </w:p>
        </w:tc>
        <w:tc>
          <w:tcPr>
            <w:tcW w:w="2396" w:type="dxa"/>
            <w:tcBorders>
              <w:left w:val="single" w:sz="4" w:space="0" w:color="auto"/>
            </w:tcBorders>
            <w:vAlign w:val="center"/>
          </w:tcPr>
          <w:p w:rsidR="00733E24" w:rsidRDefault="00C35B4A">
            <w:pPr>
              <w:pStyle w:val="afa"/>
              <w:overflowPunct w:val="0"/>
              <w:topLinePunct/>
              <w:snapToGrid w:val="0"/>
              <w:spacing w:line="240" w:lineRule="auto"/>
              <w:rPr>
                <w:szCs w:val="21"/>
              </w:rPr>
            </w:pPr>
            <w:r>
              <w:rPr>
                <w:szCs w:val="21"/>
              </w:rPr>
              <w:t>采样点位</w:t>
            </w:r>
          </w:p>
        </w:tc>
        <w:tc>
          <w:tcPr>
            <w:tcW w:w="2213" w:type="dxa"/>
            <w:vAlign w:val="center"/>
          </w:tcPr>
          <w:p w:rsidR="00733E24" w:rsidRDefault="00C35B4A">
            <w:pPr>
              <w:pStyle w:val="afa"/>
              <w:keepNext w:val="0"/>
              <w:overflowPunct w:val="0"/>
              <w:topLinePunct/>
              <w:snapToGrid w:val="0"/>
              <w:spacing w:line="240" w:lineRule="auto"/>
              <w:rPr>
                <w:szCs w:val="21"/>
              </w:rPr>
            </w:pPr>
            <w:r>
              <w:rPr>
                <w:szCs w:val="21"/>
              </w:rPr>
              <w:t>监测因子</w:t>
            </w:r>
          </w:p>
        </w:tc>
        <w:tc>
          <w:tcPr>
            <w:tcW w:w="2405" w:type="dxa"/>
            <w:vAlign w:val="center"/>
          </w:tcPr>
          <w:p w:rsidR="00733E24" w:rsidRDefault="00C35B4A">
            <w:pPr>
              <w:pStyle w:val="afa"/>
              <w:keepNext w:val="0"/>
              <w:overflowPunct w:val="0"/>
              <w:topLinePunct/>
              <w:snapToGrid w:val="0"/>
              <w:spacing w:line="240" w:lineRule="auto"/>
              <w:rPr>
                <w:szCs w:val="21"/>
              </w:rPr>
            </w:pPr>
            <w:r>
              <w:rPr>
                <w:szCs w:val="21"/>
              </w:rPr>
              <w:t>监测频次</w:t>
            </w:r>
          </w:p>
        </w:tc>
      </w:tr>
      <w:tr w:rsidR="00733E24">
        <w:trPr>
          <w:trHeight w:val="567"/>
          <w:jc w:val="center"/>
        </w:trPr>
        <w:tc>
          <w:tcPr>
            <w:tcW w:w="1809" w:type="dxa"/>
            <w:tcBorders>
              <w:right w:val="single" w:sz="4" w:space="0" w:color="auto"/>
            </w:tcBorders>
            <w:vAlign w:val="center"/>
          </w:tcPr>
          <w:p w:rsidR="00733E24" w:rsidRDefault="00C35B4A">
            <w:pPr>
              <w:pStyle w:val="afa"/>
              <w:keepNext w:val="0"/>
              <w:overflowPunct w:val="0"/>
              <w:topLinePunct/>
              <w:snapToGrid w:val="0"/>
              <w:spacing w:line="240" w:lineRule="auto"/>
              <w:rPr>
                <w:szCs w:val="21"/>
              </w:rPr>
            </w:pPr>
            <w:r>
              <w:rPr>
                <w:szCs w:val="21"/>
              </w:rPr>
              <w:t>抛丸喷砂工序</w:t>
            </w:r>
          </w:p>
        </w:tc>
        <w:tc>
          <w:tcPr>
            <w:tcW w:w="2396" w:type="dxa"/>
            <w:tcBorders>
              <w:left w:val="single" w:sz="4" w:space="0" w:color="auto"/>
            </w:tcBorders>
            <w:vAlign w:val="center"/>
          </w:tcPr>
          <w:p w:rsidR="00733E24" w:rsidRDefault="00C35B4A">
            <w:pPr>
              <w:jc w:val="center"/>
              <w:rPr>
                <w:kern w:val="0"/>
                <w:sz w:val="21"/>
                <w:szCs w:val="21"/>
              </w:rPr>
            </w:pPr>
            <w:r>
              <w:rPr>
                <w:kern w:val="0"/>
                <w:sz w:val="21"/>
                <w:szCs w:val="21"/>
              </w:rPr>
              <w:t>排气筒</w:t>
            </w:r>
            <w:r>
              <w:rPr>
                <w:rFonts w:hint="eastAsia"/>
                <w:kern w:val="0"/>
                <w:sz w:val="21"/>
                <w:szCs w:val="21"/>
              </w:rPr>
              <w:t>（</w:t>
            </w:r>
            <w:r>
              <w:rPr>
                <w:rFonts w:hint="eastAsia"/>
                <w:kern w:val="0"/>
                <w:sz w:val="21"/>
                <w:szCs w:val="21"/>
              </w:rPr>
              <w:t>4#</w:t>
            </w:r>
            <w:r>
              <w:rPr>
                <w:rFonts w:hint="eastAsia"/>
                <w:kern w:val="0"/>
                <w:sz w:val="21"/>
                <w:szCs w:val="21"/>
              </w:rPr>
              <w:t>）</w:t>
            </w:r>
            <w:r>
              <w:rPr>
                <w:kern w:val="0"/>
                <w:sz w:val="21"/>
                <w:szCs w:val="21"/>
              </w:rPr>
              <w:t>进、出口</w:t>
            </w:r>
          </w:p>
        </w:tc>
        <w:tc>
          <w:tcPr>
            <w:tcW w:w="2213" w:type="dxa"/>
            <w:vAlign w:val="center"/>
          </w:tcPr>
          <w:p w:rsidR="00733E24" w:rsidRDefault="00C35B4A">
            <w:pPr>
              <w:jc w:val="center"/>
              <w:rPr>
                <w:kern w:val="0"/>
                <w:sz w:val="21"/>
                <w:szCs w:val="21"/>
              </w:rPr>
            </w:pPr>
            <w:r>
              <w:rPr>
                <w:kern w:val="0"/>
                <w:sz w:val="21"/>
                <w:szCs w:val="21"/>
              </w:rPr>
              <w:t>颗粒物</w:t>
            </w:r>
          </w:p>
        </w:tc>
        <w:tc>
          <w:tcPr>
            <w:tcW w:w="2405" w:type="dxa"/>
            <w:vAlign w:val="center"/>
          </w:tcPr>
          <w:p w:rsidR="00733E24" w:rsidRDefault="00C35B4A">
            <w:pPr>
              <w:jc w:val="center"/>
              <w:rPr>
                <w:kern w:val="0"/>
                <w:sz w:val="21"/>
                <w:szCs w:val="21"/>
              </w:rPr>
            </w:pPr>
            <w:r>
              <w:rPr>
                <w:kern w:val="0"/>
                <w:sz w:val="21"/>
                <w:szCs w:val="21"/>
              </w:rPr>
              <w:t>连续</w:t>
            </w:r>
            <w:r>
              <w:rPr>
                <w:kern w:val="0"/>
                <w:sz w:val="21"/>
                <w:szCs w:val="21"/>
              </w:rPr>
              <w:t>2</w:t>
            </w:r>
            <w:r>
              <w:rPr>
                <w:kern w:val="0"/>
                <w:sz w:val="21"/>
                <w:szCs w:val="21"/>
              </w:rPr>
              <w:t>周期，</w:t>
            </w:r>
            <w:r>
              <w:rPr>
                <w:kern w:val="0"/>
                <w:sz w:val="21"/>
                <w:szCs w:val="21"/>
              </w:rPr>
              <w:t>3</w:t>
            </w:r>
            <w:r>
              <w:rPr>
                <w:kern w:val="0"/>
                <w:sz w:val="21"/>
                <w:szCs w:val="21"/>
              </w:rPr>
              <w:t>次</w:t>
            </w:r>
            <w:r>
              <w:rPr>
                <w:kern w:val="0"/>
                <w:sz w:val="21"/>
                <w:szCs w:val="21"/>
              </w:rPr>
              <w:t>/</w:t>
            </w:r>
            <w:r>
              <w:rPr>
                <w:kern w:val="0"/>
                <w:sz w:val="21"/>
                <w:szCs w:val="21"/>
              </w:rPr>
              <w:t>周期</w:t>
            </w:r>
          </w:p>
        </w:tc>
      </w:tr>
      <w:tr w:rsidR="00733E24">
        <w:trPr>
          <w:trHeight w:val="567"/>
          <w:jc w:val="center"/>
        </w:trPr>
        <w:tc>
          <w:tcPr>
            <w:tcW w:w="1809" w:type="dxa"/>
            <w:tcBorders>
              <w:right w:val="single" w:sz="4" w:space="0" w:color="auto"/>
            </w:tcBorders>
            <w:vAlign w:val="center"/>
          </w:tcPr>
          <w:p w:rsidR="00733E24" w:rsidRDefault="00C35B4A">
            <w:pPr>
              <w:pStyle w:val="afa"/>
              <w:keepNext w:val="0"/>
              <w:overflowPunct w:val="0"/>
              <w:topLinePunct/>
              <w:snapToGrid w:val="0"/>
              <w:spacing w:line="240" w:lineRule="auto"/>
              <w:rPr>
                <w:szCs w:val="21"/>
              </w:rPr>
            </w:pPr>
            <w:r>
              <w:rPr>
                <w:szCs w:val="21"/>
              </w:rPr>
              <w:t>喷粉防腐工序</w:t>
            </w:r>
          </w:p>
        </w:tc>
        <w:tc>
          <w:tcPr>
            <w:tcW w:w="2396" w:type="dxa"/>
            <w:tcBorders>
              <w:left w:val="single" w:sz="4" w:space="0" w:color="auto"/>
            </w:tcBorders>
            <w:vAlign w:val="center"/>
          </w:tcPr>
          <w:p w:rsidR="00733E24" w:rsidRDefault="00C35B4A">
            <w:pPr>
              <w:jc w:val="center"/>
              <w:rPr>
                <w:kern w:val="0"/>
                <w:sz w:val="21"/>
                <w:szCs w:val="21"/>
              </w:rPr>
            </w:pPr>
            <w:r>
              <w:rPr>
                <w:kern w:val="0"/>
                <w:sz w:val="21"/>
                <w:szCs w:val="21"/>
              </w:rPr>
              <w:t>排气筒</w:t>
            </w:r>
            <w:r>
              <w:rPr>
                <w:rFonts w:hint="eastAsia"/>
                <w:kern w:val="0"/>
                <w:sz w:val="21"/>
                <w:szCs w:val="21"/>
              </w:rPr>
              <w:t>（</w:t>
            </w:r>
            <w:r>
              <w:rPr>
                <w:rFonts w:hint="eastAsia"/>
                <w:kern w:val="0"/>
                <w:sz w:val="21"/>
                <w:szCs w:val="21"/>
              </w:rPr>
              <w:t>3</w:t>
            </w:r>
            <w:r>
              <w:rPr>
                <w:kern w:val="0"/>
                <w:sz w:val="21"/>
                <w:szCs w:val="21"/>
              </w:rPr>
              <w:t>#</w:t>
            </w:r>
            <w:r>
              <w:rPr>
                <w:rFonts w:hint="eastAsia"/>
                <w:kern w:val="0"/>
                <w:sz w:val="21"/>
                <w:szCs w:val="21"/>
              </w:rPr>
              <w:t>）</w:t>
            </w:r>
            <w:r>
              <w:rPr>
                <w:kern w:val="0"/>
                <w:sz w:val="21"/>
                <w:szCs w:val="21"/>
              </w:rPr>
              <w:t>进、出口</w:t>
            </w:r>
          </w:p>
        </w:tc>
        <w:tc>
          <w:tcPr>
            <w:tcW w:w="2213" w:type="dxa"/>
            <w:vAlign w:val="center"/>
          </w:tcPr>
          <w:p w:rsidR="00733E24" w:rsidRDefault="00C35B4A">
            <w:pPr>
              <w:jc w:val="center"/>
              <w:rPr>
                <w:kern w:val="0"/>
                <w:sz w:val="21"/>
                <w:szCs w:val="21"/>
              </w:rPr>
            </w:pPr>
            <w:r>
              <w:rPr>
                <w:kern w:val="0"/>
                <w:sz w:val="21"/>
                <w:szCs w:val="21"/>
              </w:rPr>
              <w:t>颗粒物、非甲烷总烃</w:t>
            </w:r>
          </w:p>
        </w:tc>
        <w:tc>
          <w:tcPr>
            <w:tcW w:w="2405" w:type="dxa"/>
            <w:vAlign w:val="center"/>
          </w:tcPr>
          <w:p w:rsidR="00733E24" w:rsidRDefault="00C35B4A">
            <w:pPr>
              <w:jc w:val="center"/>
              <w:rPr>
                <w:kern w:val="0"/>
                <w:sz w:val="21"/>
                <w:szCs w:val="21"/>
              </w:rPr>
            </w:pPr>
            <w:r>
              <w:rPr>
                <w:kern w:val="0"/>
                <w:sz w:val="21"/>
                <w:szCs w:val="21"/>
              </w:rPr>
              <w:t>连续</w:t>
            </w:r>
            <w:r>
              <w:rPr>
                <w:kern w:val="0"/>
                <w:sz w:val="21"/>
                <w:szCs w:val="21"/>
              </w:rPr>
              <w:t>2</w:t>
            </w:r>
            <w:r>
              <w:rPr>
                <w:kern w:val="0"/>
                <w:sz w:val="21"/>
                <w:szCs w:val="21"/>
              </w:rPr>
              <w:t>周期，</w:t>
            </w:r>
            <w:r>
              <w:rPr>
                <w:kern w:val="0"/>
                <w:sz w:val="21"/>
                <w:szCs w:val="21"/>
              </w:rPr>
              <w:t>3</w:t>
            </w:r>
            <w:r>
              <w:rPr>
                <w:kern w:val="0"/>
                <w:sz w:val="21"/>
                <w:szCs w:val="21"/>
              </w:rPr>
              <w:t>次</w:t>
            </w:r>
            <w:r>
              <w:rPr>
                <w:kern w:val="0"/>
                <w:sz w:val="21"/>
                <w:szCs w:val="21"/>
              </w:rPr>
              <w:t>/</w:t>
            </w:r>
            <w:r>
              <w:rPr>
                <w:kern w:val="0"/>
                <w:sz w:val="21"/>
                <w:szCs w:val="21"/>
              </w:rPr>
              <w:t>周期</w:t>
            </w:r>
          </w:p>
        </w:tc>
      </w:tr>
      <w:tr w:rsidR="00733E24">
        <w:trPr>
          <w:trHeight w:val="567"/>
          <w:jc w:val="center"/>
        </w:trPr>
        <w:tc>
          <w:tcPr>
            <w:tcW w:w="1809" w:type="dxa"/>
            <w:tcBorders>
              <w:right w:val="single" w:sz="4" w:space="0" w:color="auto"/>
            </w:tcBorders>
            <w:vAlign w:val="center"/>
          </w:tcPr>
          <w:p w:rsidR="00733E24" w:rsidRDefault="00C35B4A">
            <w:pPr>
              <w:pStyle w:val="afa"/>
              <w:keepNext w:val="0"/>
              <w:overflowPunct w:val="0"/>
              <w:topLinePunct/>
              <w:snapToGrid w:val="0"/>
              <w:spacing w:line="240" w:lineRule="auto"/>
              <w:rPr>
                <w:szCs w:val="21"/>
              </w:rPr>
            </w:pPr>
            <w:r>
              <w:rPr>
                <w:rFonts w:hint="eastAsia"/>
                <w:szCs w:val="21"/>
              </w:rPr>
              <w:t>喷涂房</w:t>
            </w:r>
          </w:p>
        </w:tc>
        <w:tc>
          <w:tcPr>
            <w:tcW w:w="2396" w:type="dxa"/>
            <w:tcBorders>
              <w:left w:val="single" w:sz="4" w:space="0" w:color="auto"/>
            </w:tcBorders>
            <w:vAlign w:val="center"/>
          </w:tcPr>
          <w:p w:rsidR="00733E24" w:rsidRDefault="00C35B4A">
            <w:pPr>
              <w:jc w:val="center"/>
              <w:rPr>
                <w:kern w:val="0"/>
                <w:sz w:val="21"/>
                <w:szCs w:val="21"/>
              </w:rPr>
            </w:pPr>
            <w:r>
              <w:rPr>
                <w:kern w:val="0"/>
                <w:sz w:val="21"/>
                <w:szCs w:val="21"/>
              </w:rPr>
              <w:t>排气筒</w:t>
            </w:r>
            <w:r>
              <w:rPr>
                <w:rFonts w:hint="eastAsia"/>
                <w:kern w:val="0"/>
                <w:sz w:val="21"/>
                <w:szCs w:val="21"/>
              </w:rPr>
              <w:t>（</w:t>
            </w:r>
            <w:r>
              <w:rPr>
                <w:rFonts w:hint="eastAsia"/>
                <w:kern w:val="0"/>
                <w:sz w:val="21"/>
                <w:szCs w:val="21"/>
              </w:rPr>
              <w:t>5</w:t>
            </w:r>
            <w:r>
              <w:rPr>
                <w:kern w:val="0"/>
                <w:sz w:val="21"/>
                <w:szCs w:val="21"/>
              </w:rPr>
              <w:t>#</w:t>
            </w:r>
            <w:r>
              <w:rPr>
                <w:rFonts w:hint="eastAsia"/>
                <w:kern w:val="0"/>
                <w:sz w:val="21"/>
                <w:szCs w:val="21"/>
              </w:rPr>
              <w:t>）</w:t>
            </w:r>
            <w:r>
              <w:rPr>
                <w:kern w:val="0"/>
                <w:sz w:val="21"/>
                <w:szCs w:val="21"/>
              </w:rPr>
              <w:t>进、出口</w:t>
            </w:r>
          </w:p>
        </w:tc>
        <w:tc>
          <w:tcPr>
            <w:tcW w:w="2213" w:type="dxa"/>
            <w:vAlign w:val="center"/>
          </w:tcPr>
          <w:p w:rsidR="00733E24" w:rsidRDefault="00C35B4A">
            <w:pPr>
              <w:jc w:val="center"/>
              <w:rPr>
                <w:kern w:val="0"/>
                <w:sz w:val="21"/>
                <w:szCs w:val="21"/>
              </w:rPr>
            </w:pPr>
            <w:r>
              <w:rPr>
                <w:rFonts w:hint="eastAsia"/>
                <w:kern w:val="0"/>
                <w:sz w:val="21"/>
                <w:szCs w:val="21"/>
              </w:rPr>
              <w:t>非甲烷总烃</w:t>
            </w:r>
          </w:p>
        </w:tc>
        <w:tc>
          <w:tcPr>
            <w:tcW w:w="2405" w:type="dxa"/>
            <w:vAlign w:val="center"/>
          </w:tcPr>
          <w:p w:rsidR="00733E24" w:rsidRDefault="00C35B4A">
            <w:pPr>
              <w:jc w:val="center"/>
              <w:rPr>
                <w:kern w:val="0"/>
                <w:sz w:val="21"/>
                <w:szCs w:val="21"/>
              </w:rPr>
            </w:pPr>
            <w:r>
              <w:rPr>
                <w:kern w:val="0"/>
                <w:sz w:val="21"/>
                <w:szCs w:val="21"/>
              </w:rPr>
              <w:t>连续</w:t>
            </w:r>
            <w:r>
              <w:rPr>
                <w:kern w:val="0"/>
                <w:sz w:val="21"/>
                <w:szCs w:val="21"/>
              </w:rPr>
              <w:t>2</w:t>
            </w:r>
            <w:r>
              <w:rPr>
                <w:kern w:val="0"/>
                <w:sz w:val="21"/>
                <w:szCs w:val="21"/>
              </w:rPr>
              <w:t>周期，</w:t>
            </w:r>
            <w:r>
              <w:rPr>
                <w:kern w:val="0"/>
                <w:sz w:val="21"/>
                <w:szCs w:val="21"/>
              </w:rPr>
              <w:t>3</w:t>
            </w:r>
            <w:r>
              <w:rPr>
                <w:kern w:val="0"/>
                <w:sz w:val="21"/>
                <w:szCs w:val="21"/>
              </w:rPr>
              <w:t>次</w:t>
            </w:r>
            <w:r>
              <w:rPr>
                <w:kern w:val="0"/>
                <w:sz w:val="21"/>
                <w:szCs w:val="21"/>
              </w:rPr>
              <w:t>/</w:t>
            </w:r>
            <w:r>
              <w:rPr>
                <w:kern w:val="0"/>
                <w:sz w:val="21"/>
                <w:szCs w:val="21"/>
              </w:rPr>
              <w:t>周期</w:t>
            </w:r>
          </w:p>
        </w:tc>
      </w:tr>
    </w:tbl>
    <w:p w:rsidR="00733E24" w:rsidRDefault="00C35B4A">
      <w:pPr>
        <w:adjustRightInd w:val="0"/>
        <w:snapToGrid w:val="0"/>
        <w:spacing w:line="520" w:lineRule="exact"/>
        <w:ind w:firstLine="480"/>
        <w:rPr>
          <w:sz w:val="24"/>
          <w:szCs w:val="24"/>
        </w:rPr>
      </w:pPr>
      <w:r>
        <w:rPr>
          <w:sz w:val="24"/>
          <w:szCs w:val="24"/>
        </w:rPr>
        <w:t>②</w:t>
      </w:r>
      <w:r>
        <w:rPr>
          <w:sz w:val="24"/>
          <w:szCs w:val="24"/>
        </w:rPr>
        <w:t>无组织排放废气监测</w:t>
      </w:r>
      <w:bookmarkEnd w:id="232"/>
    </w:p>
    <w:p w:rsidR="00733E24" w:rsidRDefault="00C35B4A">
      <w:pPr>
        <w:adjustRightInd w:val="0"/>
        <w:snapToGrid w:val="0"/>
        <w:spacing w:line="520" w:lineRule="exact"/>
        <w:ind w:firstLine="480"/>
        <w:rPr>
          <w:sz w:val="24"/>
          <w:szCs w:val="24"/>
        </w:rPr>
      </w:pPr>
      <w:bookmarkStart w:id="233" w:name="_Toc500792658"/>
      <w:r>
        <w:rPr>
          <w:sz w:val="24"/>
          <w:szCs w:val="24"/>
        </w:rPr>
        <w:t>项目生产废气主要为粉尘，检测内容见表</w:t>
      </w:r>
      <w:r>
        <w:rPr>
          <w:sz w:val="24"/>
          <w:szCs w:val="24"/>
        </w:rPr>
        <w:t>7-2</w:t>
      </w:r>
      <w:r>
        <w:rPr>
          <w:sz w:val="24"/>
          <w:szCs w:val="24"/>
        </w:rPr>
        <w:t>。</w:t>
      </w:r>
      <w:bookmarkEnd w:id="233"/>
    </w:p>
    <w:p w:rsidR="00733E24" w:rsidRDefault="00C35B4A">
      <w:pPr>
        <w:tabs>
          <w:tab w:val="left" w:pos="4080"/>
          <w:tab w:val="left" w:pos="5040"/>
        </w:tabs>
        <w:snapToGrid w:val="0"/>
        <w:spacing w:line="520" w:lineRule="exact"/>
        <w:ind w:firstLineChars="200" w:firstLine="420"/>
        <w:jc w:val="center"/>
        <w:rPr>
          <w:rFonts w:eastAsia="黑体"/>
          <w:sz w:val="21"/>
          <w:szCs w:val="21"/>
        </w:rPr>
      </w:pPr>
      <w:bookmarkStart w:id="234" w:name="_Toc500792659"/>
      <w:r>
        <w:rPr>
          <w:rFonts w:eastAsia="黑体"/>
          <w:sz w:val="21"/>
          <w:szCs w:val="21"/>
        </w:rPr>
        <w:t>表</w:t>
      </w:r>
      <w:r>
        <w:rPr>
          <w:rFonts w:eastAsia="黑体"/>
          <w:sz w:val="21"/>
          <w:szCs w:val="21"/>
        </w:rPr>
        <w:t xml:space="preserve">7-2                  </w:t>
      </w:r>
      <w:r>
        <w:rPr>
          <w:rFonts w:eastAsia="黑体"/>
          <w:sz w:val="21"/>
          <w:szCs w:val="21"/>
        </w:rPr>
        <w:t>无组织废气监测内容</w:t>
      </w:r>
      <w:bookmarkEnd w:id="234"/>
    </w:p>
    <w:tbl>
      <w:tblPr>
        <w:tblW w:w="882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239"/>
        <w:gridCol w:w="2966"/>
        <w:gridCol w:w="2213"/>
        <w:gridCol w:w="2405"/>
      </w:tblGrid>
      <w:tr w:rsidR="00733E24">
        <w:trPr>
          <w:trHeight w:val="567"/>
          <w:jc w:val="center"/>
        </w:trPr>
        <w:tc>
          <w:tcPr>
            <w:tcW w:w="1239" w:type="dxa"/>
            <w:tcBorders>
              <w:right w:val="single" w:sz="4" w:space="0" w:color="auto"/>
            </w:tcBorders>
            <w:vAlign w:val="center"/>
          </w:tcPr>
          <w:p w:rsidR="00733E24" w:rsidRDefault="00C35B4A">
            <w:pPr>
              <w:pStyle w:val="afa"/>
              <w:keepNext w:val="0"/>
              <w:overflowPunct w:val="0"/>
              <w:topLinePunct/>
              <w:snapToGrid w:val="0"/>
              <w:spacing w:line="240" w:lineRule="auto"/>
              <w:rPr>
                <w:szCs w:val="21"/>
              </w:rPr>
            </w:pPr>
            <w:r>
              <w:rPr>
                <w:szCs w:val="21"/>
              </w:rPr>
              <w:t>排放源</w:t>
            </w:r>
          </w:p>
        </w:tc>
        <w:tc>
          <w:tcPr>
            <w:tcW w:w="2966" w:type="dxa"/>
            <w:tcBorders>
              <w:left w:val="single" w:sz="4" w:space="0" w:color="auto"/>
            </w:tcBorders>
            <w:vAlign w:val="center"/>
          </w:tcPr>
          <w:p w:rsidR="00733E24" w:rsidRDefault="00C35B4A">
            <w:pPr>
              <w:pStyle w:val="afa"/>
              <w:overflowPunct w:val="0"/>
              <w:topLinePunct/>
              <w:snapToGrid w:val="0"/>
              <w:rPr>
                <w:szCs w:val="21"/>
              </w:rPr>
            </w:pPr>
            <w:r>
              <w:rPr>
                <w:szCs w:val="21"/>
              </w:rPr>
              <w:t>采样点位</w:t>
            </w:r>
          </w:p>
        </w:tc>
        <w:tc>
          <w:tcPr>
            <w:tcW w:w="2213" w:type="dxa"/>
            <w:vAlign w:val="center"/>
          </w:tcPr>
          <w:p w:rsidR="00733E24" w:rsidRDefault="00C35B4A">
            <w:pPr>
              <w:pStyle w:val="afa"/>
              <w:keepNext w:val="0"/>
              <w:overflowPunct w:val="0"/>
              <w:topLinePunct/>
              <w:snapToGrid w:val="0"/>
              <w:spacing w:line="240" w:lineRule="auto"/>
              <w:rPr>
                <w:szCs w:val="21"/>
              </w:rPr>
            </w:pPr>
            <w:r>
              <w:rPr>
                <w:szCs w:val="21"/>
              </w:rPr>
              <w:t>监测因子</w:t>
            </w:r>
          </w:p>
        </w:tc>
        <w:tc>
          <w:tcPr>
            <w:tcW w:w="2405" w:type="dxa"/>
            <w:vAlign w:val="center"/>
          </w:tcPr>
          <w:p w:rsidR="00733E24" w:rsidRDefault="00C35B4A">
            <w:pPr>
              <w:pStyle w:val="afa"/>
              <w:keepNext w:val="0"/>
              <w:overflowPunct w:val="0"/>
              <w:topLinePunct/>
              <w:snapToGrid w:val="0"/>
              <w:spacing w:line="240" w:lineRule="auto"/>
              <w:rPr>
                <w:szCs w:val="21"/>
              </w:rPr>
            </w:pPr>
            <w:r>
              <w:rPr>
                <w:szCs w:val="21"/>
              </w:rPr>
              <w:t>监测频次</w:t>
            </w:r>
          </w:p>
        </w:tc>
      </w:tr>
      <w:tr w:rsidR="00733E24">
        <w:trPr>
          <w:trHeight w:val="567"/>
          <w:jc w:val="center"/>
        </w:trPr>
        <w:tc>
          <w:tcPr>
            <w:tcW w:w="1239" w:type="dxa"/>
            <w:tcBorders>
              <w:right w:val="single" w:sz="4" w:space="0" w:color="auto"/>
            </w:tcBorders>
            <w:vAlign w:val="center"/>
          </w:tcPr>
          <w:p w:rsidR="00733E24" w:rsidRDefault="00C35B4A">
            <w:pPr>
              <w:pStyle w:val="afa"/>
              <w:keepNext w:val="0"/>
              <w:overflowPunct w:val="0"/>
              <w:topLinePunct/>
              <w:snapToGrid w:val="0"/>
              <w:spacing w:line="240" w:lineRule="auto"/>
              <w:rPr>
                <w:szCs w:val="21"/>
              </w:rPr>
            </w:pPr>
            <w:r>
              <w:rPr>
                <w:szCs w:val="21"/>
              </w:rPr>
              <w:t>生产区</w:t>
            </w:r>
          </w:p>
        </w:tc>
        <w:tc>
          <w:tcPr>
            <w:tcW w:w="2966" w:type="dxa"/>
            <w:tcBorders>
              <w:left w:val="single" w:sz="4" w:space="0" w:color="auto"/>
            </w:tcBorders>
            <w:vAlign w:val="center"/>
          </w:tcPr>
          <w:p w:rsidR="00733E24" w:rsidRDefault="00C35B4A">
            <w:pPr>
              <w:pStyle w:val="afa"/>
              <w:keepNext w:val="0"/>
              <w:overflowPunct w:val="0"/>
              <w:topLinePunct/>
              <w:snapToGrid w:val="0"/>
              <w:spacing w:line="240" w:lineRule="auto"/>
              <w:rPr>
                <w:szCs w:val="21"/>
              </w:rPr>
            </w:pPr>
            <w:r>
              <w:rPr>
                <w:szCs w:val="21"/>
              </w:rPr>
              <w:t>厂界上风向</w:t>
            </w:r>
            <w:r>
              <w:rPr>
                <w:szCs w:val="21"/>
              </w:rPr>
              <w:t>1#</w:t>
            </w:r>
            <w:r>
              <w:rPr>
                <w:szCs w:val="21"/>
              </w:rPr>
              <w:t>、下风向</w:t>
            </w:r>
            <w:r>
              <w:rPr>
                <w:szCs w:val="21"/>
              </w:rPr>
              <w:t>2#</w:t>
            </w:r>
          </w:p>
          <w:p w:rsidR="00733E24" w:rsidRDefault="00C35B4A">
            <w:pPr>
              <w:pStyle w:val="afa"/>
              <w:overflowPunct w:val="0"/>
              <w:topLinePunct/>
              <w:snapToGrid w:val="0"/>
              <w:rPr>
                <w:szCs w:val="21"/>
              </w:rPr>
            </w:pPr>
            <w:r>
              <w:rPr>
                <w:szCs w:val="21"/>
              </w:rPr>
              <w:t>下风向</w:t>
            </w:r>
            <w:r>
              <w:rPr>
                <w:szCs w:val="21"/>
              </w:rPr>
              <w:t>3#</w:t>
            </w:r>
          </w:p>
        </w:tc>
        <w:tc>
          <w:tcPr>
            <w:tcW w:w="2213" w:type="dxa"/>
            <w:vAlign w:val="center"/>
          </w:tcPr>
          <w:p w:rsidR="00733E24" w:rsidRDefault="00C35B4A">
            <w:pPr>
              <w:pStyle w:val="afa"/>
              <w:keepNext w:val="0"/>
              <w:overflowPunct w:val="0"/>
              <w:topLinePunct/>
              <w:snapToGrid w:val="0"/>
              <w:spacing w:line="240" w:lineRule="auto"/>
              <w:rPr>
                <w:szCs w:val="21"/>
              </w:rPr>
            </w:pPr>
            <w:r>
              <w:rPr>
                <w:szCs w:val="21"/>
              </w:rPr>
              <w:t>颗粒物、非甲烷总烃</w:t>
            </w:r>
          </w:p>
        </w:tc>
        <w:tc>
          <w:tcPr>
            <w:tcW w:w="2405" w:type="dxa"/>
            <w:vAlign w:val="center"/>
          </w:tcPr>
          <w:p w:rsidR="00733E24" w:rsidRDefault="00C35B4A">
            <w:pPr>
              <w:pStyle w:val="afa"/>
              <w:keepNext w:val="0"/>
              <w:overflowPunct w:val="0"/>
              <w:topLinePunct/>
              <w:snapToGrid w:val="0"/>
              <w:spacing w:line="240" w:lineRule="auto"/>
              <w:rPr>
                <w:szCs w:val="21"/>
              </w:rPr>
            </w:pPr>
            <w:r>
              <w:rPr>
                <w:szCs w:val="21"/>
              </w:rPr>
              <w:t>3</w:t>
            </w:r>
            <w:r>
              <w:rPr>
                <w:szCs w:val="21"/>
              </w:rPr>
              <w:t>次</w:t>
            </w:r>
            <w:r>
              <w:rPr>
                <w:szCs w:val="21"/>
              </w:rPr>
              <w:t>/</w:t>
            </w:r>
            <w:r>
              <w:rPr>
                <w:szCs w:val="21"/>
              </w:rPr>
              <w:t>天，监测</w:t>
            </w:r>
            <w:r>
              <w:rPr>
                <w:szCs w:val="21"/>
              </w:rPr>
              <w:t>2</w:t>
            </w:r>
            <w:r>
              <w:rPr>
                <w:szCs w:val="21"/>
              </w:rPr>
              <w:t>天</w:t>
            </w:r>
          </w:p>
        </w:tc>
      </w:tr>
    </w:tbl>
    <w:p w:rsidR="00733E24" w:rsidRDefault="00C35B4A">
      <w:pPr>
        <w:adjustRightInd w:val="0"/>
        <w:snapToGrid w:val="0"/>
        <w:spacing w:line="520" w:lineRule="exact"/>
        <w:ind w:firstLine="480"/>
        <w:rPr>
          <w:sz w:val="24"/>
          <w:szCs w:val="24"/>
        </w:rPr>
      </w:pPr>
      <w:bookmarkStart w:id="235" w:name="_Toc500792663"/>
      <w:bookmarkEnd w:id="229"/>
      <w:bookmarkEnd w:id="230"/>
      <w:bookmarkEnd w:id="231"/>
      <w:r>
        <w:rPr>
          <w:sz w:val="24"/>
          <w:szCs w:val="24"/>
        </w:rPr>
        <w:t>（</w:t>
      </w:r>
      <w:r>
        <w:rPr>
          <w:sz w:val="24"/>
          <w:szCs w:val="24"/>
        </w:rPr>
        <w:t>2</w:t>
      </w:r>
      <w:r>
        <w:rPr>
          <w:sz w:val="24"/>
          <w:szCs w:val="24"/>
        </w:rPr>
        <w:t>）废水监测</w:t>
      </w:r>
      <w:bookmarkEnd w:id="235"/>
    </w:p>
    <w:p w:rsidR="00733E24" w:rsidRDefault="00C35B4A">
      <w:pPr>
        <w:adjustRightInd w:val="0"/>
        <w:snapToGrid w:val="0"/>
        <w:spacing w:line="520" w:lineRule="exact"/>
        <w:ind w:firstLine="480"/>
        <w:rPr>
          <w:sz w:val="24"/>
          <w:szCs w:val="24"/>
        </w:rPr>
      </w:pPr>
      <w:bookmarkStart w:id="236" w:name="_Toc499825330"/>
      <w:bookmarkStart w:id="237" w:name="_Toc500792664"/>
      <w:r>
        <w:rPr>
          <w:sz w:val="24"/>
          <w:szCs w:val="24"/>
        </w:rPr>
        <w:t>废水监测内容见表</w:t>
      </w:r>
      <w:r>
        <w:rPr>
          <w:sz w:val="24"/>
          <w:szCs w:val="24"/>
        </w:rPr>
        <w:t>7-</w:t>
      </w:r>
      <w:bookmarkEnd w:id="236"/>
      <w:bookmarkEnd w:id="237"/>
      <w:r>
        <w:rPr>
          <w:rFonts w:hint="eastAsia"/>
          <w:sz w:val="24"/>
          <w:szCs w:val="24"/>
        </w:rPr>
        <w:t>3</w:t>
      </w:r>
      <w:r>
        <w:rPr>
          <w:sz w:val="24"/>
          <w:szCs w:val="24"/>
        </w:rPr>
        <w:t>。</w:t>
      </w:r>
    </w:p>
    <w:p w:rsidR="00733E24" w:rsidRDefault="00C35B4A">
      <w:pPr>
        <w:tabs>
          <w:tab w:val="left" w:pos="4080"/>
          <w:tab w:val="left" w:pos="5040"/>
        </w:tabs>
        <w:snapToGrid w:val="0"/>
        <w:spacing w:line="520" w:lineRule="exact"/>
        <w:ind w:firstLineChars="200" w:firstLine="420"/>
        <w:jc w:val="center"/>
        <w:rPr>
          <w:rFonts w:eastAsia="黑体"/>
          <w:sz w:val="21"/>
          <w:szCs w:val="21"/>
        </w:rPr>
      </w:pPr>
      <w:r>
        <w:rPr>
          <w:rFonts w:eastAsia="黑体"/>
          <w:sz w:val="21"/>
          <w:szCs w:val="21"/>
        </w:rPr>
        <w:t>表</w:t>
      </w:r>
      <w:r>
        <w:rPr>
          <w:rFonts w:eastAsia="黑体"/>
          <w:sz w:val="21"/>
          <w:szCs w:val="21"/>
        </w:rPr>
        <w:t>7-</w:t>
      </w:r>
      <w:r>
        <w:rPr>
          <w:rFonts w:eastAsia="黑体" w:hint="eastAsia"/>
          <w:sz w:val="21"/>
          <w:szCs w:val="21"/>
        </w:rPr>
        <w:t>3</w:t>
      </w:r>
      <w:r>
        <w:rPr>
          <w:rFonts w:eastAsia="黑体"/>
          <w:sz w:val="21"/>
          <w:szCs w:val="21"/>
        </w:rPr>
        <w:t xml:space="preserve">                   </w:t>
      </w:r>
      <w:r>
        <w:rPr>
          <w:rFonts w:eastAsia="黑体"/>
          <w:sz w:val="21"/>
          <w:szCs w:val="21"/>
        </w:rPr>
        <w:t>废水监测内容</w:t>
      </w:r>
    </w:p>
    <w:tbl>
      <w:tblPr>
        <w:tblW w:w="882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71"/>
        <w:gridCol w:w="1367"/>
        <w:gridCol w:w="1948"/>
        <w:gridCol w:w="2869"/>
        <w:gridCol w:w="1768"/>
      </w:tblGrid>
      <w:tr w:rsidR="00733E24">
        <w:trPr>
          <w:trHeight w:val="420"/>
          <w:jc w:val="center"/>
        </w:trPr>
        <w:tc>
          <w:tcPr>
            <w:tcW w:w="871" w:type="dxa"/>
            <w:vAlign w:val="center"/>
          </w:tcPr>
          <w:p w:rsidR="00733E24" w:rsidRDefault="00C35B4A">
            <w:pPr>
              <w:spacing w:line="300" w:lineRule="exact"/>
              <w:jc w:val="center"/>
              <w:rPr>
                <w:sz w:val="21"/>
                <w:szCs w:val="21"/>
              </w:rPr>
            </w:pPr>
            <w:r>
              <w:rPr>
                <w:sz w:val="21"/>
                <w:szCs w:val="21"/>
              </w:rPr>
              <w:t>序号</w:t>
            </w:r>
          </w:p>
        </w:tc>
        <w:tc>
          <w:tcPr>
            <w:tcW w:w="1367" w:type="dxa"/>
            <w:vAlign w:val="center"/>
          </w:tcPr>
          <w:p w:rsidR="00733E24" w:rsidRDefault="00C35B4A">
            <w:pPr>
              <w:spacing w:line="300" w:lineRule="exact"/>
              <w:jc w:val="center"/>
              <w:rPr>
                <w:sz w:val="21"/>
                <w:szCs w:val="21"/>
              </w:rPr>
            </w:pPr>
            <w:r>
              <w:rPr>
                <w:sz w:val="21"/>
                <w:szCs w:val="21"/>
              </w:rPr>
              <w:t>污染源</w:t>
            </w:r>
          </w:p>
        </w:tc>
        <w:tc>
          <w:tcPr>
            <w:tcW w:w="1948" w:type="dxa"/>
            <w:vAlign w:val="center"/>
          </w:tcPr>
          <w:p w:rsidR="00733E24" w:rsidRDefault="00C35B4A">
            <w:pPr>
              <w:spacing w:line="300" w:lineRule="exact"/>
              <w:jc w:val="center"/>
              <w:rPr>
                <w:sz w:val="21"/>
                <w:szCs w:val="21"/>
              </w:rPr>
            </w:pPr>
            <w:r>
              <w:rPr>
                <w:sz w:val="21"/>
                <w:szCs w:val="21"/>
              </w:rPr>
              <w:t>监测点位</w:t>
            </w:r>
          </w:p>
        </w:tc>
        <w:tc>
          <w:tcPr>
            <w:tcW w:w="2869" w:type="dxa"/>
            <w:vAlign w:val="center"/>
          </w:tcPr>
          <w:p w:rsidR="00733E24" w:rsidRDefault="00C35B4A">
            <w:pPr>
              <w:spacing w:line="300" w:lineRule="exact"/>
              <w:jc w:val="center"/>
              <w:rPr>
                <w:sz w:val="21"/>
                <w:szCs w:val="21"/>
              </w:rPr>
            </w:pPr>
            <w:r>
              <w:rPr>
                <w:sz w:val="21"/>
                <w:szCs w:val="21"/>
              </w:rPr>
              <w:t>监测因子</w:t>
            </w:r>
          </w:p>
        </w:tc>
        <w:tc>
          <w:tcPr>
            <w:tcW w:w="1768" w:type="dxa"/>
            <w:vAlign w:val="center"/>
          </w:tcPr>
          <w:p w:rsidR="00733E24" w:rsidRDefault="00C35B4A">
            <w:pPr>
              <w:spacing w:line="300" w:lineRule="exact"/>
              <w:jc w:val="center"/>
              <w:rPr>
                <w:sz w:val="21"/>
                <w:szCs w:val="21"/>
              </w:rPr>
            </w:pPr>
            <w:r>
              <w:rPr>
                <w:sz w:val="21"/>
                <w:szCs w:val="21"/>
              </w:rPr>
              <w:t>监测频次</w:t>
            </w:r>
          </w:p>
        </w:tc>
      </w:tr>
      <w:tr w:rsidR="00733E24">
        <w:trPr>
          <w:trHeight w:val="420"/>
          <w:jc w:val="center"/>
        </w:trPr>
        <w:tc>
          <w:tcPr>
            <w:tcW w:w="871" w:type="dxa"/>
            <w:vMerge w:val="restart"/>
            <w:vAlign w:val="center"/>
          </w:tcPr>
          <w:p w:rsidR="00733E24" w:rsidRDefault="00C35B4A">
            <w:pPr>
              <w:spacing w:line="300" w:lineRule="exact"/>
              <w:jc w:val="center"/>
              <w:rPr>
                <w:sz w:val="21"/>
                <w:szCs w:val="21"/>
              </w:rPr>
            </w:pPr>
            <w:r>
              <w:rPr>
                <w:sz w:val="21"/>
                <w:szCs w:val="21"/>
              </w:rPr>
              <w:t>1</w:t>
            </w:r>
          </w:p>
        </w:tc>
        <w:tc>
          <w:tcPr>
            <w:tcW w:w="1367" w:type="dxa"/>
            <w:vMerge w:val="restart"/>
            <w:vAlign w:val="center"/>
          </w:tcPr>
          <w:p w:rsidR="00733E24" w:rsidRDefault="00C35B4A">
            <w:pPr>
              <w:spacing w:line="300" w:lineRule="exact"/>
              <w:jc w:val="center"/>
              <w:rPr>
                <w:sz w:val="21"/>
                <w:szCs w:val="21"/>
              </w:rPr>
            </w:pPr>
            <w:r>
              <w:rPr>
                <w:sz w:val="21"/>
                <w:szCs w:val="21"/>
              </w:rPr>
              <w:t>生活污水</w:t>
            </w:r>
          </w:p>
        </w:tc>
        <w:tc>
          <w:tcPr>
            <w:tcW w:w="1948" w:type="dxa"/>
            <w:vAlign w:val="center"/>
          </w:tcPr>
          <w:p w:rsidR="00733E24" w:rsidRDefault="00C35B4A">
            <w:pPr>
              <w:spacing w:line="300" w:lineRule="exact"/>
              <w:jc w:val="center"/>
              <w:rPr>
                <w:sz w:val="21"/>
                <w:szCs w:val="21"/>
              </w:rPr>
            </w:pPr>
            <w:r>
              <w:rPr>
                <w:sz w:val="21"/>
                <w:szCs w:val="21"/>
              </w:rPr>
              <w:t>化粪池进口</w:t>
            </w:r>
          </w:p>
        </w:tc>
        <w:tc>
          <w:tcPr>
            <w:tcW w:w="2869" w:type="dxa"/>
            <w:vMerge w:val="restart"/>
            <w:vAlign w:val="center"/>
          </w:tcPr>
          <w:p w:rsidR="00733E24" w:rsidRDefault="00C35B4A">
            <w:pPr>
              <w:spacing w:line="300" w:lineRule="exact"/>
              <w:jc w:val="center"/>
              <w:rPr>
                <w:sz w:val="21"/>
                <w:szCs w:val="21"/>
              </w:rPr>
            </w:pPr>
            <w:r>
              <w:rPr>
                <w:sz w:val="21"/>
                <w:szCs w:val="21"/>
              </w:rPr>
              <w:t>流量、</w:t>
            </w:r>
            <w:r>
              <w:rPr>
                <w:sz w:val="21"/>
                <w:szCs w:val="21"/>
              </w:rPr>
              <w:t>pH</w:t>
            </w:r>
            <w:r>
              <w:rPr>
                <w:sz w:val="21"/>
                <w:szCs w:val="21"/>
              </w:rPr>
              <w:t>、悬浮物、氨氮、</w:t>
            </w:r>
            <w:r>
              <w:rPr>
                <w:sz w:val="21"/>
                <w:szCs w:val="21"/>
              </w:rPr>
              <w:t>CODcr</w:t>
            </w:r>
            <w:r>
              <w:rPr>
                <w:sz w:val="21"/>
                <w:szCs w:val="21"/>
              </w:rPr>
              <w:t>、</w:t>
            </w:r>
            <w:r>
              <w:rPr>
                <w:sz w:val="21"/>
                <w:szCs w:val="21"/>
              </w:rPr>
              <w:t>BOD</w:t>
            </w:r>
            <w:r>
              <w:rPr>
                <w:sz w:val="21"/>
                <w:szCs w:val="21"/>
                <w:vertAlign w:val="subscript"/>
              </w:rPr>
              <w:t>5</w:t>
            </w:r>
            <w:r>
              <w:rPr>
                <w:sz w:val="21"/>
                <w:szCs w:val="21"/>
              </w:rPr>
              <w:t>、动植物油</w:t>
            </w:r>
          </w:p>
        </w:tc>
        <w:tc>
          <w:tcPr>
            <w:tcW w:w="1768" w:type="dxa"/>
            <w:vMerge w:val="restart"/>
            <w:vAlign w:val="center"/>
          </w:tcPr>
          <w:p w:rsidR="00733E24" w:rsidRDefault="00C35B4A">
            <w:pPr>
              <w:spacing w:line="300" w:lineRule="exact"/>
              <w:jc w:val="center"/>
              <w:rPr>
                <w:sz w:val="21"/>
                <w:szCs w:val="21"/>
              </w:rPr>
            </w:pPr>
            <w:r>
              <w:rPr>
                <w:sz w:val="21"/>
                <w:szCs w:val="21"/>
              </w:rPr>
              <w:t>4</w:t>
            </w:r>
            <w:r>
              <w:rPr>
                <w:sz w:val="21"/>
                <w:szCs w:val="21"/>
              </w:rPr>
              <w:t>次</w:t>
            </w:r>
            <w:r>
              <w:rPr>
                <w:sz w:val="21"/>
                <w:szCs w:val="21"/>
              </w:rPr>
              <w:t>/</w:t>
            </w:r>
            <w:r>
              <w:rPr>
                <w:sz w:val="21"/>
                <w:szCs w:val="21"/>
              </w:rPr>
              <w:t>天，监测</w:t>
            </w:r>
            <w:r>
              <w:rPr>
                <w:sz w:val="21"/>
                <w:szCs w:val="21"/>
              </w:rPr>
              <w:t>2</w:t>
            </w:r>
            <w:r>
              <w:rPr>
                <w:sz w:val="21"/>
                <w:szCs w:val="21"/>
              </w:rPr>
              <w:t>天</w:t>
            </w:r>
          </w:p>
        </w:tc>
      </w:tr>
      <w:tr w:rsidR="00733E24">
        <w:trPr>
          <w:trHeight w:val="420"/>
          <w:jc w:val="center"/>
        </w:trPr>
        <w:tc>
          <w:tcPr>
            <w:tcW w:w="871" w:type="dxa"/>
            <w:vMerge/>
            <w:vAlign w:val="center"/>
          </w:tcPr>
          <w:p w:rsidR="00733E24" w:rsidRDefault="00733E24">
            <w:pPr>
              <w:spacing w:line="300" w:lineRule="exact"/>
              <w:jc w:val="center"/>
              <w:rPr>
                <w:sz w:val="21"/>
                <w:szCs w:val="21"/>
              </w:rPr>
            </w:pPr>
          </w:p>
        </w:tc>
        <w:tc>
          <w:tcPr>
            <w:tcW w:w="1367" w:type="dxa"/>
            <w:vMerge/>
            <w:vAlign w:val="center"/>
          </w:tcPr>
          <w:p w:rsidR="00733E24" w:rsidRDefault="00733E24">
            <w:pPr>
              <w:spacing w:line="300" w:lineRule="exact"/>
              <w:jc w:val="center"/>
              <w:rPr>
                <w:sz w:val="21"/>
                <w:szCs w:val="21"/>
              </w:rPr>
            </w:pPr>
          </w:p>
        </w:tc>
        <w:tc>
          <w:tcPr>
            <w:tcW w:w="1948" w:type="dxa"/>
            <w:vAlign w:val="center"/>
          </w:tcPr>
          <w:p w:rsidR="00733E24" w:rsidRDefault="00C35B4A">
            <w:pPr>
              <w:spacing w:line="300" w:lineRule="exact"/>
              <w:jc w:val="center"/>
              <w:rPr>
                <w:sz w:val="21"/>
                <w:szCs w:val="21"/>
              </w:rPr>
            </w:pPr>
            <w:r>
              <w:rPr>
                <w:sz w:val="21"/>
                <w:szCs w:val="21"/>
              </w:rPr>
              <w:t>化粪池进口</w:t>
            </w:r>
          </w:p>
        </w:tc>
        <w:tc>
          <w:tcPr>
            <w:tcW w:w="2869" w:type="dxa"/>
            <w:vMerge/>
            <w:vAlign w:val="center"/>
          </w:tcPr>
          <w:p w:rsidR="00733E24" w:rsidRDefault="00733E24">
            <w:pPr>
              <w:spacing w:line="300" w:lineRule="exact"/>
              <w:jc w:val="center"/>
              <w:rPr>
                <w:sz w:val="21"/>
                <w:szCs w:val="21"/>
              </w:rPr>
            </w:pPr>
          </w:p>
        </w:tc>
        <w:tc>
          <w:tcPr>
            <w:tcW w:w="1768" w:type="dxa"/>
            <w:vMerge/>
            <w:vAlign w:val="center"/>
          </w:tcPr>
          <w:p w:rsidR="00733E24" w:rsidRDefault="00733E24">
            <w:pPr>
              <w:spacing w:line="300" w:lineRule="exact"/>
              <w:jc w:val="center"/>
              <w:rPr>
                <w:sz w:val="21"/>
                <w:szCs w:val="21"/>
              </w:rPr>
            </w:pPr>
          </w:p>
        </w:tc>
      </w:tr>
    </w:tbl>
    <w:p w:rsidR="00733E24" w:rsidRDefault="00C35B4A">
      <w:pPr>
        <w:adjustRightInd w:val="0"/>
        <w:snapToGrid w:val="0"/>
        <w:spacing w:line="520" w:lineRule="exact"/>
        <w:ind w:firstLine="480"/>
        <w:rPr>
          <w:sz w:val="24"/>
          <w:szCs w:val="24"/>
        </w:rPr>
      </w:pPr>
      <w:bookmarkStart w:id="238" w:name="_Toc500792665"/>
      <w:bookmarkStart w:id="239" w:name="_Toc450303471"/>
      <w:bookmarkStart w:id="240" w:name="_Toc437527560"/>
      <w:bookmarkStart w:id="241" w:name="_Toc437527607"/>
      <w:bookmarkStart w:id="242" w:name="_Toc381779426"/>
      <w:bookmarkStart w:id="243" w:name="_Toc437527610"/>
      <w:bookmarkStart w:id="244" w:name="_Toc437527563"/>
      <w:bookmarkStart w:id="245" w:name="_Toc450303473"/>
      <w:r>
        <w:rPr>
          <w:sz w:val="24"/>
          <w:szCs w:val="24"/>
        </w:rPr>
        <w:t>（</w:t>
      </w:r>
      <w:r>
        <w:rPr>
          <w:sz w:val="24"/>
          <w:szCs w:val="24"/>
        </w:rPr>
        <w:t>3</w:t>
      </w:r>
      <w:r>
        <w:rPr>
          <w:sz w:val="24"/>
          <w:szCs w:val="24"/>
        </w:rPr>
        <w:t>）噪声监测</w:t>
      </w:r>
      <w:bookmarkEnd w:id="238"/>
      <w:bookmarkEnd w:id="239"/>
      <w:bookmarkEnd w:id="240"/>
      <w:bookmarkEnd w:id="241"/>
    </w:p>
    <w:p w:rsidR="00733E24" w:rsidRDefault="00C35B4A">
      <w:pPr>
        <w:adjustRightInd w:val="0"/>
        <w:snapToGrid w:val="0"/>
        <w:spacing w:line="520" w:lineRule="exact"/>
        <w:ind w:firstLine="480"/>
        <w:rPr>
          <w:sz w:val="24"/>
          <w:szCs w:val="24"/>
        </w:rPr>
      </w:pPr>
      <w:bookmarkStart w:id="246" w:name="_Toc500792666"/>
      <w:bookmarkStart w:id="247" w:name="_Toc499825332"/>
      <w:r>
        <w:rPr>
          <w:sz w:val="24"/>
          <w:szCs w:val="24"/>
        </w:rPr>
        <w:t>厂界噪声监测内容见表</w:t>
      </w:r>
      <w:r>
        <w:rPr>
          <w:sz w:val="24"/>
          <w:szCs w:val="24"/>
        </w:rPr>
        <w:t>7-</w:t>
      </w:r>
      <w:r>
        <w:rPr>
          <w:rFonts w:hint="eastAsia"/>
          <w:sz w:val="24"/>
          <w:szCs w:val="24"/>
        </w:rPr>
        <w:t>4</w:t>
      </w:r>
      <w:r>
        <w:rPr>
          <w:sz w:val="24"/>
          <w:szCs w:val="24"/>
        </w:rPr>
        <w:t>。</w:t>
      </w:r>
      <w:bookmarkEnd w:id="246"/>
      <w:bookmarkEnd w:id="247"/>
    </w:p>
    <w:p w:rsidR="00733E24" w:rsidRDefault="00C35B4A">
      <w:pPr>
        <w:tabs>
          <w:tab w:val="left" w:pos="4080"/>
          <w:tab w:val="left" w:pos="5040"/>
        </w:tabs>
        <w:snapToGrid w:val="0"/>
        <w:spacing w:line="520" w:lineRule="exact"/>
        <w:ind w:firstLineChars="200" w:firstLine="420"/>
        <w:jc w:val="center"/>
        <w:rPr>
          <w:rFonts w:eastAsia="黑体"/>
          <w:sz w:val="21"/>
          <w:szCs w:val="21"/>
        </w:rPr>
      </w:pPr>
      <w:r>
        <w:rPr>
          <w:rFonts w:eastAsia="黑体"/>
          <w:sz w:val="21"/>
          <w:szCs w:val="21"/>
        </w:rPr>
        <w:t>表</w:t>
      </w:r>
      <w:r>
        <w:rPr>
          <w:rFonts w:eastAsia="黑体"/>
          <w:sz w:val="21"/>
          <w:szCs w:val="21"/>
        </w:rPr>
        <w:t>7-</w:t>
      </w:r>
      <w:r>
        <w:rPr>
          <w:rFonts w:eastAsia="黑体" w:hint="eastAsia"/>
          <w:sz w:val="21"/>
          <w:szCs w:val="21"/>
        </w:rPr>
        <w:t>4</w:t>
      </w:r>
      <w:r>
        <w:rPr>
          <w:rFonts w:eastAsia="黑体"/>
          <w:sz w:val="21"/>
          <w:szCs w:val="21"/>
        </w:rPr>
        <w:t xml:space="preserve">                  </w:t>
      </w:r>
      <w:r>
        <w:rPr>
          <w:rFonts w:eastAsia="黑体"/>
          <w:sz w:val="21"/>
          <w:szCs w:val="21"/>
        </w:rPr>
        <w:t>厂界噪声监测内容</w:t>
      </w: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602"/>
        <w:gridCol w:w="2962"/>
        <w:gridCol w:w="2259"/>
      </w:tblGrid>
      <w:tr w:rsidR="00733E24">
        <w:trPr>
          <w:trHeight w:val="407"/>
          <w:jc w:val="center"/>
        </w:trPr>
        <w:tc>
          <w:tcPr>
            <w:tcW w:w="3602" w:type="dxa"/>
            <w:vAlign w:val="center"/>
          </w:tcPr>
          <w:p w:rsidR="00733E24" w:rsidRDefault="00C35B4A">
            <w:pPr>
              <w:adjustRightInd w:val="0"/>
              <w:snapToGrid w:val="0"/>
              <w:jc w:val="center"/>
              <w:rPr>
                <w:sz w:val="21"/>
                <w:szCs w:val="21"/>
              </w:rPr>
            </w:pPr>
            <w:r>
              <w:rPr>
                <w:sz w:val="21"/>
                <w:szCs w:val="21"/>
              </w:rPr>
              <w:t>监测点位</w:t>
            </w:r>
          </w:p>
        </w:tc>
        <w:tc>
          <w:tcPr>
            <w:tcW w:w="2962" w:type="dxa"/>
            <w:vAlign w:val="center"/>
          </w:tcPr>
          <w:p w:rsidR="00733E24" w:rsidRDefault="00C35B4A">
            <w:pPr>
              <w:adjustRightInd w:val="0"/>
              <w:snapToGrid w:val="0"/>
              <w:jc w:val="center"/>
              <w:rPr>
                <w:sz w:val="21"/>
                <w:szCs w:val="21"/>
              </w:rPr>
            </w:pPr>
            <w:r>
              <w:rPr>
                <w:sz w:val="21"/>
                <w:szCs w:val="21"/>
              </w:rPr>
              <w:t>监测项目</w:t>
            </w:r>
          </w:p>
        </w:tc>
        <w:tc>
          <w:tcPr>
            <w:tcW w:w="2259" w:type="dxa"/>
            <w:vAlign w:val="center"/>
          </w:tcPr>
          <w:p w:rsidR="00733E24" w:rsidRDefault="00C35B4A">
            <w:pPr>
              <w:adjustRightInd w:val="0"/>
              <w:snapToGrid w:val="0"/>
              <w:jc w:val="center"/>
              <w:rPr>
                <w:sz w:val="21"/>
                <w:szCs w:val="21"/>
              </w:rPr>
            </w:pPr>
            <w:r>
              <w:rPr>
                <w:sz w:val="21"/>
                <w:szCs w:val="21"/>
              </w:rPr>
              <w:t>监测频次</w:t>
            </w:r>
          </w:p>
        </w:tc>
      </w:tr>
      <w:tr w:rsidR="00733E24">
        <w:trPr>
          <w:trHeight w:val="697"/>
          <w:jc w:val="center"/>
        </w:trPr>
        <w:tc>
          <w:tcPr>
            <w:tcW w:w="3602" w:type="dxa"/>
            <w:vAlign w:val="center"/>
          </w:tcPr>
          <w:p w:rsidR="00733E24" w:rsidRDefault="00C35B4A">
            <w:pPr>
              <w:adjustRightInd w:val="0"/>
              <w:snapToGrid w:val="0"/>
              <w:jc w:val="center"/>
              <w:rPr>
                <w:sz w:val="21"/>
                <w:szCs w:val="21"/>
              </w:rPr>
            </w:pPr>
            <w:r>
              <w:rPr>
                <w:sz w:val="21"/>
                <w:szCs w:val="21"/>
              </w:rPr>
              <w:t>东厂界外</w:t>
            </w:r>
            <w:r>
              <w:rPr>
                <w:sz w:val="21"/>
                <w:szCs w:val="21"/>
              </w:rPr>
              <w:t>1m</w:t>
            </w:r>
            <w:r>
              <w:rPr>
                <w:sz w:val="21"/>
                <w:szCs w:val="21"/>
              </w:rPr>
              <w:t>处、南厂界外</w:t>
            </w:r>
            <w:r>
              <w:rPr>
                <w:sz w:val="21"/>
                <w:szCs w:val="21"/>
              </w:rPr>
              <w:t>1m</w:t>
            </w:r>
            <w:r>
              <w:rPr>
                <w:sz w:val="21"/>
                <w:szCs w:val="21"/>
              </w:rPr>
              <w:t>处</w:t>
            </w:r>
          </w:p>
          <w:p w:rsidR="00733E24" w:rsidRDefault="00C35B4A">
            <w:pPr>
              <w:adjustRightInd w:val="0"/>
              <w:snapToGrid w:val="0"/>
              <w:jc w:val="center"/>
              <w:rPr>
                <w:sz w:val="21"/>
                <w:szCs w:val="21"/>
              </w:rPr>
            </w:pPr>
            <w:r>
              <w:rPr>
                <w:sz w:val="21"/>
                <w:szCs w:val="21"/>
              </w:rPr>
              <w:t>西厂界外</w:t>
            </w:r>
            <w:r>
              <w:rPr>
                <w:sz w:val="21"/>
                <w:szCs w:val="21"/>
              </w:rPr>
              <w:t>1m</w:t>
            </w:r>
            <w:r>
              <w:rPr>
                <w:sz w:val="21"/>
                <w:szCs w:val="21"/>
              </w:rPr>
              <w:t>处、北厂界外</w:t>
            </w:r>
            <w:r>
              <w:rPr>
                <w:sz w:val="21"/>
                <w:szCs w:val="21"/>
              </w:rPr>
              <w:t>1m</w:t>
            </w:r>
            <w:r>
              <w:rPr>
                <w:sz w:val="21"/>
                <w:szCs w:val="21"/>
              </w:rPr>
              <w:t>处</w:t>
            </w:r>
          </w:p>
        </w:tc>
        <w:tc>
          <w:tcPr>
            <w:tcW w:w="2962" w:type="dxa"/>
            <w:vAlign w:val="center"/>
          </w:tcPr>
          <w:p w:rsidR="00733E24" w:rsidRDefault="00C35B4A">
            <w:pPr>
              <w:adjustRightInd w:val="0"/>
              <w:snapToGrid w:val="0"/>
              <w:jc w:val="center"/>
              <w:rPr>
                <w:sz w:val="21"/>
                <w:szCs w:val="21"/>
              </w:rPr>
            </w:pPr>
            <w:r>
              <w:rPr>
                <w:sz w:val="21"/>
                <w:szCs w:val="21"/>
              </w:rPr>
              <w:t>等效连续</w:t>
            </w:r>
            <w:r>
              <w:rPr>
                <w:sz w:val="21"/>
                <w:szCs w:val="21"/>
              </w:rPr>
              <w:t>A</w:t>
            </w:r>
            <w:r>
              <w:rPr>
                <w:sz w:val="21"/>
                <w:szCs w:val="21"/>
              </w:rPr>
              <w:t>声级</w:t>
            </w:r>
          </w:p>
        </w:tc>
        <w:tc>
          <w:tcPr>
            <w:tcW w:w="2259" w:type="dxa"/>
            <w:vAlign w:val="center"/>
          </w:tcPr>
          <w:p w:rsidR="00733E24" w:rsidRDefault="00C35B4A">
            <w:pPr>
              <w:adjustRightInd w:val="0"/>
              <w:snapToGrid w:val="0"/>
              <w:jc w:val="center"/>
              <w:rPr>
                <w:bCs/>
                <w:szCs w:val="21"/>
              </w:rPr>
            </w:pPr>
            <w:r>
              <w:rPr>
                <w:sz w:val="21"/>
                <w:szCs w:val="21"/>
              </w:rPr>
              <w:t>昼间、夜间各</w:t>
            </w:r>
            <w:r>
              <w:rPr>
                <w:sz w:val="21"/>
                <w:szCs w:val="21"/>
              </w:rPr>
              <w:t>1</w:t>
            </w:r>
            <w:r>
              <w:rPr>
                <w:sz w:val="21"/>
                <w:szCs w:val="21"/>
              </w:rPr>
              <w:t>次，监测</w:t>
            </w:r>
            <w:r>
              <w:rPr>
                <w:sz w:val="21"/>
                <w:szCs w:val="21"/>
              </w:rPr>
              <w:t>2</w:t>
            </w:r>
            <w:r>
              <w:rPr>
                <w:sz w:val="21"/>
                <w:szCs w:val="21"/>
              </w:rPr>
              <w:t>天</w:t>
            </w:r>
          </w:p>
        </w:tc>
      </w:tr>
    </w:tbl>
    <w:p w:rsidR="00733E24" w:rsidRDefault="00C35B4A">
      <w:pPr>
        <w:adjustRightInd w:val="0"/>
        <w:snapToGrid w:val="0"/>
        <w:spacing w:line="520" w:lineRule="exact"/>
        <w:ind w:firstLine="480"/>
        <w:rPr>
          <w:sz w:val="24"/>
          <w:szCs w:val="24"/>
        </w:rPr>
      </w:pPr>
      <w:r>
        <w:rPr>
          <w:sz w:val="24"/>
          <w:szCs w:val="24"/>
        </w:rPr>
        <w:lastRenderedPageBreak/>
        <w:t>（</w:t>
      </w:r>
      <w:r>
        <w:rPr>
          <w:rFonts w:hint="eastAsia"/>
          <w:sz w:val="24"/>
          <w:szCs w:val="24"/>
        </w:rPr>
        <w:t>4</w:t>
      </w:r>
      <w:r>
        <w:rPr>
          <w:sz w:val="24"/>
          <w:szCs w:val="24"/>
        </w:rPr>
        <w:t>）生产工况</w:t>
      </w:r>
    </w:p>
    <w:p w:rsidR="00733E24" w:rsidRDefault="00C35B4A">
      <w:pPr>
        <w:tabs>
          <w:tab w:val="left" w:pos="4080"/>
          <w:tab w:val="left" w:pos="5040"/>
        </w:tabs>
        <w:snapToGrid w:val="0"/>
        <w:spacing w:line="520" w:lineRule="exact"/>
        <w:ind w:firstLineChars="200" w:firstLine="480"/>
        <w:rPr>
          <w:sz w:val="24"/>
          <w:szCs w:val="24"/>
        </w:rPr>
      </w:pPr>
      <w:r>
        <w:rPr>
          <w:rFonts w:hint="eastAsia"/>
          <w:sz w:val="24"/>
          <w:szCs w:val="24"/>
        </w:rPr>
        <w:t>监测期间本项目</w:t>
      </w:r>
      <w:r>
        <w:rPr>
          <w:sz w:val="24"/>
          <w:szCs w:val="24"/>
        </w:rPr>
        <w:t>工况稳定、生产负荷达</w:t>
      </w:r>
      <w:r>
        <w:rPr>
          <w:sz w:val="24"/>
          <w:szCs w:val="24"/>
        </w:rPr>
        <w:t>75%</w:t>
      </w:r>
      <w:r>
        <w:rPr>
          <w:sz w:val="24"/>
          <w:szCs w:val="24"/>
        </w:rPr>
        <w:t>以上（国家、地方排放标准对生产负荷有规定的按标准执行）、环境保护设施运行正常。</w:t>
      </w:r>
    </w:p>
    <w:p w:rsidR="00733E24" w:rsidRDefault="00733E24">
      <w:pPr>
        <w:spacing w:line="520" w:lineRule="exact"/>
        <w:jc w:val="left"/>
        <w:outlineLvl w:val="0"/>
        <w:rPr>
          <w:rFonts w:eastAsia="黑体"/>
          <w:bCs/>
          <w:szCs w:val="28"/>
        </w:rPr>
        <w:sectPr w:rsidR="00733E24">
          <w:pgSz w:w="11907" w:h="16840"/>
          <w:pgMar w:top="1588" w:right="1576" w:bottom="1469" w:left="1724" w:header="851" w:footer="992" w:gutter="0"/>
          <w:cols w:space="425"/>
          <w:docGrid w:linePitch="387" w:charSpace="-4148"/>
        </w:sectPr>
      </w:pPr>
      <w:bookmarkStart w:id="248" w:name="_Toc500792667"/>
    </w:p>
    <w:p w:rsidR="00733E24" w:rsidRDefault="00C35B4A">
      <w:pPr>
        <w:pStyle w:val="1"/>
        <w:spacing w:before="0" w:after="0" w:line="360" w:lineRule="auto"/>
        <w:rPr>
          <w:rFonts w:eastAsia="黑体"/>
          <w:b w:val="0"/>
          <w:sz w:val="32"/>
          <w:szCs w:val="32"/>
        </w:rPr>
      </w:pPr>
      <w:bookmarkStart w:id="249" w:name="_Toc18419775"/>
      <w:bookmarkStart w:id="250" w:name="_Toc18433208"/>
      <w:r>
        <w:rPr>
          <w:rFonts w:eastAsia="黑体"/>
          <w:b w:val="0"/>
          <w:sz w:val="32"/>
          <w:szCs w:val="32"/>
        </w:rPr>
        <w:lastRenderedPageBreak/>
        <w:t>8</w:t>
      </w:r>
      <w:r>
        <w:rPr>
          <w:rFonts w:eastAsia="黑体"/>
          <w:b w:val="0"/>
          <w:sz w:val="32"/>
          <w:szCs w:val="32"/>
        </w:rPr>
        <w:t>验收监测质量保证与质量控制</w:t>
      </w:r>
      <w:bookmarkEnd w:id="242"/>
      <w:bookmarkEnd w:id="243"/>
      <w:bookmarkEnd w:id="244"/>
      <w:bookmarkEnd w:id="245"/>
      <w:bookmarkEnd w:id="248"/>
      <w:bookmarkEnd w:id="249"/>
      <w:bookmarkEnd w:id="250"/>
    </w:p>
    <w:p w:rsidR="00733E24" w:rsidRDefault="00C35B4A">
      <w:pPr>
        <w:pStyle w:val="2"/>
        <w:spacing w:before="0" w:after="0" w:line="240" w:lineRule="auto"/>
        <w:rPr>
          <w:rFonts w:ascii="黑体" w:hAnsi="黑体"/>
          <w:b w:val="0"/>
          <w:sz w:val="30"/>
          <w:szCs w:val="30"/>
        </w:rPr>
      </w:pPr>
      <w:bookmarkStart w:id="251" w:name="_Toc500792668"/>
      <w:bookmarkStart w:id="252" w:name="_Toc18419776"/>
      <w:bookmarkStart w:id="253" w:name="_Toc18433209"/>
      <w:r>
        <w:rPr>
          <w:rFonts w:ascii="黑体" w:hAnsi="黑体"/>
          <w:b w:val="0"/>
          <w:sz w:val="30"/>
          <w:szCs w:val="30"/>
        </w:rPr>
        <w:t>8.1监测分析方法与监测仪器</w:t>
      </w:r>
      <w:bookmarkEnd w:id="251"/>
      <w:bookmarkEnd w:id="252"/>
      <w:bookmarkEnd w:id="253"/>
    </w:p>
    <w:p w:rsidR="00733E24" w:rsidRDefault="00C35B4A">
      <w:pPr>
        <w:tabs>
          <w:tab w:val="left" w:pos="4080"/>
          <w:tab w:val="left" w:pos="5040"/>
        </w:tabs>
        <w:snapToGrid w:val="0"/>
        <w:spacing w:line="520" w:lineRule="exact"/>
        <w:ind w:firstLineChars="200" w:firstLine="480"/>
        <w:rPr>
          <w:sz w:val="24"/>
          <w:szCs w:val="24"/>
        </w:rPr>
      </w:pPr>
      <w:r>
        <w:rPr>
          <w:sz w:val="24"/>
          <w:szCs w:val="24"/>
        </w:rPr>
        <w:t>监测分析方法与监测仪器见表</w:t>
      </w:r>
      <w:r>
        <w:rPr>
          <w:sz w:val="24"/>
          <w:szCs w:val="24"/>
        </w:rPr>
        <w:t>8-1</w:t>
      </w:r>
      <w:r>
        <w:rPr>
          <w:sz w:val="24"/>
          <w:szCs w:val="24"/>
        </w:rPr>
        <w:t>。</w:t>
      </w:r>
    </w:p>
    <w:p w:rsidR="00733E24" w:rsidRDefault="00C35B4A">
      <w:pPr>
        <w:tabs>
          <w:tab w:val="left" w:pos="4080"/>
          <w:tab w:val="left" w:pos="5040"/>
        </w:tabs>
        <w:snapToGrid w:val="0"/>
        <w:spacing w:line="520" w:lineRule="exact"/>
        <w:ind w:firstLineChars="200" w:firstLine="420"/>
        <w:rPr>
          <w:rFonts w:eastAsia="黑体"/>
          <w:sz w:val="21"/>
          <w:szCs w:val="21"/>
        </w:rPr>
      </w:pPr>
      <w:r>
        <w:rPr>
          <w:rFonts w:eastAsia="黑体"/>
          <w:sz w:val="21"/>
          <w:szCs w:val="21"/>
        </w:rPr>
        <w:t>表</w:t>
      </w:r>
      <w:r>
        <w:rPr>
          <w:rFonts w:eastAsia="黑体"/>
          <w:sz w:val="21"/>
          <w:szCs w:val="21"/>
        </w:rPr>
        <w:t xml:space="preserve">8-1                     </w:t>
      </w:r>
      <w:r>
        <w:rPr>
          <w:rFonts w:eastAsia="黑体" w:hint="eastAsia"/>
          <w:sz w:val="21"/>
          <w:szCs w:val="21"/>
        </w:rPr>
        <w:t>检测方法及方法来源结果一览表</w:t>
      </w:r>
    </w:p>
    <w:tbl>
      <w:tblPr>
        <w:tblW w:w="9955" w:type="dxa"/>
        <w:jc w:val="center"/>
        <w:tblInd w:w="-172" w:type="dxa"/>
        <w:tblBorders>
          <w:top w:val="single" w:sz="6" w:space="0" w:color="000000"/>
          <w:bottom w:val="single" w:sz="6" w:space="0" w:color="000000"/>
          <w:insideH w:val="single" w:sz="6" w:space="0" w:color="000000"/>
          <w:insideV w:val="single" w:sz="6" w:space="0" w:color="000000"/>
        </w:tblBorders>
        <w:tblLayout w:type="fixed"/>
        <w:tblCellMar>
          <w:left w:w="0" w:type="dxa"/>
          <w:right w:w="0" w:type="dxa"/>
        </w:tblCellMar>
        <w:tblLook w:val="04A0"/>
      </w:tblPr>
      <w:tblGrid>
        <w:gridCol w:w="1808"/>
        <w:gridCol w:w="2127"/>
        <w:gridCol w:w="2268"/>
        <w:gridCol w:w="2269"/>
        <w:gridCol w:w="1483"/>
      </w:tblGrid>
      <w:tr w:rsidR="00733E24">
        <w:trPr>
          <w:trHeight w:val="110"/>
          <w:jc w:val="center"/>
        </w:trPr>
        <w:tc>
          <w:tcPr>
            <w:tcW w:w="1808" w:type="dxa"/>
            <w:tcBorders>
              <w:left w:val="single" w:sz="4" w:space="0" w:color="auto"/>
            </w:tcBorders>
            <w:vAlign w:val="center"/>
          </w:tcPr>
          <w:p w:rsidR="00733E24" w:rsidRDefault="00C35B4A">
            <w:pPr>
              <w:spacing w:line="360" w:lineRule="auto"/>
              <w:jc w:val="center"/>
              <w:rPr>
                <w:sz w:val="21"/>
                <w:szCs w:val="21"/>
              </w:rPr>
            </w:pPr>
            <w:r>
              <w:rPr>
                <w:sz w:val="21"/>
                <w:szCs w:val="21"/>
              </w:rPr>
              <w:t>项目</w:t>
            </w:r>
          </w:p>
        </w:tc>
        <w:tc>
          <w:tcPr>
            <w:tcW w:w="2127" w:type="dxa"/>
            <w:vAlign w:val="center"/>
          </w:tcPr>
          <w:p w:rsidR="00733E24" w:rsidRDefault="00C35B4A">
            <w:pPr>
              <w:spacing w:line="360" w:lineRule="auto"/>
              <w:jc w:val="center"/>
              <w:rPr>
                <w:sz w:val="21"/>
                <w:szCs w:val="21"/>
              </w:rPr>
            </w:pPr>
            <w:r>
              <w:rPr>
                <w:sz w:val="21"/>
                <w:szCs w:val="21"/>
              </w:rPr>
              <w:t>检测方法</w:t>
            </w:r>
          </w:p>
        </w:tc>
        <w:tc>
          <w:tcPr>
            <w:tcW w:w="2268" w:type="dxa"/>
            <w:vAlign w:val="center"/>
          </w:tcPr>
          <w:p w:rsidR="00733E24" w:rsidRDefault="00C35B4A">
            <w:pPr>
              <w:spacing w:line="360" w:lineRule="auto"/>
              <w:jc w:val="center"/>
              <w:rPr>
                <w:sz w:val="21"/>
                <w:szCs w:val="21"/>
              </w:rPr>
            </w:pPr>
            <w:r>
              <w:rPr>
                <w:sz w:val="21"/>
                <w:szCs w:val="21"/>
              </w:rPr>
              <w:t>方法标准号或来源</w:t>
            </w:r>
          </w:p>
        </w:tc>
        <w:tc>
          <w:tcPr>
            <w:tcW w:w="2269" w:type="dxa"/>
            <w:vAlign w:val="center"/>
          </w:tcPr>
          <w:p w:rsidR="00733E24" w:rsidRDefault="00C35B4A">
            <w:pPr>
              <w:spacing w:line="360" w:lineRule="auto"/>
              <w:jc w:val="center"/>
              <w:rPr>
                <w:sz w:val="21"/>
                <w:szCs w:val="21"/>
              </w:rPr>
            </w:pPr>
            <w:r>
              <w:rPr>
                <w:sz w:val="21"/>
                <w:szCs w:val="21"/>
              </w:rPr>
              <w:t>使用仪器</w:t>
            </w:r>
          </w:p>
        </w:tc>
        <w:tc>
          <w:tcPr>
            <w:tcW w:w="1483" w:type="dxa"/>
            <w:tcBorders>
              <w:right w:val="single" w:sz="4" w:space="0" w:color="auto"/>
            </w:tcBorders>
            <w:vAlign w:val="center"/>
          </w:tcPr>
          <w:p w:rsidR="00733E24" w:rsidRDefault="00C35B4A">
            <w:pPr>
              <w:spacing w:line="360" w:lineRule="auto"/>
              <w:jc w:val="center"/>
              <w:rPr>
                <w:sz w:val="21"/>
                <w:szCs w:val="21"/>
              </w:rPr>
            </w:pPr>
            <w:r>
              <w:rPr>
                <w:sz w:val="21"/>
                <w:szCs w:val="21"/>
              </w:rPr>
              <w:t>检出限</w:t>
            </w:r>
          </w:p>
        </w:tc>
      </w:tr>
      <w:tr w:rsidR="00733E24">
        <w:trPr>
          <w:trHeight w:val="145"/>
          <w:jc w:val="center"/>
        </w:trPr>
        <w:tc>
          <w:tcPr>
            <w:tcW w:w="1808" w:type="dxa"/>
            <w:tcBorders>
              <w:left w:val="single" w:sz="4" w:space="0" w:color="auto"/>
              <w:bottom w:val="single" w:sz="4" w:space="0" w:color="auto"/>
            </w:tcBorders>
            <w:vAlign w:val="center"/>
          </w:tcPr>
          <w:p w:rsidR="00733E24" w:rsidRDefault="00C35B4A">
            <w:pPr>
              <w:pStyle w:val="afa"/>
              <w:keepNext w:val="0"/>
              <w:overflowPunct w:val="0"/>
              <w:topLinePunct/>
              <w:snapToGrid w:val="0"/>
              <w:spacing w:line="240" w:lineRule="auto"/>
              <w:rPr>
                <w:color w:val="000000"/>
                <w:szCs w:val="21"/>
              </w:rPr>
            </w:pPr>
            <w:r>
              <w:rPr>
                <w:rFonts w:hint="eastAsia"/>
                <w:szCs w:val="21"/>
              </w:rPr>
              <w:t>有组织颗粒物</w:t>
            </w:r>
          </w:p>
        </w:tc>
        <w:tc>
          <w:tcPr>
            <w:tcW w:w="2127" w:type="dxa"/>
            <w:tcBorders>
              <w:bottom w:val="single" w:sz="4" w:space="0" w:color="auto"/>
            </w:tcBorders>
            <w:vAlign w:val="center"/>
          </w:tcPr>
          <w:p w:rsidR="00733E24" w:rsidRDefault="00C35B4A">
            <w:pPr>
              <w:widowControl/>
              <w:jc w:val="center"/>
              <w:textAlignment w:val="center"/>
              <w:rPr>
                <w:sz w:val="21"/>
                <w:szCs w:val="21"/>
              </w:rPr>
            </w:pPr>
            <w:r>
              <w:rPr>
                <w:sz w:val="21"/>
                <w:szCs w:val="21"/>
              </w:rPr>
              <w:t>重量法</w:t>
            </w:r>
          </w:p>
        </w:tc>
        <w:tc>
          <w:tcPr>
            <w:tcW w:w="2268" w:type="dxa"/>
            <w:tcBorders>
              <w:bottom w:val="single" w:sz="4" w:space="0" w:color="auto"/>
            </w:tcBorders>
            <w:vAlign w:val="center"/>
          </w:tcPr>
          <w:p w:rsidR="00733E24" w:rsidRDefault="00C35B4A">
            <w:pPr>
              <w:widowControl/>
              <w:jc w:val="center"/>
              <w:textAlignment w:val="center"/>
              <w:rPr>
                <w:sz w:val="21"/>
                <w:szCs w:val="21"/>
              </w:rPr>
            </w:pPr>
            <w:r>
              <w:rPr>
                <w:sz w:val="21"/>
                <w:szCs w:val="21"/>
              </w:rPr>
              <w:t>HJ 836-2017</w:t>
            </w:r>
          </w:p>
        </w:tc>
        <w:tc>
          <w:tcPr>
            <w:tcW w:w="2269" w:type="dxa"/>
            <w:tcBorders>
              <w:bottom w:val="single" w:sz="4" w:space="0" w:color="auto"/>
            </w:tcBorders>
            <w:vAlign w:val="center"/>
          </w:tcPr>
          <w:p w:rsidR="00733E24" w:rsidRDefault="00C35B4A">
            <w:pPr>
              <w:widowControl/>
              <w:jc w:val="center"/>
              <w:rPr>
                <w:sz w:val="21"/>
                <w:szCs w:val="21"/>
              </w:rPr>
            </w:pPr>
            <w:r>
              <w:rPr>
                <w:rFonts w:hint="eastAsia"/>
                <w:sz w:val="21"/>
                <w:szCs w:val="21"/>
              </w:rPr>
              <w:t>电子天平</w:t>
            </w:r>
            <w:r>
              <w:rPr>
                <w:sz w:val="21"/>
                <w:szCs w:val="21"/>
              </w:rPr>
              <w:t>ESJ60-5</w:t>
            </w:r>
          </w:p>
        </w:tc>
        <w:tc>
          <w:tcPr>
            <w:tcW w:w="1483" w:type="dxa"/>
            <w:tcBorders>
              <w:bottom w:val="single" w:sz="4" w:space="0" w:color="auto"/>
              <w:right w:val="single" w:sz="4" w:space="0" w:color="auto"/>
            </w:tcBorders>
            <w:vAlign w:val="center"/>
          </w:tcPr>
          <w:p w:rsidR="00733E24" w:rsidRDefault="00C35B4A">
            <w:pPr>
              <w:widowControl/>
              <w:spacing w:line="480" w:lineRule="auto"/>
              <w:jc w:val="center"/>
              <w:textAlignment w:val="center"/>
              <w:rPr>
                <w:bCs/>
                <w:sz w:val="21"/>
                <w:szCs w:val="21"/>
              </w:rPr>
            </w:pPr>
            <w:r>
              <w:rPr>
                <w:bCs/>
                <w:sz w:val="21"/>
                <w:szCs w:val="21"/>
              </w:rPr>
              <w:t>1.0 mg/m</w:t>
            </w:r>
            <w:r>
              <w:rPr>
                <w:bCs/>
                <w:sz w:val="21"/>
                <w:szCs w:val="21"/>
                <w:vertAlign w:val="superscript"/>
              </w:rPr>
              <w:t>3</w:t>
            </w:r>
          </w:p>
        </w:tc>
      </w:tr>
      <w:tr w:rsidR="00733E24">
        <w:trPr>
          <w:trHeight w:val="145"/>
          <w:jc w:val="center"/>
        </w:trPr>
        <w:tc>
          <w:tcPr>
            <w:tcW w:w="1808" w:type="dxa"/>
            <w:tcBorders>
              <w:left w:val="single" w:sz="4" w:space="0" w:color="auto"/>
              <w:bottom w:val="single" w:sz="4" w:space="0" w:color="auto"/>
            </w:tcBorders>
            <w:vAlign w:val="center"/>
          </w:tcPr>
          <w:p w:rsidR="00733E24" w:rsidRDefault="00C35B4A">
            <w:pPr>
              <w:pStyle w:val="afa"/>
              <w:keepNext w:val="0"/>
              <w:overflowPunct w:val="0"/>
              <w:topLinePunct/>
              <w:snapToGrid w:val="0"/>
              <w:spacing w:line="240" w:lineRule="auto"/>
              <w:rPr>
                <w:color w:val="000000"/>
                <w:szCs w:val="21"/>
              </w:rPr>
            </w:pPr>
            <w:r>
              <w:rPr>
                <w:rFonts w:hint="eastAsia"/>
                <w:szCs w:val="21"/>
              </w:rPr>
              <w:t>有组织颗粒物</w:t>
            </w:r>
          </w:p>
        </w:tc>
        <w:tc>
          <w:tcPr>
            <w:tcW w:w="2127" w:type="dxa"/>
            <w:tcBorders>
              <w:bottom w:val="single" w:sz="4" w:space="0" w:color="auto"/>
            </w:tcBorders>
            <w:vAlign w:val="center"/>
          </w:tcPr>
          <w:p w:rsidR="00733E24" w:rsidRDefault="00C35B4A">
            <w:pPr>
              <w:widowControl/>
              <w:jc w:val="center"/>
              <w:textAlignment w:val="center"/>
              <w:rPr>
                <w:sz w:val="21"/>
                <w:szCs w:val="21"/>
              </w:rPr>
            </w:pPr>
            <w:r>
              <w:rPr>
                <w:sz w:val="21"/>
                <w:szCs w:val="21"/>
              </w:rPr>
              <w:t>重量法</w:t>
            </w:r>
          </w:p>
        </w:tc>
        <w:tc>
          <w:tcPr>
            <w:tcW w:w="2268" w:type="dxa"/>
            <w:tcBorders>
              <w:bottom w:val="single" w:sz="4" w:space="0" w:color="auto"/>
            </w:tcBorders>
            <w:vAlign w:val="center"/>
          </w:tcPr>
          <w:p w:rsidR="00733E24" w:rsidRDefault="00C35B4A">
            <w:pPr>
              <w:widowControl/>
              <w:jc w:val="center"/>
              <w:textAlignment w:val="center"/>
              <w:rPr>
                <w:sz w:val="21"/>
                <w:szCs w:val="21"/>
              </w:rPr>
            </w:pPr>
            <w:r>
              <w:rPr>
                <w:sz w:val="21"/>
                <w:szCs w:val="21"/>
              </w:rPr>
              <w:t>GB/T 16157-1996</w:t>
            </w:r>
            <w:r>
              <w:rPr>
                <w:rFonts w:hint="eastAsia"/>
                <w:sz w:val="21"/>
                <w:szCs w:val="21"/>
              </w:rPr>
              <w:t>（</w:t>
            </w:r>
            <w:proofErr w:type="gramStart"/>
            <w:r>
              <w:rPr>
                <w:rFonts w:hint="eastAsia"/>
                <w:sz w:val="21"/>
                <w:szCs w:val="21"/>
              </w:rPr>
              <w:t>含修改单</w:t>
            </w:r>
            <w:proofErr w:type="gramEnd"/>
            <w:r>
              <w:rPr>
                <w:rFonts w:hint="eastAsia"/>
                <w:sz w:val="21"/>
                <w:szCs w:val="21"/>
              </w:rPr>
              <w:t>）</w:t>
            </w:r>
          </w:p>
        </w:tc>
        <w:tc>
          <w:tcPr>
            <w:tcW w:w="2269" w:type="dxa"/>
            <w:tcBorders>
              <w:bottom w:val="single" w:sz="4" w:space="0" w:color="auto"/>
            </w:tcBorders>
            <w:vAlign w:val="center"/>
          </w:tcPr>
          <w:p w:rsidR="00733E24" w:rsidRDefault="00C35B4A">
            <w:pPr>
              <w:widowControl/>
              <w:jc w:val="center"/>
              <w:rPr>
                <w:sz w:val="21"/>
                <w:szCs w:val="21"/>
              </w:rPr>
            </w:pPr>
            <w:r>
              <w:rPr>
                <w:sz w:val="21"/>
                <w:szCs w:val="21"/>
              </w:rPr>
              <w:t>电子天平</w:t>
            </w:r>
            <w:r>
              <w:rPr>
                <w:sz w:val="21"/>
                <w:szCs w:val="21"/>
              </w:rPr>
              <w:t>FA2104</w:t>
            </w:r>
          </w:p>
        </w:tc>
        <w:tc>
          <w:tcPr>
            <w:tcW w:w="1483" w:type="dxa"/>
            <w:tcBorders>
              <w:bottom w:val="single" w:sz="4" w:space="0" w:color="auto"/>
              <w:right w:val="single" w:sz="4" w:space="0" w:color="auto"/>
            </w:tcBorders>
            <w:vAlign w:val="center"/>
          </w:tcPr>
          <w:p w:rsidR="00733E24" w:rsidRDefault="00C35B4A">
            <w:pPr>
              <w:widowControl/>
              <w:spacing w:line="480" w:lineRule="auto"/>
              <w:jc w:val="center"/>
              <w:textAlignment w:val="center"/>
              <w:rPr>
                <w:bCs/>
                <w:sz w:val="21"/>
                <w:szCs w:val="21"/>
              </w:rPr>
            </w:pPr>
            <w:r>
              <w:rPr>
                <w:rFonts w:hint="eastAsia"/>
                <w:spacing w:val="2"/>
                <w:sz w:val="21"/>
                <w:szCs w:val="21"/>
              </w:rPr>
              <w:t xml:space="preserve">4 </w:t>
            </w:r>
            <w:r>
              <w:rPr>
                <w:kern w:val="0"/>
                <w:sz w:val="21"/>
                <w:szCs w:val="21"/>
              </w:rPr>
              <w:t>mg/m</w:t>
            </w:r>
            <w:r>
              <w:rPr>
                <w:kern w:val="0"/>
                <w:sz w:val="21"/>
                <w:szCs w:val="21"/>
                <w:vertAlign w:val="superscript"/>
              </w:rPr>
              <w:t>3</w:t>
            </w:r>
          </w:p>
        </w:tc>
      </w:tr>
      <w:tr w:rsidR="00733E24">
        <w:trPr>
          <w:trHeight w:val="145"/>
          <w:jc w:val="center"/>
        </w:trPr>
        <w:tc>
          <w:tcPr>
            <w:tcW w:w="1808" w:type="dxa"/>
            <w:tcBorders>
              <w:left w:val="single" w:sz="4" w:space="0" w:color="auto"/>
              <w:bottom w:val="single" w:sz="4" w:space="0" w:color="auto"/>
            </w:tcBorders>
            <w:vAlign w:val="center"/>
          </w:tcPr>
          <w:p w:rsidR="00733E24" w:rsidRDefault="00C35B4A">
            <w:pPr>
              <w:pStyle w:val="afa"/>
              <w:keepNext w:val="0"/>
              <w:overflowPunct w:val="0"/>
              <w:topLinePunct/>
              <w:snapToGrid w:val="0"/>
              <w:spacing w:line="240" w:lineRule="auto"/>
              <w:rPr>
                <w:szCs w:val="21"/>
              </w:rPr>
            </w:pPr>
            <w:r>
              <w:rPr>
                <w:rFonts w:hint="eastAsia"/>
                <w:szCs w:val="21"/>
              </w:rPr>
              <w:t>有组织非甲烷总烃</w:t>
            </w:r>
          </w:p>
        </w:tc>
        <w:tc>
          <w:tcPr>
            <w:tcW w:w="2127" w:type="dxa"/>
            <w:tcBorders>
              <w:bottom w:val="single" w:sz="4" w:space="0" w:color="auto"/>
            </w:tcBorders>
            <w:vAlign w:val="center"/>
          </w:tcPr>
          <w:p w:rsidR="00733E24" w:rsidRDefault="00C35B4A">
            <w:pPr>
              <w:pStyle w:val="afa"/>
              <w:keepNext w:val="0"/>
              <w:overflowPunct w:val="0"/>
              <w:topLinePunct/>
              <w:snapToGrid w:val="0"/>
              <w:spacing w:line="240" w:lineRule="auto"/>
              <w:rPr>
                <w:szCs w:val="21"/>
              </w:rPr>
            </w:pPr>
            <w:r>
              <w:rPr>
                <w:szCs w:val="21"/>
              </w:rPr>
              <w:t>气相色谱法</w:t>
            </w:r>
          </w:p>
        </w:tc>
        <w:tc>
          <w:tcPr>
            <w:tcW w:w="2268" w:type="dxa"/>
            <w:tcBorders>
              <w:bottom w:val="single" w:sz="4" w:space="0" w:color="auto"/>
            </w:tcBorders>
            <w:vAlign w:val="center"/>
          </w:tcPr>
          <w:p w:rsidR="00733E24" w:rsidRDefault="00C35B4A">
            <w:pPr>
              <w:jc w:val="center"/>
              <w:rPr>
                <w:rFonts w:cs="宋体"/>
                <w:sz w:val="21"/>
                <w:szCs w:val="21"/>
              </w:rPr>
            </w:pPr>
            <w:r>
              <w:rPr>
                <w:rFonts w:cs="宋体" w:hint="eastAsia"/>
                <w:sz w:val="21"/>
                <w:szCs w:val="21"/>
              </w:rPr>
              <w:t>HJ38-2017</w:t>
            </w:r>
          </w:p>
        </w:tc>
        <w:tc>
          <w:tcPr>
            <w:tcW w:w="2269" w:type="dxa"/>
            <w:tcBorders>
              <w:bottom w:val="single" w:sz="4" w:space="0" w:color="auto"/>
            </w:tcBorders>
            <w:vAlign w:val="center"/>
          </w:tcPr>
          <w:p w:rsidR="00733E24" w:rsidRDefault="00C35B4A">
            <w:pPr>
              <w:widowControl/>
              <w:jc w:val="center"/>
              <w:rPr>
                <w:sz w:val="21"/>
                <w:szCs w:val="21"/>
              </w:rPr>
            </w:pPr>
            <w:r>
              <w:rPr>
                <w:sz w:val="21"/>
                <w:szCs w:val="21"/>
              </w:rPr>
              <w:t>气相色谱仪</w:t>
            </w:r>
            <w:r>
              <w:rPr>
                <w:sz w:val="21"/>
                <w:szCs w:val="21"/>
              </w:rPr>
              <w:t>GC9790</w:t>
            </w:r>
            <w:r>
              <w:rPr>
                <w:rFonts w:hint="eastAsia"/>
                <w:sz w:val="21"/>
                <w:szCs w:val="21"/>
              </w:rPr>
              <w:t>/FID</w:t>
            </w:r>
          </w:p>
        </w:tc>
        <w:tc>
          <w:tcPr>
            <w:tcW w:w="1483" w:type="dxa"/>
            <w:tcBorders>
              <w:bottom w:val="single" w:sz="4" w:space="0" w:color="auto"/>
              <w:right w:val="single" w:sz="4" w:space="0" w:color="auto"/>
            </w:tcBorders>
            <w:vAlign w:val="center"/>
          </w:tcPr>
          <w:p w:rsidR="00733E24" w:rsidRDefault="00C35B4A">
            <w:pPr>
              <w:widowControl/>
              <w:spacing w:line="480" w:lineRule="auto"/>
              <w:jc w:val="center"/>
              <w:textAlignment w:val="center"/>
              <w:rPr>
                <w:bCs/>
                <w:sz w:val="21"/>
                <w:szCs w:val="21"/>
              </w:rPr>
            </w:pPr>
            <w:r>
              <w:rPr>
                <w:kern w:val="0"/>
                <w:sz w:val="21"/>
                <w:szCs w:val="21"/>
              </w:rPr>
              <w:t>0.0</w:t>
            </w:r>
            <w:r>
              <w:rPr>
                <w:rFonts w:hint="eastAsia"/>
                <w:kern w:val="0"/>
                <w:sz w:val="21"/>
                <w:szCs w:val="21"/>
              </w:rPr>
              <w:t xml:space="preserve">7 </w:t>
            </w:r>
            <w:r>
              <w:rPr>
                <w:sz w:val="21"/>
                <w:szCs w:val="21"/>
              </w:rPr>
              <w:t>mg/m</w:t>
            </w:r>
            <w:r>
              <w:rPr>
                <w:sz w:val="21"/>
                <w:szCs w:val="21"/>
                <w:vertAlign w:val="superscript"/>
              </w:rPr>
              <w:t>3</w:t>
            </w:r>
          </w:p>
        </w:tc>
      </w:tr>
      <w:tr w:rsidR="00733E24">
        <w:trPr>
          <w:trHeight w:val="145"/>
          <w:jc w:val="center"/>
        </w:trPr>
        <w:tc>
          <w:tcPr>
            <w:tcW w:w="1808" w:type="dxa"/>
            <w:tcBorders>
              <w:left w:val="single" w:sz="4" w:space="0" w:color="auto"/>
              <w:bottom w:val="single" w:sz="4" w:space="0" w:color="auto"/>
            </w:tcBorders>
            <w:vAlign w:val="center"/>
          </w:tcPr>
          <w:p w:rsidR="00733E24" w:rsidRDefault="00C35B4A">
            <w:pPr>
              <w:pStyle w:val="afa"/>
              <w:keepNext w:val="0"/>
              <w:overflowPunct w:val="0"/>
              <w:topLinePunct/>
              <w:snapToGrid w:val="0"/>
              <w:spacing w:line="240" w:lineRule="auto"/>
              <w:rPr>
                <w:color w:val="000000"/>
                <w:szCs w:val="21"/>
              </w:rPr>
            </w:pPr>
            <w:r>
              <w:rPr>
                <w:color w:val="000000"/>
                <w:szCs w:val="21"/>
              </w:rPr>
              <w:t>无组织颗粒物</w:t>
            </w:r>
          </w:p>
        </w:tc>
        <w:tc>
          <w:tcPr>
            <w:tcW w:w="2127" w:type="dxa"/>
            <w:tcBorders>
              <w:bottom w:val="single" w:sz="4" w:space="0" w:color="auto"/>
            </w:tcBorders>
            <w:vAlign w:val="center"/>
          </w:tcPr>
          <w:p w:rsidR="00733E24" w:rsidRDefault="00C35B4A">
            <w:pPr>
              <w:pStyle w:val="afa"/>
              <w:keepNext w:val="0"/>
              <w:overflowPunct w:val="0"/>
              <w:topLinePunct/>
              <w:snapToGrid w:val="0"/>
              <w:spacing w:line="240" w:lineRule="auto"/>
              <w:rPr>
                <w:szCs w:val="21"/>
              </w:rPr>
            </w:pPr>
            <w:r>
              <w:rPr>
                <w:szCs w:val="21"/>
              </w:rPr>
              <w:t>重量法</w:t>
            </w:r>
          </w:p>
        </w:tc>
        <w:tc>
          <w:tcPr>
            <w:tcW w:w="2268" w:type="dxa"/>
            <w:tcBorders>
              <w:bottom w:val="single" w:sz="4" w:space="0" w:color="auto"/>
            </w:tcBorders>
            <w:vAlign w:val="center"/>
          </w:tcPr>
          <w:p w:rsidR="00733E24" w:rsidRDefault="00C35B4A">
            <w:pPr>
              <w:jc w:val="center"/>
              <w:rPr>
                <w:spacing w:val="2"/>
                <w:sz w:val="21"/>
                <w:szCs w:val="21"/>
              </w:rPr>
            </w:pPr>
            <w:r>
              <w:rPr>
                <w:spacing w:val="2"/>
                <w:sz w:val="21"/>
                <w:szCs w:val="21"/>
              </w:rPr>
              <w:t>GB/T 15432-1995</w:t>
            </w:r>
          </w:p>
        </w:tc>
        <w:tc>
          <w:tcPr>
            <w:tcW w:w="2269" w:type="dxa"/>
            <w:tcBorders>
              <w:bottom w:val="single" w:sz="4" w:space="0" w:color="auto"/>
            </w:tcBorders>
            <w:vAlign w:val="center"/>
          </w:tcPr>
          <w:p w:rsidR="00733E24" w:rsidRDefault="00C35B4A">
            <w:pPr>
              <w:widowControl/>
              <w:jc w:val="center"/>
              <w:textAlignment w:val="center"/>
              <w:rPr>
                <w:sz w:val="21"/>
                <w:szCs w:val="21"/>
              </w:rPr>
            </w:pPr>
            <w:r>
              <w:rPr>
                <w:sz w:val="21"/>
                <w:szCs w:val="21"/>
              </w:rPr>
              <w:t>电子天平</w:t>
            </w:r>
            <w:r>
              <w:rPr>
                <w:sz w:val="21"/>
                <w:szCs w:val="21"/>
              </w:rPr>
              <w:t>FA2104</w:t>
            </w:r>
          </w:p>
        </w:tc>
        <w:tc>
          <w:tcPr>
            <w:tcW w:w="1483" w:type="dxa"/>
            <w:tcBorders>
              <w:bottom w:val="single" w:sz="4" w:space="0" w:color="auto"/>
              <w:right w:val="single" w:sz="4" w:space="0" w:color="auto"/>
            </w:tcBorders>
            <w:vAlign w:val="center"/>
          </w:tcPr>
          <w:p w:rsidR="00733E24" w:rsidRDefault="00C35B4A">
            <w:pPr>
              <w:spacing w:line="480" w:lineRule="auto"/>
              <w:jc w:val="center"/>
              <w:rPr>
                <w:bCs/>
                <w:sz w:val="21"/>
                <w:szCs w:val="21"/>
              </w:rPr>
            </w:pPr>
            <w:r>
              <w:rPr>
                <w:spacing w:val="2"/>
                <w:sz w:val="21"/>
                <w:szCs w:val="21"/>
              </w:rPr>
              <w:t>0.001</w:t>
            </w:r>
            <w:r>
              <w:rPr>
                <w:kern w:val="0"/>
                <w:sz w:val="21"/>
                <w:szCs w:val="21"/>
              </w:rPr>
              <w:t xml:space="preserve"> mg/m</w:t>
            </w:r>
            <w:r>
              <w:rPr>
                <w:kern w:val="0"/>
                <w:sz w:val="21"/>
                <w:szCs w:val="21"/>
                <w:vertAlign w:val="superscript"/>
              </w:rPr>
              <w:t>3</w:t>
            </w:r>
          </w:p>
        </w:tc>
      </w:tr>
      <w:tr w:rsidR="00733E24">
        <w:trPr>
          <w:trHeight w:val="145"/>
          <w:jc w:val="center"/>
        </w:trPr>
        <w:tc>
          <w:tcPr>
            <w:tcW w:w="1808" w:type="dxa"/>
            <w:tcBorders>
              <w:left w:val="single" w:sz="4" w:space="0" w:color="auto"/>
              <w:bottom w:val="single" w:sz="4" w:space="0" w:color="auto"/>
            </w:tcBorders>
            <w:vAlign w:val="center"/>
          </w:tcPr>
          <w:p w:rsidR="00733E24" w:rsidRDefault="00C35B4A">
            <w:pPr>
              <w:pStyle w:val="afa"/>
              <w:keepNext w:val="0"/>
              <w:overflowPunct w:val="0"/>
              <w:topLinePunct/>
              <w:snapToGrid w:val="0"/>
              <w:spacing w:line="240" w:lineRule="auto"/>
              <w:rPr>
                <w:szCs w:val="21"/>
              </w:rPr>
            </w:pPr>
            <w:r>
              <w:rPr>
                <w:rFonts w:hint="eastAsia"/>
                <w:szCs w:val="21"/>
              </w:rPr>
              <w:t>无组织非甲烷总烃</w:t>
            </w:r>
          </w:p>
        </w:tc>
        <w:tc>
          <w:tcPr>
            <w:tcW w:w="2127" w:type="dxa"/>
            <w:tcBorders>
              <w:bottom w:val="single" w:sz="4" w:space="0" w:color="auto"/>
            </w:tcBorders>
            <w:vAlign w:val="center"/>
          </w:tcPr>
          <w:p w:rsidR="00733E24" w:rsidRDefault="00C35B4A">
            <w:pPr>
              <w:pStyle w:val="afa"/>
              <w:keepNext w:val="0"/>
              <w:overflowPunct w:val="0"/>
              <w:topLinePunct/>
              <w:snapToGrid w:val="0"/>
              <w:spacing w:line="240" w:lineRule="auto"/>
              <w:rPr>
                <w:szCs w:val="21"/>
              </w:rPr>
            </w:pPr>
            <w:r>
              <w:rPr>
                <w:szCs w:val="21"/>
              </w:rPr>
              <w:t>气相色谱法</w:t>
            </w:r>
          </w:p>
        </w:tc>
        <w:tc>
          <w:tcPr>
            <w:tcW w:w="2268" w:type="dxa"/>
            <w:tcBorders>
              <w:bottom w:val="single" w:sz="4" w:space="0" w:color="auto"/>
            </w:tcBorders>
            <w:vAlign w:val="center"/>
          </w:tcPr>
          <w:p w:rsidR="00733E24" w:rsidRDefault="00C35B4A">
            <w:pPr>
              <w:jc w:val="center"/>
              <w:rPr>
                <w:rFonts w:cs="宋体"/>
                <w:sz w:val="21"/>
                <w:szCs w:val="21"/>
              </w:rPr>
            </w:pPr>
            <w:r>
              <w:rPr>
                <w:rFonts w:cs="宋体" w:hint="eastAsia"/>
                <w:sz w:val="21"/>
                <w:szCs w:val="21"/>
              </w:rPr>
              <w:t>HJ604-2017</w:t>
            </w:r>
          </w:p>
        </w:tc>
        <w:tc>
          <w:tcPr>
            <w:tcW w:w="2269" w:type="dxa"/>
            <w:tcBorders>
              <w:bottom w:val="single" w:sz="4" w:space="0" w:color="auto"/>
            </w:tcBorders>
            <w:vAlign w:val="center"/>
          </w:tcPr>
          <w:p w:rsidR="00733E24" w:rsidRDefault="00C35B4A">
            <w:pPr>
              <w:widowControl/>
              <w:jc w:val="center"/>
              <w:rPr>
                <w:sz w:val="21"/>
                <w:szCs w:val="21"/>
              </w:rPr>
            </w:pPr>
            <w:r>
              <w:rPr>
                <w:sz w:val="21"/>
                <w:szCs w:val="21"/>
              </w:rPr>
              <w:t>气相色谱仪</w:t>
            </w:r>
            <w:r>
              <w:rPr>
                <w:sz w:val="21"/>
                <w:szCs w:val="21"/>
              </w:rPr>
              <w:t>GC9790</w:t>
            </w:r>
            <w:r>
              <w:rPr>
                <w:rFonts w:hint="eastAsia"/>
                <w:sz w:val="21"/>
                <w:szCs w:val="21"/>
              </w:rPr>
              <w:t>/FID</w:t>
            </w:r>
          </w:p>
        </w:tc>
        <w:tc>
          <w:tcPr>
            <w:tcW w:w="1483" w:type="dxa"/>
            <w:tcBorders>
              <w:bottom w:val="single" w:sz="4" w:space="0" w:color="auto"/>
              <w:right w:val="single" w:sz="4" w:space="0" w:color="auto"/>
            </w:tcBorders>
            <w:vAlign w:val="center"/>
          </w:tcPr>
          <w:p w:rsidR="00733E24" w:rsidRDefault="00C35B4A">
            <w:pPr>
              <w:widowControl/>
              <w:spacing w:line="480" w:lineRule="auto"/>
              <w:jc w:val="center"/>
              <w:textAlignment w:val="center"/>
              <w:rPr>
                <w:bCs/>
                <w:sz w:val="21"/>
                <w:szCs w:val="21"/>
              </w:rPr>
            </w:pPr>
            <w:r>
              <w:rPr>
                <w:kern w:val="0"/>
                <w:sz w:val="21"/>
                <w:szCs w:val="21"/>
              </w:rPr>
              <w:t>0.0</w:t>
            </w:r>
            <w:r>
              <w:rPr>
                <w:rFonts w:hint="eastAsia"/>
                <w:kern w:val="0"/>
                <w:sz w:val="21"/>
                <w:szCs w:val="21"/>
              </w:rPr>
              <w:t xml:space="preserve">7 </w:t>
            </w:r>
            <w:r>
              <w:rPr>
                <w:sz w:val="21"/>
                <w:szCs w:val="21"/>
              </w:rPr>
              <w:t>mg/m</w:t>
            </w:r>
            <w:r>
              <w:rPr>
                <w:sz w:val="21"/>
                <w:szCs w:val="21"/>
                <w:vertAlign w:val="superscript"/>
              </w:rPr>
              <w:t>3</w:t>
            </w:r>
          </w:p>
        </w:tc>
      </w:tr>
      <w:tr w:rsidR="00733E24">
        <w:trPr>
          <w:trHeight w:val="145"/>
          <w:jc w:val="center"/>
        </w:trPr>
        <w:tc>
          <w:tcPr>
            <w:tcW w:w="1808" w:type="dxa"/>
            <w:tcBorders>
              <w:left w:val="single" w:sz="4" w:space="0" w:color="auto"/>
              <w:bottom w:val="single" w:sz="4" w:space="0" w:color="auto"/>
            </w:tcBorders>
            <w:vAlign w:val="center"/>
          </w:tcPr>
          <w:p w:rsidR="00733E24" w:rsidRDefault="00C35B4A">
            <w:pPr>
              <w:widowControl/>
              <w:jc w:val="center"/>
              <w:textAlignment w:val="center"/>
              <w:rPr>
                <w:sz w:val="21"/>
                <w:szCs w:val="21"/>
              </w:rPr>
            </w:pPr>
            <w:r>
              <w:rPr>
                <w:rFonts w:hint="eastAsia"/>
                <w:sz w:val="21"/>
                <w:szCs w:val="21"/>
              </w:rPr>
              <w:t>流量</w:t>
            </w:r>
          </w:p>
        </w:tc>
        <w:tc>
          <w:tcPr>
            <w:tcW w:w="2127" w:type="dxa"/>
            <w:tcBorders>
              <w:bottom w:val="single" w:sz="4" w:space="0" w:color="auto"/>
            </w:tcBorders>
            <w:vAlign w:val="center"/>
          </w:tcPr>
          <w:p w:rsidR="00733E24" w:rsidRDefault="00C35B4A">
            <w:pPr>
              <w:pStyle w:val="afa"/>
              <w:keepNext w:val="0"/>
              <w:overflowPunct w:val="0"/>
              <w:topLinePunct/>
              <w:snapToGrid w:val="0"/>
              <w:spacing w:line="240" w:lineRule="auto"/>
              <w:rPr>
                <w:szCs w:val="21"/>
              </w:rPr>
            </w:pPr>
            <w:proofErr w:type="gramStart"/>
            <w:r>
              <w:rPr>
                <w:rFonts w:hint="eastAsia"/>
                <w:szCs w:val="21"/>
              </w:rPr>
              <w:t>流速仪法</w:t>
            </w:r>
            <w:proofErr w:type="gramEnd"/>
          </w:p>
        </w:tc>
        <w:tc>
          <w:tcPr>
            <w:tcW w:w="2268" w:type="dxa"/>
            <w:tcBorders>
              <w:bottom w:val="single" w:sz="4" w:space="0" w:color="auto"/>
            </w:tcBorders>
            <w:vAlign w:val="center"/>
          </w:tcPr>
          <w:p w:rsidR="00733E24" w:rsidRDefault="00C35B4A">
            <w:pPr>
              <w:jc w:val="center"/>
              <w:rPr>
                <w:sz w:val="21"/>
                <w:szCs w:val="21"/>
              </w:rPr>
            </w:pPr>
            <w:r>
              <w:rPr>
                <w:rFonts w:hint="eastAsia"/>
                <w:sz w:val="21"/>
                <w:szCs w:val="21"/>
              </w:rPr>
              <w:t>HJ/T 91-2002</w:t>
            </w:r>
          </w:p>
        </w:tc>
        <w:tc>
          <w:tcPr>
            <w:tcW w:w="2269" w:type="dxa"/>
            <w:tcBorders>
              <w:bottom w:val="single" w:sz="4" w:space="0" w:color="auto"/>
            </w:tcBorders>
            <w:vAlign w:val="center"/>
          </w:tcPr>
          <w:p w:rsidR="00733E24" w:rsidRDefault="00C35B4A">
            <w:pPr>
              <w:widowControl/>
              <w:jc w:val="center"/>
              <w:textAlignment w:val="center"/>
              <w:rPr>
                <w:sz w:val="21"/>
                <w:szCs w:val="21"/>
              </w:rPr>
            </w:pPr>
            <w:r>
              <w:rPr>
                <w:sz w:val="21"/>
                <w:szCs w:val="21"/>
              </w:rPr>
              <w:t>便携式流速测算仪</w:t>
            </w:r>
            <w:r>
              <w:rPr>
                <w:sz w:val="21"/>
                <w:szCs w:val="21"/>
              </w:rPr>
              <w:t>LS300-A</w:t>
            </w:r>
          </w:p>
        </w:tc>
        <w:tc>
          <w:tcPr>
            <w:tcW w:w="1483" w:type="dxa"/>
            <w:tcBorders>
              <w:bottom w:val="single" w:sz="4" w:space="0" w:color="auto"/>
              <w:right w:val="single" w:sz="4" w:space="0" w:color="auto"/>
            </w:tcBorders>
            <w:vAlign w:val="center"/>
          </w:tcPr>
          <w:p w:rsidR="00733E24" w:rsidRDefault="00C35B4A">
            <w:pPr>
              <w:spacing w:line="480" w:lineRule="auto"/>
              <w:jc w:val="center"/>
              <w:rPr>
                <w:spacing w:val="2"/>
                <w:sz w:val="21"/>
                <w:szCs w:val="21"/>
              </w:rPr>
            </w:pPr>
            <w:r>
              <w:rPr>
                <w:bCs/>
                <w:sz w:val="21"/>
                <w:szCs w:val="21"/>
              </w:rPr>
              <w:t>/</w:t>
            </w:r>
          </w:p>
        </w:tc>
      </w:tr>
      <w:tr w:rsidR="00733E24">
        <w:trPr>
          <w:trHeight w:val="145"/>
          <w:jc w:val="center"/>
        </w:trPr>
        <w:tc>
          <w:tcPr>
            <w:tcW w:w="1808" w:type="dxa"/>
            <w:tcBorders>
              <w:left w:val="single" w:sz="4" w:space="0" w:color="auto"/>
              <w:bottom w:val="single" w:sz="4" w:space="0" w:color="auto"/>
            </w:tcBorders>
            <w:vAlign w:val="center"/>
          </w:tcPr>
          <w:p w:rsidR="00733E24" w:rsidRDefault="00C35B4A">
            <w:pPr>
              <w:widowControl/>
              <w:spacing w:line="360" w:lineRule="auto"/>
              <w:jc w:val="center"/>
              <w:textAlignment w:val="center"/>
              <w:rPr>
                <w:sz w:val="21"/>
                <w:szCs w:val="21"/>
              </w:rPr>
            </w:pPr>
            <w:r>
              <w:rPr>
                <w:sz w:val="21"/>
                <w:szCs w:val="21"/>
              </w:rPr>
              <w:t>pH</w:t>
            </w:r>
          </w:p>
        </w:tc>
        <w:tc>
          <w:tcPr>
            <w:tcW w:w="2127" w:type="dxa"/>
            <w:tcBorders>
              <w:bottom w:val="single" w:sz="4" w:space="0" w:color="auto"/>
            </w:tcBorders>
            <w:vAlign w:val="center"/>
          </w:tcPr>
          <w:p w:rsidR="00733E24" w:rsidRDefault="00C35B4A">
            <w:pPr>
              <w:pStyle w:val="afa"/>
              <w:keepNext w:val="0"/>
              <w:overflowPunct w:val="0"/>
              <w:topLinePunct/>
              <w:snapToGrid w:val="0"/>
              <w:spacing w:line="240" w:lineRule="auto"/>
              <w:rPr>
                <w:bCs/>
                <w:szCs w:val="21"/>
                <w:shd w:val="clear" w:color="auto" w:fill="FFFFFF"/>
              </w:rPr>
            </w:pPr>
            <w:r>
              <w:rPr>
                <w:bCs/>
                <w:szCs w:val="21"/>
                <w:shd w:val="clear" w:color="auto" w:fill="FFFFFF"/>
              </w:rPr>
              <w:t>玻璃电极法</w:t>
            </w:r>
          </w:p>
        </w:tc>
        <w:tc>
          <w:tcPr>
            <w:tcW w:w="2268" w:type="dxa"/>
            <w:tcBorders>
              <w:bottom w:val="single" w:sz="4" w:space="0" w:color="auto"/>
            </w:tcBorders>
            <w:vAlign w:val="center"/>
          </w:tcPr>
          <w:p w:rsidR="00733E24" w:rsidRDefault="00C35B4A">
            <w:pPr>
              <w:adjustRightInd w:val="0"/>
              <w:snapToGrid w:val="0"/>
              <w:jc w:val="center"/>
              <w:rPr>
                <w:bCs/>
                <w:sz w:val="21"/>
                <w:szCs w:val="21"/>
                <w:shd w:val="clear" w:color="auto" w:fill="FFFFFF"/>
              </w:rPr>
            </w:pPr>
            <w:r>
              <w:rPr>
                <w:bCs/>
                <w:sz w:val="21"/>
                <w:szCs w:val="21"/>
                <w:shd w:val="clear" w:color="auto" w:fill="FFFFFF"/>
              </w:rPr>
              <w:t>GB 6920-1986</w:t>
            </w:r>
          </w:p>
        </w:tc>
        <w:tc>
          <w:tcPr>
            <w:tcW w:w="2269" w:type="dxa"/>
            <w:tcBorders>
              <w:bottom w:val="single" w:sz="4" w:space="0" w:color="auto"/>
            </w:tcBorders>
            <w:vAlign w:val="center"/>
          </w:tcPr>
          <w:p w:rsidR="00733E24" w:rsidRDefault="00C35B4A">
            <w:pPr>
              <w:adjustRightInd w:val="0"/>
              <w:snapToGrid w:val="0"/>
              <w:jc w:val="center"/>
              <w:rPr>
                <w:bCs/>
                <w:sz w:val="21"/>
                <w:szCs w:val="21"/>
                <w:shd w:val="clear" w:color="auto" w:fill="FFFFFF"/>
              </w:rPr>
            </w:pPr>
            <w:r>
              <w:rPr>
                <w:bCs/>
                <w:sz w:val="21"/>
                <w:szCs w:val="21"/>
                <w:shd w:val="clear" w:color="auto" w:fill="FFFFFF"/>
              </w:rPr>
              <w:t>pH</w:t>
            </w:r>
            <w:r>
              <w:rPr>
                <w:bCs/>
                <w:sz w:val="21"/>
                <w:szCs w:val="21"/>
                <w:shd w:val="clear" w:color="auto" w:fill="FFFFFF"/>
              </w:rPr>
              <w:t>计</w:t>
            </w:r>
            <w:r>
              <w:rPr>
                <w:bCs/>
                <w:sz w:val="21"/>
                <w:szCs w:val="21"/>
                <w:shd w:val="clear" w:color="auto" w:fill="FFFFFF"/>
              </w:rPr>
              <w:t>pHSJ-4F</w:t>
            </w:r>
          </w:p>
        </w:tc>
        <w:tc>
          <w:tcPr>
            <w:tcW w:w="1483" w:type="dxa"/>
            <w:tcBorders>
              <w:bottom w:val="single" w:sz="4" w:space="0" w:color="auto"/>
              <w:right w:val="single" w:sz="4" w:space="0" w:color="auto"/>
            </w:tcBorders>
            <w:vAlign w:val="center"/>
          </w:tcPr>
          <w:p w:rsidR="00733E24" w:rsidRDefault="00C35B4A">
            <w:pPr>
              <w:pStyle w:val="afa"/>
              <w:keepNext w:val="0"/>
              <w:overflowPunct w:val="0"/>
              <w:topLinePunct/>
              <w:snapToGrid w:val="0"/>
              <w:spacing w:line="240" w:lineRule="auto"/>
              <w:rPr>
                <w:bCs/>
                <w:szCs w:val="21"/>
                <w:shd w:val="clear" w:color="auto" w:fill="FFFFFF"/>
              </w:rPr>
            </w:pPr>
            <w:r>
              <w:rPr>
                <w:bCs/>
                <w:szCs w:val="21"/>
                <w:shd w:val="clear" w:color="auto" w:fill="FFFFFF"/>
              </w:rPr>
              <w:t>/</w:t>
            </w:r>
          </w:p>
        </w:tc>
      </w:tr>
      <w:tr w:rsidR="00733E24">
        <w:trPr>
          <w:trHeight w:val="145"/>
          <w:jc w:val="center"/>
        </w:trPr>
        <w:tc>
          <w:tcPr>
            <w:tcW w:w="1808" w:type="dxa"/>
            <w:tcBorders>
              <w:left w:val="single" w:sz="4" w:space="0" w:color="auto"/>
              <w:bottom w:val="single" w:sz="4" w:space="0" w:color="auto"/>
            </w:tcBorders>
            <w:vAlign w:val="center"/>
          </w:tcPr>
          <w:p w:rsidR="00733E24" w:rsidRDefault="00C35B4A">
            <w:pPr>
              <w:widowControl/>
              <w:spacing w:line="276" w:lineRule="auto"/>
              <w:jc w:val="center"/>
              <w:textAlignment w:val="center"/>
              <w:rPr>
                <w:bCs/>
                <w:sz w:val="21"/>
                <w:szCs w:val="21"/>
                <w:vertAlign w:val="subscript"/>
              </w:rPr>
            </w:pPr>
            <w:r>
              <w:rPr>
                <w:sz w:val="21"/>
                <w:szCs w:val="21"/>
              </w:rPr>
              <w:t>COD</w:t>
            </w:r>
            <w:r>
              <w:rPr>
                <w:rFonts w:hint="eastAsia"/>
                <w:sz w:val="21"/>
                <w:szCs w:val="21"/>
                <w:vertAlign w:val="subscript"/>
              </w:rPr>
              <w:t>cr</w:t>
            </w:r>
          </w:p>
        </w:tc>
        <w:tc>
          <w:tcPr>
            <w:tcW w:w="2127" w:type="dxa"/>
            <w:tcBorders>
              <w:bottom w:val="single" w:sz="4" w:space="0" w:color="auto"/>
            </w:tcBorders>
            <w:vAlign w:val="center"/>
          </w:tcPr>
          <w:p w:rsidR="00733E24" w:rsidRDefault="00C35B4A">
            <w:pPr>
              <w:widowControl/>
              <w:spacing w:line="480" w:lineRule="auto"/>
              <w:jc w:val="center"/>
              <w:textAlignment w:val="center"/>
              <w:rPr>
                <w:bCs/>
                <w:sz w:val="21"/>
                <w:szCs w:val="21"/>
              </w:rPr>
            </w:pPr>
            <w:r>
              <w:rPr>
                <w:rFonts w:hint="eastAsia"/>
                <w:sz w:val="21"/>
                <w:szCs w:val="21"/>
              </w:rPr>
              <w:t>重铬酸盐法</w:t>
            </w:r>
          </w:p>
        </w:tc>
        <w:tc>
          <w:tcPr>
            <w:tcW w:w="2268" w:type="dxa"/>
            <w:tcBorders>
              <w:bottom w:val="single" w:sz="4" w:space="0" w:color="auto"/>
            </w:tcBorders>
            <w:vAlign w:val="center"/>
          </w:tcPr>
          <w:p w:rsidR="00733E24" w:rsidRDefault="00C35B4A">
            <w:pPr>
              <w:widowControl/>
              <w:spacing w:line="480" w:lineRule="auto"/>
              <w:jc w:val="center"/>
              <w:textAlignment w:val="center"/>
              <w:rPr>
                <w:bCs/>
                <w:sz w:val="21"/>
                <w:szCs w:val="21"/>
              </w:rPr>
            </w:pPr>
            <w:r>
              <w:rPr>
                <w:rFonts w:hint="eastAsia"/>
                <w:sz w:val="21"/>
                <w:szCs w:val="21"/>
              </w:rPr>
              <w:t>HJ 828-2017</w:t>
            </w:r>
          </w:p>
        </w:tc>
        <w:tc>
          <w:tcPr>
            <w:tcW w:w="2269" w:type="dxa"/>
            <w:tcBorders>
              <w:bottom w:val="single" w:sz="4" w:space="0" w:color="auto"/>
            </w:tcBorders>
            <w:vAlign w:val="center"/>
          </w:tcPr>
          <w:p w:rsidR="00733E24" w:rsidRDefault="00C35B4A">
            <w:pPr>
              <w:spacing w:line="480" w:lineRule="auto"/>
              <w:jc w:val="center"/>
              <w:rPr>
                <w:rFonts w:cs="宋体"/>
                <w:sz w:val="21"/>
                <w:szCs w:val="21"/>
              </w:rPr>
            </w:pPr>
            <w:r>
              <w:rPr>
                <w:rFonts w:cs="宋体" w:hint="eastAsia"/>
                <w:sz w:val="21"/>
                <w:szCs w:val="21"/>
              </w:rPr>
              <w:t>酸式滴定管</w:t>
            </w:r>
          </w:p>
        </w:tc>
        <w:tc>
          <w:tcPr>
            <w:tcW w:w="1483" w:type="dxa"/>
            <w:tcBorders>
              <w:bottom w:val="single" w:sz="4" w:space="0" w:color="auto"/>
              <w:right w:val="single" w:sz="4" w:space="0" w:color="auto"/>
            </w:tcBorders>
            <w:vAlign w:val="center"/>
          </w:tcPr>
          <w:p w:rsidR="00733E24" w:rsidRDefault="00C35B4A">
            <w:pPr>
              <w:widowControl/>
              <w:spacing w:line="480" w:lineRule="auto"/>
              <w:jc w:val="center"/>
              <w:textAlignment w:val="center"/>
              <w:rPr>
                <w:bCs/>
                <w:sz w:val="21"/>
                <w:szCs w:val="21"/>
              </w:rPr>
            </w:pPr>
            <w:r>
              <w:rPr>
                <w:rFonts w:hint="eastAsia"/>
                <w:bCs/>
                <w:sz w:val="21"/>
                <w:szCs w:val="21"/>
              </w:rPr>
              <w:t>4</w:t>
            </w:r>
            <w:r>
              <w:rPr>
                <w:bCs/>
                <w:sz w:val="21"/>
                <w:szCs w:val="21"/>
              </w:rPr>
              <w:t xml:space="preserve"> mg/L</w:t>
            </w:r>
          </w:p>
        </w:tc>
      </w:tr>
      <w:tr w:rsidR="00733E24">
        <w:trPr>
          <w:trHeight w:val="145"/>
          <w:jc w:val="center"/>
        </w:trPr>
        <w:tc>
          <w:tcPr>
            <w:tcW w:w="1808" w:type="dxa"/>
            <w:tcBorders>
              <w:left w:val="single" w:sz="4" w:space="0" w:color="auto"/>
              <w:bottom w:val="single" w:sz="4" w:space="0" w:color="auto"/>
            </w:tcBorders>
            <w:vAlign w:val="center"/>
          </w:tcPr>
          <w:p w:rsidR="00733E24" w:rsidRDefault="00C35B4A">
            <w:pPr>
              <w:widowControl/>
              <w:spacing w:line="276" w:lineRule="auto"/>
              <w:jc w:val="center"/>
              <w:textAlignment w:val="center"/>
              <w:rPr>
                <w:sz w:val="21"/>
                <w:szCs w:val="21"/>
              </w:rPr>
            </w:pPr>
            <w:r>
              <w:rPr>
                <w:rFonts w:hint="eastAsia"/>
                <w:sz w:val="21"/>
                <w:szCs w:val="21"/>
              </w:rPr>
              <w:t>BOD</w:t>
            </w:r>
            <w:r>
              <w:rPr>
                <w:rFonts w:hint="eastAsia"/>
                <w:sz w:val="21"/>
                <w:szCs w:val="21"/>
                <w:vertAlign w:val="subscript"/>
              </w:rPr>
              <w:t>5</w:t>
            </w:r>
          </w:p>
        </w:tc>
        <w:tc>
          <w:tcPr>
            <w:tcW w:w="2127" w:type="dxa"/>
            <w:tcBorders>
              <w:bottom w:val="single" w:sz="4" w:space="0" w:color="auto"/>
            </w:tcBorders>
            <w:vAlign w:val="center"/>
          </w:tcPr>
          <w:p w:rsidR="00733E24" w:rsidRDefault="00C35B4A">
            <w:pPr>
              <w:widowControl/>
              <w:spacing w:line="480" w:lineRule="auto"/>
              <w:jc w:val="center"/>
              <w:textAlignment w:val="center"/>
              <w:rPr>
                <w:bCs/>
                <w:sz w:val="21"/>
                <w:szCs w:val="21"/>
              </w:rPr>
            </w:pPr>
            <w:r>
              <w:rPr>
                <w:bCs/>
                <w:sz w:val="21"/>
                <w:szCs w:val="21"/>
              </w:rPr>
              <w:t>稀释与接种法</w:t>
            </w:r>
          </w:p>
        </w:tc>
        <w:tc>
          <w:tcPr>
            <w:tcW w:w="2268" w:type="dxa"/>
            <w:tcBorders>
              <w:bottom w:val="single" w:sz="4" w:space="0" w:color="auto"/>
            </w:tcBorders>
            <w:vAlign w:val="center"/>
          </w:tcPr>
          <w:p w:rsidR="00733E24" w:rsidRDefault="00C35B4A">
            <w:pPr>
              <w:widowControl/>
              <w:spacing w:line="480" w:lineRule="auto"/>
              <w:jc w:val="center"/>
              <w:textAlignment w:val="center"/>
              <w:rPr>
                <w:bCs/>
                <w:sz w:val="21"/>
                <w:szCs w:val="21"/>
              </w:rPr>
            </w:pPr>
            <w:r>
              <w:rPr>
                <w:bCs/>
                <w:sz w:val="21"/>
                <w:szCs w:val="21"/>
              </w:rPr>
              <w:t>HJ 505-2009</w:t>
            </w:r>
          </w:p>
        </w:tc>
        <w:tc>
          <w:tcPr>
            <w:tcW w:w="2269" w:type="dxa"/>
            <w:tcBorders>
              <w:bottom w:val="single" w:sz="4" w:space="0" w:color="auto"/>
            </w:tcBorders>
            <w:vAlign w:val="center"/>
          </w:tcPr>
          <w:p w:rsidR="00733E24" w:rsidRDefault="00C35B4A">
            <w:pPr>
              <w:spacing w:line="480" w:lineRule="auto"/>
              <w:jc w:val="center"/>
              <w:rPr>
                <w:sz w:val="21"/>
                <w:szCs w:val="21"/>
              </w:rPr>
            </w:pPr>
            <w:r>
              <w:rPr>
                <w:rFonts w:cs="宋体" w:hint="eastAsia"/>
                <w:sz w:val="21"/>
                <w:szCs w:val="21"/>
              </w:rPr>
              <w:t>恒温恒湿培养箱</w:t>
            </w:r>
          </w:p>
        </w:tc>
        <w:tc>
          <w:tcPr>
            <w:tcW w:w="1483" w:type="dxa"/>
            <w:tcBorders>
              <w:bottom w:val="single" w:sz="4" w:space="0" w:color="auto"/>
              <w:right w:val="single" w:sz="4" w:space="0" w:color="auto"/>
            </w:tcBorders>
            <w:vAlign w:val="center"/>
          </w:tcPr>
          <w:p w:rsidR="00733E24" w:rsidRDefault="00C35B4A">
            <w:pPr>
              <w:widowControl/>
              <w:spacing w:line="480" w:lineRule="auto"/>
              <w:jc w:val="center"/>
              <w:textAlignment w:val="center"/>
              <w:rPr>
                <w:bCs/>
                <w:sz w:val="21"/>
                <w:szCs w:val="21"/>
              </w:rPr>
            </w:pPr>
            <w:r>
              <w:rPr>
                <w:bCs/>
                <w:sz w:val="21"/>
                <w:szCs w:val="21"/>
              </w:rPr>
              <w:t>0.5 mg/L</w:t>
            </w:r>
          </w:p>
        </w:tc>
      </w:tr>
      <w:tr w:rsidR="00733E24">
        <w:trPr>
          <w:trHeight w:val="145"/>
          <w:jc w:val="center"/>
        </w:trPr>
        <w:tc>
          <w:tcPr>
            <w:tcW w:w="1808" w:type="dxa"/>
            <w:tcBorders>
              <w:left w:val="single" w:sz="4" w:space="0" w:color="auto"/>
              <w:bottom w:val="single" w:sz="4" w:space="0" w:color="auto"/>
            </w:tcBorders>
            <w:vAlign w:val="center"/>
          </w:tcPr>
          <w:p w:rsidR="00733E24" w:rsidRDefault="00C35B4A">
            <w:pPr>
              <w:widowControl/>
              <w:jc w:val="center"/>
              <w:textAlignment w:val="center"/>
              <w:rPr>
                <w:bCs/>
                <w:sz w:val="21"/>
                <w:szCs w:val="21"/>
              </w:rPr>
            </w:pPr>
            <w:r>
              <w:rPr>
                <w:rFonts w:hint="eastAsia"/>
                <w:sz w:val="21"/>
                <w:szCs w:val="21"/>
              </w:rPr>
              <w:t>氨氮</w:t>
            </w:r>
          </w:p>
        </w:tc>
        <w:tc>
          <w:tcPr>
            <w:tcW w:w="2127" w:type="dxa"/>
            <w:tcBorders>
              <w:bottom w:val="single" w:sz="4" w:space="0" w:color="auto"/>
            </w:tcBorders>
            <w:vAlign w:val="center"/>
          </w:tcPr>
          <w:p w:rsidR="00733E24" w:rsidRDefault="00C35B4A">
            <w:pPr>
              <w:widowControl/>
              <w:jc w:val="center"/>
              <w:textAlignment w:val="center"/>
              <w:rPr>
                <w:bCs/>
                <w:sz w:val="21"/>
                <w:szCs w:val="21"/>
              </w:rPr>
            </w:pPr>
            <w:r>
              <w:rPr>
                <w:rFonts w:hint="eastAsia"/>
                <w:sz w:val="21"/>
                <w:szCs w:val="21"/>
              </w:rPr>
              <w:t>纳氏试剂分光光度法</w:t>
            </w:r>
          </w:p>
        </w:tc>
        <w:tc>
          <w:tcPr>
            <w:tcW w:w="2268" w:type="dxa"/>
            <w:tcBorders>
              <w:bottom w:val="single" w:sz="4" w:space="0" w:color="auto"/>
            </w:tcBorders>
            <w:vAlign w:val="center"/>
          </w:tcPr>
          <w:p w:rsidR="00733E24" w:rsidRDefault="00C35B4A">
            <w:pPr>
              <w:widowControl/>
              <w:jc w:val="center"/>
              <w:textAlignment w:val="center"/>
              <w:rPr>
                <w:bCs/>
                <w:sz w:val="21"/>
                <w:szCs w:val="21"/>
              </w:rPr>
            </w:pPr>
            <w:r>
              <w:rPr>
                <w:sz w:val="21"/>
                <w:szCs w:val="21"/>
              </w:rPr>
              <w:t>HJ 535-2009</w:t>
            </w:r>
          </w:p>
        </w:tc>
        <w:tc>
          <w:tcPr>
            <w:tcW w:w="2269" w:type="dxa"/>
            <w:tcBorders>
              <w:bottom w:val="single" w:sz="4" w:space="0" w:color="auto"/>
            </w:tcBorders>
            <w:vAlign w:val="center"/>
          </w:tcPr>
          <w:p w:rsidR="00733E24" w:rsidRDefault="00C35B4A">
            <w:pPr>
              <w:jc w:val="center"/>
              <w:rPr>
                <w:rFonts w:cs="宋体"/>
                <w:sz w:val="21"/>
                <w:szCs w:val="21"/>
              </w:rPr>
            </w:pPr>
            <w:r>
              <w:rPr>
                <w:rFonts w:hint="eastAsia"/>
                <w:sz w:val="21"/>
                <w:szCs w:val="21"/>
              </w:rPr>
              <w:t>紫外可见分光光度计</w:t>
            </w:r>
            <w:r>
              <w:rPr>
                <w:rFonts w:hint="eastAsia"/>
                <w:sz w:val="21"/>
                <w:szCs w:val="21"/>
              </w:rPr>
              <w:t>T6</w:t>
            </w:r>
          </w:p>
        </w:tc>
        <w:tc>
          <w:tcPr>
            <w:tcW w:w="1483" w:type="dxa"/>
            <w:tcBorders>
              <w:bottom w:val="single" w:sz="4" w:space="0" w:color="auto"/>
              <w:right w:val="single" w:sz="4" w:space="0" w:color="auto"/>
            </w:tcBorders>
            <w:vAlign w:val="center"/>
          </w:tcPr>
          <w:p w:rsidR="00733E24" w:rsidRDefault="00C35B4A">
            <w:pPr>
              <w:widowControl/>
              <w:jc w:val="center"/>
              <w:textAlignment w:val="center"/>
              <w:rPr>
                <w:bCs/>
                <w:sz w:val="21"/>
                <w:szCs w:val="21"/>
              </w:rPr>
            </w:pPr>
            <w:r>
              <w:rPr>
                <w:bCs/>
                <w:sz w:val="21"/>
                <w:szCs w:val="21"/>
              </w:rPr>
              <w:t>0.025 mg/L</w:t>
            </w:r>
          </w:p>
        </w:tc>
      </w:tr>
      <w:tr w:rsidR="00733E24">
        <w:trPr>
          <w:trHeight w:val="145"/>
          <w:jc w:val="center"/>
        </w:trPr>
        <w:tc>
          <w:tcPr>
            <w:tcW w:w="1808" w:type="dxa"/>
            <w:tcBorders>
              <w:left w:val="single" w:sz="4" w:space="0" w:color="auto"/>
              <w:bottom w:val="single" w:sz="4" w:space="0" w:color="auto"/>
            </w:tcBorders>
            <w:vAlign w:val="center"/>
          </w:tcPr>
          <w:p w:rsidR="00733E24" w:rsidRDefault="00C35B4A">
            <w:pPr>
              <w:pStyle w:val="afa"/>
              <w:keepNext w:val="0"/>
              <w:overflowPunct w:val="0"/>
              <w:topLinePunct/>
              <w:snapToGrid w:val="0"/>
              <w:spacing w:line="240" w:lineRule="auto"/>
              <w:rPr>
                <w:szCs w:val="21"/>
                <w:shd w:val="clear" w:color="auto" w:fill="FFFFFF"/>
              </w:rPr>
            </w:pPr>
            <w:r>
              <w:rPr>
                <w:szCs w:val="21"/>
                <w:shd w:val="clear" w:color="auto" w:fill="FFFFFF"/>
              </w:rPr>
              <w:t>悬浮物</w:t>
            </w:r>
          </w:p>
        </w:tc>
        <w:tc>
          <w:tcPr>
            <w:tcW w:w="2127" w:type="dxa"/>
            <w:tcBorders>
              <w:bottom w:val="single" w:sz="4" w:space="0" w:color="auto"/>
            </w:tcBorders>
            <w:vAlign w:val="center"/>
          </w:tcPr>
          <w:p w:rsidR="00733E24" w:rsidRDefault="00C35B4A">
            <w:pPr>
              <w:adjustRightInd w:val="0"/>
              <w:snapToGrid w:val="0"/>
              <w:jc w:val="center"/>
              <w:rPr>
                <w:sz w:val="21"/>
                <w:szCs w:val="21"/>
                <w:shd w:val="clear" w:color="auto" w:fill="FFFFFF"/>
              </w:rPr>
            </w:pPr>
            <w:r>
              <w:rPr>
                <w:sz w:val="21"/>
                <w:szCs w:val="21"/>
              </w:rPr>
              <w:t>重量法</w:t>
            </w:r>
          </w:p>
        </w:tc>
        <w:tc>
          <w:tcPr>
            <w:tcW w:w="2268" w:type="dxa"/>
            <w:tcBorders>
              <w:bottom w:val="single" w:sz="4" w:space="0" w:color="auto"/>
            </w:tcBorders>
            <w:vAlign w:val="center"/>
          </w:tcPr>
          <w:p w:rsidR="00733E24" w:rsidRDefault="00C35B4A">
            <w:pPr>
              <w:adjustRightInd w:val="0"/>
              <w:snapToGrid w:val="0"/>
              <w:jc w:val="center"/>
              <w:rPr>
                <w:sz w:val="21"/>
                <w:szCs w:val="21"/>
                <w:shd w:val="clear" w:color="auto" w:fill="FFFFFF"/>
              </w:rPr>
            </w:pPr>
            <w:r>
              <w:rPr>
                <w:sz w:val="21"/>
                <w:szCs w:val="21"/>
              </w:rPr>
              <w:t>GB/T 11901-1989</w:t>
            </w:r>
          </w:p>
        </w:tc>
        <w:tc>
          <w:tcPr>
            <w:tcW w:w="2269" w:type="dxa"/>
            <w:tcBorders>
              <w:bottom w:val="single" w:sz="4" w:space="0" w:color="auto"/>
            </w:tcBorders>
            <w:vAlign w:val="center"/>
          </w:tcPr>
          <w:p w:rsidR="00733E24" w:rsidRDefault="00C35B4A">
            <w:pPr>
              <w:widowControl/>
              <w:spacing w:line="360" w:lineRule="auto"/>
              <w:jc w:val="center"/>
              <w:textAlignment w:val="center"/>
              <w:rPr>
                <w:bCs/>
                <w:sz w:val="21"/>
                <w:szCs w:val="21"/>
              </w:rPr>
            </w:pPr>
            <w:r>
              <w:rPr>
                <w:sz w:val="21"/>
                <w:szCs w:val="21"/>
              </w:rPr>
              <w:t>电子天平</w:t>
            </w:r>
            <w:r>
              <w:rPr>
                <w:sz w:val="21"/>
                <w:szCs w:val="21"/>
              </w:rPr>
              <w:t>FA2104</w:t>
            </w:r>
          </w:p>
        </w:tc>
        <w:tc>
          <w:tcPr>
            <w:tcW w:w="1483" w:type="dxa"/>
            <w:tcBorders>
              <w:bottom w:val="single" w:sz="4" w:space="0" w:color="auto"/>
              <w:right w:val="single" w:sz="4" w:space="0" w:color="auto"/>
            </w:tcBorders>
            <w:vAlign w:val="center"/>
          </w:tcPr>
          <w:p w:rsidR="00733E24" w:rsidRDefault="00C35B4A">
            <w:pPr>
              <w:adjustRightInd w:val="0"/>
              <w:snapToGrid w:val="0"/>
              <w:jc w:val="center"/>
              <w:rPr>
                <w:sz w:val="21"/>
                <w:szCs w:val="21"/>
                <w:shd w:val="clear" w:color="auto" w:fill="FFFFFF"/>
              </w:rPr>
            </w:pPr>
            <w:r>
              <w:rPr>
                <w:rFonts w:hint="eastAsia"/>
                <w:sz w:val="21"/>
                <w:szCs w:val="21"/>
                <w:shd w:val="clear" w:color="auto" w:fill="FFFFFF"/>
              </w:rPr>
              <w:t>4</w:t>
            </w:r>
            <w:r>
              <w:rPr>
                <w:sz w:val="21"/>
                <w:szCs w:val="21"/>
                <w:shd w:val="clear" w:color="auto" w:fill="FFFFFF"/>
              </w:rPr>
              <w:t xml:space="preserve"> mg/L</w:t>
            </w:r>
          </w:p>
        </w:tc>
      </w:tr>
      <w:tr w:rsidR="00733E24">
        <w:trPr>
          <w:trHeight w:val="145"/>
          <w:jc w:val="center"/>
        </w:trPr>
        <w:tc>
          <w:tcPr>
            <w:tcW w:w="1808" w:type="dxa"/>
            <w:tcBorders>
              <w:left w:val="single" w:sz="4" w:space="0" w:color="auto"/>
              <w:bottom w:val="single" w:sz="4" w:space="0" w:color="auto"/>
            </w:tcBorders>
            <w:vAlign w:val="center"/>
          </w:tcPr>
          <w:p w:rsidR="00733E24" w:rsidRDefault="00C35B4A">
            <w:pPr>
              <w:spacing w:line="400" w:lineRule="exact"/>
              <w:jc w:val="center"/>
              <w:rPr>
                <w:sz w:val="21"/>
                <w:szCs w:val="21"/>
              </w:rPr>
            </w:pPr>
            <w:r>
              <w:rPr>
                <w:rFonts w:hint="eastAsia"/>
                <w:sz w:val="21"/>
                <w:szCs w:val="21"/>
              </w:rPr>
              <w:t>动植物油</w:t>
            </w:r>
          </w:p>
        </w:tc>
        <w:tc>
          <w:tcPr>
            <w:tcW w:w="2127" w:type="dxa"/>
            <w:tcBorders>
              <w:bottom w:val="single" w:sz="4" w:space="0" w:color="auto"/>
            </w:tcBorders>
            <w:vAlign w:val="center"/>
          </w:tcPr>
          <w:p w:rsidR="00733E24" w:rsidRDefault="00C35B4A">
            <w:pPr>
              <w:pStyle w:val="afa"/>
              <w:keepNext w:val="0"/>
              <w:overflowPunct w:val="0"/>
              <w:topLinePunct/>
              <w:snapToGrid w:val="0"/>
              <w:spacing w:line="400" w:lineRule="exact"/>
              <w:textAlignment w:val="auto"/>
              <w:rPr>
                <w:kern w:val="2"/>
                <w:szCs w:val="21"/>
              </w:rPr>
            </w:pPr>
            <w:r>
              <w:rPr>
                <w:rFonts w:hint="eastAsia"/>
                <w:kern w:val="2"/>
                <w:szCs w:val="21"/>
              </w:rPr>
              <w:t>红外分光光度法</w:t>
            </w:r>
          </w:p>
        </w:tc>
        <w:tc>
          <w:tcPr>
            <w:tcW w:w="2268" w:type="dxa"/>
            <w:tcBorders>
              <w:bottom w:val="single" w:sz="4" w:space="0" w:color="auto"/>
            </w:tcBorders>
            <w:vAlign w:val="center"/>
          </w:tcPr>
          <w:p w:rsidR="00733E24" w:rsidRDefault="00C35B4A">
            <w:pPr>
              <w:adjustRightInd w:val="0"/>
              <w:snapToGrid w:val="0"/>
              <w:spacing w:line="400" w:lineRule="exact"/>
              <w:jc w:val="center"/>
              <w:rPr>
                <w:sz w:val="21"/>
                <w:szCs w:val="21"/>
              </w:rPr>
            </w:pPr>
            <w:r>
              <w:rPr>
                <w:rFonts w:hint="eastAsia"/>
                <w:sz w:val="21"/>
                <w:szCs w:val="21"/>
              </w:rPr>
              <w:t>HJ 637-2018</w:t>
            </w:r>
          </w:p>
        </w:tc>
        <w:tc>
          <w:tcPr>
            <w:tcW w:w="2269" w:type="dxa"/>
            <w:tcBorders>
              <w:bottom w:val="single" w:sz="4" w:space="0" w:color="auto"/>
            </w:tcBorders>
            <w:vAlign w:val="center"/>
          </w:tcPr>
          <w:p w:rsidR="00733E24" w:rsidRDefault="00C35B4A">
            <w:pPr>
              <w:adjustRightInd w:val="0"/>
              <w:snapToGrid w:val="0"/>
              <w:spacing w:line="400" w:lineRule="exact"/>
              <w:jc w:val="center"/>
              <w:rPr>
                <w:sz w:val="21"/>
                <w:szCs w:val="21"/>
              </w:rPr>
            </w:pPr>
            <w:r>
              <w:rPr>
                <w:rFonts w:hint="eastAsia"/>
                <w:sz w:val="21"/>
                <w:szCs w:val="21"/>
              </w:rPr>
              <w:t>红外分光</w:t>
            </w:r>
            <w:proofErr w:type="gramStart"/>
            <w:r>
              <w:rPr>
                <w:rFonts w:hint="eastAsia"/>
                <w:sz w:val="21"/>
                <w:szCs w:val="21"/>
              </w:rPr>
              <w:t>测油仪</w:t>
            </w:r>
            <w:proofErr w:type="gramEnd"/>
            <w:r>
              <w:rPr>
                <w:rFonts w:hint="eastAsia"/>
                <w:sz w:val="21"/>
                <w:szCs w:val="21"/>
              </w:rPr>
              <w:t>lnlab-2100</w:t>
            </w:r>
          </w:p>
        </w:tc>
        <w:tc>
          <w:tcPr>
            <w:tcW w:w="1483" w:type="dxa"/>
            <w:tcBorders>
              <w:bottom w:val="single" w:sz="4" w:space="0" w:color="auto"/>
              <w:right w:val="single" w:sz="4" w:space="0" w:color="auto"/>
            </w:tcBorders>
            <w:vAlign w:val="center"/>
          </w:tcPr>
          <w:p w:rsidR="00733E24" w:rsidRDefault="00C35B4A">
            <w:pPr>
              <w:pStyle w:val="afa"/>
              <w:keepNext w:val="0"/>
              <w:overflowPunct w:val="0"/>
              <w:topLinePunct/>
              <w:snapToGrid w:val="0"/>
              <w:spacing w:line="400" w:lineRule="exact"/>
              <w:textAlignment w:val="auto"/>
              <w:rPr>
                <w:kern w:val="2"/>
                <w:szCs w:val="21"/>
              </w:rPr>
            </w:pPr>
            <w:r>
              <w:rPr>
                <w:kern w:val="2"/>
                <w:szCs w:val="21"/>
              </w:rPr>
              <w:t>0.0</w:t>
            </w:r>
            <w:r>
              <w:rPr>
                <w:rFonts w:hint="eastAsia"/>
                <w:kern w:val="2"/>
                <w:szCs w:val="21"/>
              </w:rPr>
              <w:t>6</w:t>
            </w:r>
            <w:r>
              <w:rPr>
                <w:kern w:val="2"/>
                <w:szCs w:val="21"/>
              </w:rPr>
              <w:t xml:space="preserve"> mg/L</w:t>
            </w:r>
          </w:p>
        </w:tc>
      </w:tr>
      <w:tr w:rsidR="00733E24">
        <w:trPr>
          <w:trHeight w:val="634"/>
          <w:jc w:val="center"/>
        </w:trPr>
        <w:tc>
          <w:tcPr>
            <w:tcW w:w="1808" w:type="dxa"/>
            <w:tcBorders>
              <w:left w:val="single" w:sz="4" w:space="0" w:color="auto"/>
              <w:bottom w:val="single" w:sz="4" w:space="0" w:color="auto"/>
            </w:tcBorders>
            <w:vAlign w:val="center"/>
          </w:tcPr>
          <w:p w:rsidR="00733E24" w:rsidRDefault="00C35B4A">
            <w:pPr>
              <w:pStyle w:val="afa"/>
              <w:keepNext w:val="0"/>
              <w:overflowPunct w:val="0"/>
              <w:topLinePunct/>
              <w:snapToGrid w:val="0"/>
              <w:spacing w:line="240" w:lineRule="auto"/>
              <w:rPr>
                <w:szCs w:val="21"/>
              </w:rPr>
            </w:pPr>
            <w:r>
              <w:rPr>
                <w:szCs w:val="21"/>
              </w:rPr>
              <w:t>等效连续</w:t>
            </w:r>
            <w:r>
              <w:rPr>
                <w:szCs w:val="21"/>
              </w:rPr>
              <w:t>A</w:t>
            </w:r>
            <w:r>
              <w:rPr>
                <w:szCs w:val="21"/>
              </w:rPr>
              <w:t>声级</w:t>
            </w:r>
          </w:p>
        </w:tc>
        <w:tc>
          <w:tcPr>
            <w:tcW w:w="2127" w:type="dxa"/>
            <w:tcBorders>
              <w:bottom w:val="single" w:sz="4" w:space="0" w:color="auto"/>
            </w:tcBorders>
            <w:vAlign w:val="center"/>
          </w:tcPr>
          <w:p w:rsidR="00733E24" w:rsidRDefault="00C35B4A">
            <w:pPr>
              <w:widowControl/>
              <w:jc w:val="center"/>
              <w:textAlignment w:val="center"/>
              <w:rPr>
                <w:bCs/>
                <w:sz w:val="21"/>
                <w:szCs w:val="21"/>
              </w:rPr>
            </w:pPr>
            <w:r>
              <w:rPr>
                <w:sz w:val="21"/>
                <w:szCs w:val="21"/>
              </w:rPr>
              <w:t>工业企业厂界环境噪声</w:t>
            </w:r>
            <w:r>
              <w:rPr>
                <w:rFonts w:hint="eastAsia"/>
                <w:sz w:val="21"/>
                <w:szCs w:val="21"/>
              </w:rPr>
              <w:t>排放标准</w:t>
            </w:r>
          </w:p>
        </w:tc>
        <w:tc>
          <w:tcPr>
            <w:tcW w:w="2268" w:type="dxa"/>
            <w:tcBorders>
              <w:bottom w:val="single" w:sz="4" w:space="0" w:color="auto"/>
            </w:tcBorders>
            <w:vAlign w:val="center"/>
          </w:tcPr>
          <w:p w:rsidR="00733E24" w:rsidRDefault="00C35B4A">
            <w:pPr>
              <w:widowControl/>
              <w:jc w:val="center"/>
              <w:textAlignment w:val="center"/>
              <w:rPr>
                <w:bCs/>
                <w:sz w:val="21"/>
                <w:szCs w:val="21"/>
              </w:rPr>
            </w:pPr>
            <w:r>
              <w:rPr>
                <w:sz w:val="21"/>
                <w:szCs w:val="21"/>
              </w:rPr>
              <w:t>GB 12348-2008</w:t>
            </w:r>
          </w:p>
        </w:tc>
        <w:tc>
          <w:tcPr>
            <w:tcW w:w="2269" w:type="dxa"/>
            <w:tcBorders>
              <w:bottom w:val="single" w:sz="4" w:space="0" w:color="auto"/>
            </w:tcBorders>
            <w:vAlign w:val="center"/>
          </w:tcPr>
          <w:p w:rsidR="00733E24" w:rsidRDefault="00C35B4A">
            <w:pPr>
              <w:widowControl/>
              <w:jc w:val="center"/>
              <w:rPr>
                <w:sz w:val="21"/>
                <w:szCs w:val="21"/>
              </w:rPr>
            </w:pPr>
            <w:r>
              <w:rPr>
                <w:rFonts w:cs="宋体" w:hint="eastAsia"/>
                <w:kern w:val="0"/>
                <w:sz w:val="21"/>
                <w:szCs w:val="21"/>
              </w:rPr>
              <w:t>声</w:t>
            </w:r>
            <w:proofErr w:type="gramStart"/>
            <w:r>
              <w:rPr>
                <w:rFonts w:cs="宋体" w:hint="eastAsia"/>
                <w:kern w:val="0"/>
                <w:sz w:val="21"/>
                <w:szCs w:val="21"/>
              </w:rPr>
              <w:t>校准器</w:t>
            </w:r>
            <w:proofErr w:type="gramEnd"/>
            <w:r>
              <w:rPr>
                <w:sz w:val="21"/>
                <w:szCs w:val="21"/>
              </w:rPr>
              <w:t>AWA6221B</w:t>
            </w:r>
            <w:r>
              <w:rPr>
                <w:rFonts w:cs="宋体" w:hint="eastAsia"/>
                <w:kern w:val="0"/>
                <w:sz w:val="21"/>
                <w:szCs w:val="21"/>
              </w:rPr>
              <w:t>型、</w:t>
            </w:r>
          </w:p>
          <w:p w:rsidR="00733E24" w:rsidRDefault="00C35B4A">
            <w:pPr>
              <w:widowControl/>
              <w:jc w:val="center"/>
              <w:rPr>
                <w:sz w:val="21"/>
                <w:szCs w:val="21"/>
              </w:rPr>
            </w:pPr>
            <w:r>
              <w:rPr>
                <w:sz w:val="21"/>
                <w:szCs w:val="21"/>
              </w:rPr>
              <w:t>多功能声级计</w:t>
            </w:r>
            <w:r>
              <w:rPr>
                <w:sz w:val="21"/>
                <w:szCs w:val="21"/>
              </w:rPr>
              <w:t>AWA5688</w:t>
            </w:r>
          </w:p>
        </w:tc>
        <w:tc>
          <w:tcPr>
            <w:tcW w:w="1483" w:type="dxa"/>
            <w:tcBorders>
              <w:bottom w:val="single" w:sz="4" w:space="0" w:color="auto"/>
              <w:right w:val="single" w:sz="4" w:space="0" w:color="auto"/>
            </w:tcBorders>
            <w:vAlign w:val="center"/>
          </w:tcPr>
          <w:p w:rsidR="00733E24" w:rsidRDefault="00C35B4A">
            <w:pPr>
              <w:widowControl/>
              <w:spacing w:line="480" w:lineRule="auto"/>
              <w:jc w:val="center"/>
              <w:textAlignment w:val="center"/>
              <w:rPr>
                <w:bCs/>
                <w:sz w:val="21"/>
                <w:szCs w:val="21"/>
              </w:rPr>
            </w:pPr>
            <w:r>
              <w:rPr>
                <w:bCs/>
                <w:sz w:val="21"/>
                <w:szCs w:val="21"/>
              </w:rPr>
              <w:t>/</w:t>
            </w:r>
          </w:p>
        </w:tc>
      </w:tr>
    </w:tbl>
    <w:p w:rsidR="00733E24" w:rsidRDefault="00C35B4A">
      <w:pPr>
        <w:pStyle w:val="2"/>
        <w:spacing w:before="0" w:after="0" w:line="240" w:lineRule="auto"/>
        <w:rPr>
          <w:rFonts w:ascii="黑体" w:hAnsi="黑体"/>
          <w:b w:val="0"/>
          <w:sz w:val="30"/>
          <w:szCs w:val="30"/>
        </w:rPr>
      </w:pPr>
      <w:bookmarkStart w:id="254" w:name="_Toc18433210"/>
      <w:bookmarkStart w:id="255" w:name="_Toc18419777"/>
      <w:bookmarkStart w:id="256" w:name="_Toc500792669"/>
      <w:r>
        <w:rPr>
          <w:rFonts w:ascii="黑体" w:hAnsi="黑体"/>
          <w:b w:val="0"/>
          <w:sz w:val="30"/>
          <w:szCs w:val="30"/>
        </w:rPr>
        <w:t>8.2 质量保证与控制措施</w:t>
      </w:r>
      <w:bookmarkEnd w:id="254"/>
      <w:bookmarkEnd w:id="255"/>
      <w:bookmarkEnd w:id="256"/>
    </w:p>
    <w:p w:rsidR="00733E24" w:rsidRDefault="00C35B4A">
      <w:pPr>
        <w:adjustRightInd w:val="0"/>
        <w:snapToGrid w:val="0"/>
        <w:spacing w:line="520" w:lineRule="exact"/>
        <w:ind w:firstLineChars="200" w:firstLine="480"/>
        <w:rPr>
          <w:bCs/>
          <w:sz w:val="24"/>
          <w:szCs w:val="24"/>
        </w:rPr>
      </w:pPr>
      <w:bookmarkStart w:id="257" w:name="_Toc311555418"/>
      <w:bookmarkStart w:id="258" w:name="_Toc437527615"/>
      <w:bookmarkStart w:id="259" w:name="_Toc372032175"/>
      <w:bookmarkStart w:id="260" w:name="_Toc450303479"/>
      <w:bookmarkStart w:id="261" w:name="_Toc341275956"/>
      <w:bookmarkStart w:id="262" w:name="_Toc437527568"/>
      <w:bookmarkStart w:id="263" w:name="_Toc196620581"/>
      <w:r>
        <w:rPr>
          <w:bCs/>
          <w:sz w:val="24"/>
          <w:szCs w:val="24"/>
        </w:rPr>
        <w:t>本次检测严格执行国家环保局颁发的《环境监测技术规定》和《环境监测质量保证管理规定》（暂行），并按</w:t>
      </w:r>
      <w:r>
        <w:rPr>
          <w:sz w:val="24"/>
          <w:szCs w:val="24"/>
        </w:rPr>
        <w:t>河南省正信检测技术有限公司</w:t>
      </w:r>
      <w:r>
        <w:rPr>
          <w:bCs/>
          <w:sz w:val="24"/>
          <w:szCs w:val="24"/>
        </w:rPr>
        <w:t>《质量手册》的有关要求进行，实施全过程的质量保证和控制。具体措施如下：</w:t>
      </w:r>
    </w:p>
    <w:p w:rsidR="00733E24" w:rsidRDefault="00C35B4A">
      <w:pPr>
        <w:adjustRightInd w:val="0"/>
        <w:snapToGrid w:val="0"/>
        <w:spacing w:line="520" w:lineRule="exact"/>
        <w:ind w:firstLineChars="200" w:firstLine="480"/>
        <w:rPr>
          <w:bCs/>
          <w:sz w:val="24"/>
          <w:szCs w:val="24"/>
        </w:rPr>
      </w:pPr>
      <w:r>
        <w:rPr>
          <w:bCs/>
          <w:sz w:val="24"/>
          <w:szCs w:val="24"/>
        </w:rPr>
        <w:t>1</w:t>
      </w:r>
      <w:r>
        <w:rPr>
          <w:bCs/>
          <w:sz w:val="24"/>
          <w:szCs w:val="24"/>
        </w:rPr>
        <w:t>、合理布设检测点位，保证各检测点位布设的科学性和可比性。</w:t>
      </w:r>
    </w:p>
    <w:p w:rsidR="00733E24" w:rsidRDefault="00C35B4A">
      <w:pPr>
        <w:adjustRightInd w:val="0"/>
        <w:snapToGrid w:val="0"/>
        <w:spacing w:line="520" w:lineRule="exact"/>
        <w:ind w:firstLineChars="200" w:firstLine="480"/>
        <w:rPr>
          <w:bCs/>
          <w:sz w:val="24"/>
          <w:szCs w:val="24"/>
        </w:rPr>
      </w:pPr>
      <w:r>
        <w:rPr>
          <w:bCs/>
          <w:sz w:val="24"/>
          <w:szCs w:val="24"/>
        </w:rPr>
        <w:t>2</w:t>
      </w:r>
      <w:r>
        <w:rPr>
          <w:bCs/>
          <w:sz w:val="24"/>
          <w:szCs w:val="24"/>
        </w:rPr>
        <w:t>、检测分析方法采用国家有关部门颁布的标准（或推荐）分析方法，检测人员经考试合格持证上岗，所有检测仪器经计量部门检定并在有效期内。</w:t>
      </w:r>
    </w:p>
    <w:p w:rsidR="00733E24" w:rsidRDefault="00C35B4A">
      <w:pPr>
        <w:adjustRightInd w:val="0"/>
        <w:snapToGrid w:val="0"/>
        <w:spacing w:line="520" w:lineRule="exact"/>
        <w:ind w:firstLineChars="200" w:firstLine="480"/>
        <w:rPr>
          <w:bCs/>
          <w:sz w:val="24"/>
          <w:szCs w:val="24"/>
        </w:rPr>
      </w:pPr>
      <w:r>
        <w:rPr>
          <w:bCs/>
          <w:sz w:val="24"/>
          <w:szCs w:val="24"/>
        </w:rPr>
        <w:t>3</w:t>
      </w:r>
      <w:r>
        <w:rPr>
          <w:bCs/>
          <w:sz w:val="24"/>
          <w:szCs w:val="24"/>
        </w:rPr>
        <w:t>、废气污染物排放检测：废气检测仪器应符合国家有关标准或技术要求，采</w:t>
      </w:r>
      <w:r>
        <w:rPr>
          <w:bCs/>
          <w:sz w:val="24"/>
          <w:szCs w:val="24"/>
        </w:rPr>
        <w:lastRenderedPageBreak/>
        <w:t>样和分析过程应严格按照《固定污染源排气中颗粒物测定与气态污染物采样方法》（</w:t>
      </w:r>
      <w:r>
        <w:rPr>
          <w:bCs/>
          <w:sz w:val="24"/>
          <w:szCs w:val="24"/>
        </w:rPr>
        <w:t>GB/T16157-1996</w:t>
      </w:r>
      <w:r>
        <w:rPr>
          <w:bCs/>
          <w:sz w:val="24"/>
          <w:szCs w:val="24"/>
        </w:rPr>
        <w:t>）、《大气污染物无组织排放监测技术导则》（</w:t>
      </w:r>
      <w:r>
        <w:rPr>
          <w:bCs/>
          <w:sz w:val="24"/>
          <w:szCs w:val="24"/>
        </w:rPr>
        <w:t>HJ/T55-2000</w:t>
      </w:r>
      <w:r>
        <w:rPr>
          <w:bCs/>
          <w:sz w:val="24"/>
          <w:szCs w:val="24"/>
        </w:rPr>
        <w:t>）和环境相关行业标准进行。废气检测仪器在采样前进行流量校准。按规定对废气测试仪进行现场检漏。</w:t>
      </w:r>
    </w:p>
    <w:p w:rsidR="00733E24" w:rsidRDefault="00C35B4A">
      <w:pPr>
        <w:adjustRightInd w:val="0"/>
        <w:snapToGrid w:val="0"/>
        <w:spacing w:line="520" w:lineRule="exact"/>
        <w:ind w:firstLineChars="200" w:firstLine="480"/>
        <w:rPr>
          <w:bCs/>
          <w:sz w:val="24"/>
          <w:szCs w:val="24"/>
        </w:rPr>
      </w:pPr>
      <w:r>
        <w:rPr>
          <w:bCs/>
          <w:sz w:val="24"/>
          <w:szCs w:val="24"/>
        </w:rPr>
        <w:t>4</w:t>
      </w:r>
      <w:r>
        <w:rPr>
          <w:bCs/>
          <w:sz w:val="24"/>
          <w:szCs w:val="24"/>
        </w:rPr>
        <w:t>、废水检测：采样、运输、保存、</w:t>
      </w:r>
      <w:proofErr w:type="gramStart"/>
      <w:r>
        <w:rPr>
          <w:bCs/>
          <w:sz w:val="24"/>
          <w:szCs w:val="24"/>
        </w:rPr>
        <w:t>分析全</w:t>
      </w:r>
      <w:proofErr w:type="gramEnd"/>
      <w:r>
        <w:rPr>
          <w:bCs/>
          <w:sz w:val="24"/>
          <w:szCs w:val="24"/>
        </w:rPr>
        <w:t>过程严格按照《环境监测技术规范（水和废水部分）》和《环境水质监测质量保证手册》（第二版）规定执行。</w:t>
      </w:r>
      <w:r>
        <w:rPr>
          <w:bCs/>
          <w:sz w:val="24"/>
          <w:szCs w:val="24"/>
        </w:rPr>
        <w:t>pH</w:t>
      </w:r>
      <w:r>
        <w:rPr>
          <w:bCs/>
          <w:sz w:val="24"/>
          <w:szCs w:val="24"/>
        </w:rPr>
        <w:t>计使用前、后校准合格，实验室内分析采取全程序质量控制。</w:t>
      </w:r>
    </w:p>
    <w:p w:rsidR="00733E24" w:rsidRDefault="00C35B4A">
      <w:pPr>
        <w:adjustRightInd w:val="0"/>
        <w:snapToGrid w:val="0"/>
        <w:spacing w:line="520" w:lineRule="exact"/>
        <w:ind w:firstLineChars="200" w:firstLine="480"/>
        <w:rPr>
          <w:bCs/>
          <w:sz w:val="24"/>
          <w:szCs w:val="24"/>
        </w:rPr>
      </w:pPr>
      <w:r>
        <w:rPr>
          <w:bCs/>
          <w:sz w:val="24"/>
          <w:szCs w:val="24"/>
        </w:rPr>
        <w:t>5</w:t>
      </w:r>
      <w:r>
        <w:rPr>
          <w:bCs/>
          <w:sz w:val="24"/>
          <w:szCs w:val="24"/>
        </w:rPr>
        <w:t>、噪声：声级计使用前后进行校准，其示值偏差符合监测技术规范要求（</w:t>
      </w:r>
      <w:r>
        <w:rPr>
          <w:bCs/>
          <w:sz w:val="24"/>
          <w:szCs w:val="24"/>
        </w:rPr>
        <w:t>ΔL≤0.5dB(A)</w:t>
      </w:r>
      <w:r>
        <w:rPr>
          <w:bCs/>
          <w:sz w:val="24"/>
          <w:szCs w:val="24"/>
        </w:rPr>
        <w:t>）。噪声检测在无雨、无雪、风速小于</w:t>
      </w:r>
      <w:r>
        <w:rPr>
          <w:bCs/>
          <w:sz w:val="24"/>
          <w:szCs w:val="24"/>
        </w:rPr>
        <w:t>5m/s</w:t>
      </w:r>
      <w:r>
        <w:rPr>
          <w:bCs/>
          <w:sz w:val="24"/>
          <w:szCs w:val="24"/>
        </w:rPr>
        <w:t>的气象条件下进行，测量时传声器</w:t>
      </w:r>
      <w:proofErr w:type="gramStart"/>
      <w:r>
        <w:rPr>
          <w:bCs/>
          <w:sz w:val="24"/>
          <w:szCs w:val="24"/>
        </w:rPr>
        <w:t>加戴防风罩</w:t>
      </w:r>
      <w:proofErr w:type="gramEnd"/>
      <w:r>
        <w:rPr>
          <w:bCs/>
          <w:sz w:val="24"/>
          <w:szCs w:val="24"/>
        </w:rPr>
        <w:t>。</w:t>
      </w:r>
    </w:p>
    <w:p w:rsidR="00733E24" w:rsidRDefault="00C35B4A">
      <w:pPr>
        <w:adjustRightInd w:val="0"/>
        <w:snapToGrid w:val="0"/>
        <w:spacing w:line="520" w:lineRule="exact"/>
        <w:ind w:firstLineChars="200" w:firstLine="480"/>
        <w:rPr>
          <w:bCs/>
          <w:sz w:val="24"/>
          <w:szCs w:val="24"/>
        </w:rPr>
      </w:pPr>
      <w:r>
        <w:rPr>
          <w:bCs/>
          <w:sz w:val="24"/>
          <w:szCs w:val="24"/>
        </w:rPr>
        <w:t>6</w:t>
      </w:r>
      <w:r>
        <w:rPr>
          <w:bCs/>
          <w:sz w:val="24"/>
          <w:szCs w:val="24"/>
        </w:rPr>
        <w:t>、检测的采样记录及检测分析结果，按国家标准和检测技术规范有关要求进行，所有检测数据严格执行三级审核制度。</w:t>
      </w:r>
    </w:p>
    <w:p w:rsidR="00733E24" w:rsidRDefault="00733E24">
      <w:pPr>
        <w:spacing w:line="520" w:lineRule="exact"/>
        <w:jc w:val="center"/>
        <w:outlineLvl w:val="0"/>
        <w:rPr>
          <w:b/>
          <w:color w:val="FF0000"/>
          <w:szCs w:val="28"/>
        </w:rPr>
        <w:sectPr w:rsidR="00733E24">
          <w:pgSz w:w="11907" w:h="16840"/>
          <w:pgMar w:top="1588" w:right="1576" w:bottom="1469" w:left="1724" w:header="851" w:footer="992" w:gutter="0"/>
          <w:cols w:space="425"/>
          <w:docGrid w:linePitch="387" w:charSpace="-4148"/>
        </w:sectPr>
      </w:pPr>
    </w:p>
    <w:p w:rsidR="00733E24" w:rsidRDefault="00C35B4A">
      <w:pPr>
        <w:pStyle w:val="1"/>
        <w:spacing w:before="0" w:after="0" w:line="360" w:lineRule="auto"/>
        <w:rPr>
          <w:rFonts w:eastAsia="黑体"/>
          <w:b w:val="0"/>
          <w:sz w:val="32"/>
          <w:szCs w:val="32"/>
        </w:rPr>
      </w:pPr>
      <w:bookmarkStart w:id="264" w:name="_Toc18433211"/>
      <w:bookmarkStart w:id="265" w:name="_Toc500792670"/>
      <w:bookmarkStart w:id="266" w:name="_Toc18419778"/>
      <w:r>
        <w:rPr>
          <w:rFonts w:eastAsia="黑体"/>
          <w:b w:val="0"/>
          <w:sz w:val="32"/>
          <w:szCs w:val="32"/>
        </w:rPr>
        <w:lastRenderedPageBreak/>
        <w:t>9</w:t>
      </w:r>
      <w:r>
        <w:rPr>
          <w:rFonts w:eastAsia="黑体"/>
          <w:b w:val="0"/>
          <w:sz w:val="32"/>
          <w:szCs w:val="32"/>
        </w:rPr>
        <w:t>验收监测结果</w:t>
      </w:r>
      <w:bookmarkEnd w:id="264"/>
      <w:bookmarkEnd w:id="265"/>
      <w:bookmarkEnd w:id="266"/>
    </w:p>
    <w:p w:rsidR="00733E24" w:rsidRDefault="00C35B4A">
      <w:pPr>
        <w:pStyle w:val="2"/>
        <w:spacing w:before="0" w:after="0" w:line="240" w:lineRule="auto"/>
        <w:rPr>
          <w:rFonts w:ascii="黑体" w:hAnsi="黑体"/>
          <w:b w:val="0"/>
          <w:sz w:val="30"/>
          <w:szCs w:val="30"/>
        </w:rPr>
      </w:pPr>
      <w:bookmarkStart w:id="267" w:name="_Toc500792671"/>
      <w:bookmarkStart w:id="268" w:name="_Toc18419779"/>
      <w:bookmarkStart w:id="269" w:name="_Toc18433212"/>
      <w:bookmarkEnd w:id="257"/>
      <w:bookmarkEnd w:id="258"/>
      <w:bookmarkEnd w:id="259"/>
      <w:bookmarkEnd w:id="260"/>
      <w:bookmarkEnd w:id="261"/>
      <w:bookmarkEnd w:id="262"/>
      <w:bookmarkEnd w:id="263"/>
      <w:r>
        <w:rPr>
          <w:rFonts w:ascii="黑体" w:hAnsi="黑体"/>
          <w:b w:val="0"/>
          <w:sz w:val="30"/>
          <w:szCs w:val="30"/>
        </w:rPr>
        <w:t>9.1生产工况</w:t>
      </w:r>
      <w:bookmarkEnd w:id="267"/>
      <w:bookmarkEnd w:id="268"/>
      <w:bookmarkEnd w:id="269"/>
    </w:p>
    <w:p w:rsidR="00733E24" w:rsidRDefault="00C35B4A">
      <w:pPr>
        <w:pStyle w:val="a9"/>
        <w:spacing w:line="520" w:lineRule="exact"/>
        <w:ind w:firstLineChars="200" w:firstLine="480"/>
        <w:rPr>
          <w:rFonts w:ascii="Times New Roman" w:hAnsi="Times New Roman"/>
          <w:kern w:val="2"/>
          <w:sz w:val="24"/>
        </w:rPr>
      </w:pPr>
      <w:r>
        <w:rPr>
          <w:rFonts w:ascii="Times New Roman" w:hAnsi="Times New Roman"/>
          <w:kern w:val="2"/>
          <w:sz w:val="24"/>
        </w:rPr>
        <w:t>验收监测期间，本项目废气环保设施正常、稳定运行，检测期间运行工况记录表见表</w:t>
      </w:r>
      <w:r>
        <w:rPr>
          <w:rFonts w:ascii="Times New Roman" w:hAnsi="Times New Roman"/>
          <w:kern w:val="2"/>
          <w:sz w:val="24"/>
        </w:rPr>
        <w:t>9-1</w:t>
      </w:r>
      <w:r>
        <w:rPr>
          <w:rFonts w:ascii="Times New Roman" w:hAnsi="Times New Roman"/>
          <w:kern w:val="2"/>
          <w:sz w:val="24"/>
        </w:rPr>
        <w:t>。</w:t>
      </w:r>
    </w:p>
    <w:p w:rsidR="00733E24" w:rsidRDefault="00C35B4A">
      <w:pPr>
        <w:tabs>
          <w:tab w:val="left" w:pos="4080"/>
          <w:tab w:val="left" w:pos="5040"/>
        </w:tabs>
        <w:snapToGrid w:val="0"/>
        <w:spacing w:line="520" w:lineRule="exact"/>
        <w:ind w:firstLineChars="200" w:firstLine="420"/>
        <w:rPr>
          <w:rFonts w:eastAsia="黑体"/>
          <w:sz w:val="21"/>
          <w:szCs w:val="21"/>
        </w:rPr>
      </w:pPr>
      <w:r>
        <w:rPr>
          <w:rFonts w:eastAsia="黑体"/>
          <w:sz w:val="21"/>
          <w:szCs w:val="21"/>
        </w:rPr>
        <w:t>表</w:t>
      </w:r>
      <w:r>
        <w:rPr>
          <w:rFonts w:eastAsia="黑体"/>
          <w:sz w:val="21"/>
          <w:szCs w:val="21"/>
        </w:rPr>
        <w:t xml:space="preserve">9-1                     </w:t>
      </w:r>
      <w:r>
        <w:rPr>
          <w:rFonts w:eastAsia="黑体"/>
          <w:sz w:val="21"/>
          <w:szCs w:val="21"/>
        </w:rPr>
        <w:t>检测期间运行工况一览表</w:t>
      </w:r>
    </w:p>
    <w:tbl>
      <w:tblPr>
        <w:tblW w:w="86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2152"/>
        <w:gridCol w:w="2153"/>
        <w:gridCol w:w="2156"/>
        <w:gridCol w:w="2156"/>
      </w:tblGrid>
      <w:tr w:rsidR="00733E24">
        <w:trPr>
          <w:trHeight w:val="339"/>
          <w:tblHeader/>
          <w:jc w:val="center"/>
        </w:trPr>
        <w:tc>
          <w:tcPr>
            <w:tcW w:w="2152" w:type="dxa"/>
            <w:vAlign w:val="center"/>
          </w:tcPr>
          <w:p w:rsidR="00733E24" w:rsidRDefault="00C35B4A">
            <w:pPr>
              <w:pStyle w:val="15"/>
              <w:rPr>
                <w:rFonts w:ascii="Times New Roman" w:hAnsi="Times New Roman"/>
                <w:szCs w:val="21"/>
              </w:rPr>
            </w:pPr>
            <w:r>
              <w:rPr>
                <w:rFonts w:ascii="Times New Roman" w:hAnsi="Times New Roman"/>
                <w:szCs w:val="21"/>
              </w:rPr>
              <w:t>检测时间</w:t>
            </w:r>
          </w:p>
        </w:tc>
        <w:tc>
          <w:tcPr>
            <w:tcW w:w="2153" w:type="dxa"/>
            <w:vAlign w:val="center"/>
          </w:tcPr>
          <w:p w:rsidR="00733E24" w:rsidRDefault="00C35B4A">
            <w:pPr>
              <w:pStyle w:val="15"/>
              <w:rPr>
                <w:rFonts w:ascii="Times New Roman" w:hAnsi="Times New Roman"/>
                <w:szCs w:val="21"/>
              </w:rPr>
            </w:pPr>
            <w:r>
              <w:rPr>
                <w:rFonts w:ascii="Times New Roman" w:hAnsi="Times New Roman"/>
                <w:szCs w:val="21"/>
              </w:rPr>
              <w:t>设计生产能力（</w:t>
            </w:r>
            <w:r>
              <w:rPr>
                <w:rFonts w:ascii="Times New Roman" w:hAnsi="Times New Roman"/>
                <w:szCs w:val="21"/>
              </w:rPr>
              <w:t>t/</w:t>
            </w:r>
            <w:r>
              <w:rPr>
                <w:rFonts w:ascii="Times New Roman" w:hAnsi="Times New Roman"/>
                <w:szCs w:val="21"/>
              </w:rPr>
              <w:t>天）</w:t>
            </w:r>
          </w:p>
        </w:tc>
        <w:tc>
          <w:tcPr>
            <w:tcW w:w="2156" w:type="dxa"/>
            <w:vAlign w:val="center"/>
          </w:tcPr>
          <w:p w:rsidR="00733E24" w:rsidRDefault="00C35B4A">
            <w:pPr>
              <w:pStyle w:val="15"/>
              <w:rPr>
                <w:rFonts w:ascii="Times New Roman" w:hAnsi="Times New Roman"/>
                <w:szCs w:val="21"/>
              </w:rPr>
            </w:pPr>
            <w:r>
              <w:rPr>
                <w:rFonts w:ascii="Times New Roman" w:hAnsi="Times New Roman"/>
                <w:szCs w:val="21"/>
              </w:rPr>
              <w:t>实际生产量（</w:t>
            </w:r>
            <w:r>
              <w:rPr>
                <w:rFonts w:ascii="Times New Roman" w:hAnsi="Times New Roman" w:hint="eastAsia"/>
                <w:szCs w:val="21"/>
              </w:rPr>
              <w:t>t</w:t>
            </w:r>
            <w:r>
              <w:rPr>
                <w:rFonts w:ascii="Times New Roman" w:hAnsi="Times New Roman"/>
                <w:szCs w:val="21"/>
              </w:rPr>
              <w:t>/</w:t>
            </w:r>
            <w:r>
              <w:rPr>
                <w:rFonts w:ascii="Times New Roman" w:hAnsi="Times New Roman"/>
                <w:szCs w:val="21"/>
              </w:rPr>
              <w:t>天）</w:t>
            </w:r>
          </w:p>
        </w:tc>
        <w:tc>
          <w:tcPr>
            <w:tcW w:w="2156" w:type="dxa"/>
            <w:vAlign w:val="center"/>
          </w:tcPr>
          <w:p w:rsidR="00733E24" w:rsidRDefault="00C35B4A">
            <w:pPr>
              <w:pStyle w:val="15"/>
              <w:rPr>
                <w:rFonts w:ascii="Times New Roman" w:hAnsi="Times New Roman"/>
                <w:szCs w:val="21"/>
              </w:rPr>
            </w:pPr>
            <w:r>
              <w:rPr>
                <w:rFonts w:ascii="Times New Roman" w:hAnsi="Times New Roman"/>
                <w:szCs w:val="21"/>
              </w:rPr>
              <w:t>生产负荷（</w:t>
            </w:r>
            <w:r>
              <w:rPr>
                <w:rFonts w:ascii="Times New Roman" w:hAnsi="Times New Roman"/>
                <w:szCs w:val="21"/>
              </w:rPr>
              <w:t>%</w:t>
            </w:r>
            <w:r>
              <w:rPr>
                <w:rFonts w:ascii="Times New Roman" w:hAnsi="Times New Roman"/>
                <w:szCs w:val="21"/>
              </w:rPr>
              <w:t>）</w:t>
            </w:r>
          </w:p>
        </w:tc>
      </w:tr>
      <w:tr w:rsidR="00733E24">
        <w:trPr>
          <w:trHeight w:val="409"/>
          <w:jc w:val="center"/>
        </w:trPr>
        <w:tc>
          <w:tcPr>
            <w:tcW w:w="2152" w:type="dxa"/>
            <w:vAlign w:val="center"/>
          </w:tcPr>
          <w:p w:rsidR="00733E24" w:rsidRDefault="00C35B4A">
            <w:pPr>
              <w:jc w:val="center"/>
              <w:rPr>
                <w:sz w:val="21"/>
                <w:szCs w:val="21"/>
              </w:rPr>
            </w:pPr>
            <w:r>
              <w:rPr>
                <w:sz w:val="21"/>
                <w:szCs w:val="21"/>
              </w:rPr>
              <w:t>2018.8.2</w:t>
            </w:r>
          </w:p>
        </w:tc>
        <w:tc>
          <w:tcPr>
            <w:tcW w:w="2153" w:type="dxa"/>
            <w:vMerge w:val="restart"/>
            <w:vAlign w:val="center"/>
          </w:tcPr>
          <w:p w:rsidR="00733E24" w:rsidRDefault="00C35B4A">
            <w:pPr>
              <w:pStyle w:val="15"/>
              <w:rPr>
                <w:rFonts w:ascii="Times New Roman" w:hAnsi="Times New Roman"/>
                <w:szCs w:val="21"/>
              </w:rPr>
            </w:pPr>
            <w:r>
              <w:rPr>
                <w:rFonts w:ascii="Times New Roman" w:hAnsi="Times New Roman" w:hint="eastAsia"/>
                <w:szCs w:val="21"/>
              </w:rPr>
              <w:t>290.67</w:t>
            </w:r>
          </w:p>
        </w:tc>
        <w:tc>
          <w:tcPr>
            <w:tcW w:w="2156" w:type="dxa"/>
            <w:vAlign w:val="center"/>
          </w:tcPr>
          <w:p w:rsidR="00733E24" w:rsidRDefault="00C35B4A">
            <w:pPr>
              <w:pStyle w:val="15"/>
              <w:rPr>
                <w:rFonts w:ascii="Times New Roman" w:hAnsi="Times New Roman"/>
                <w:szCs w:val="21"/>
              </w:rPr>
            </w:pPr>
            <w:r>
              <w:rPr>
                <w:rFonts w:ascii="Times New Roman" w:hAnsi="Times New Roman" w:hint="eastAsia"/>
                <w:szCs w:val="21"/>
              </w:rPr>
              <w:t>230.21</w:t>
            </w:r>
          </w:p>
        </w:tc>
        <w:tc>
          <w:tcPr>
            <w:tcW w:w="2156" w:type="dxa"/>
            <w:vAlign w:val="center"/>
          </w:tcPr>
          <w:p w:rsidR="00733E24" w:rsidRDefault="00C35B4A">
            <w:pPr>
              <w:pStyle w:val="15"/>
              <w:rPr>
                <w:rFonts w:ascii="Times New Roman" w:hAnsi="Times New Roman"/>
                <w:szCs w:val="21"/>
              </w:rPr>
            </w:pPr>
            <w:r>
              <w:rPr>
                <w:rFonts w:ascii="Times New Roman" w:hAnsi="Times New Roman" w:hint="eastAsia"/>
                <w:szCs w:val="21"/>
              </w:rPr>
              <w:t>79.2</w:t>
            </w:r>
          </w:p>
        </w:tc>
      </w:tr>
      <w:tr w:rsidR="00733E24">
        <w:trPr>
          <w:trHeight w:val="389"/>
          <w:jc w:val="center"/>
        </w:trPr>
        <w:tc>
          <w:tcPr>
            <w:tcW w:w="2152" w:type="dxa"/>
            <w:vAlign w:val="center"/>
          </w:tcPr>
          <w:p w:rsidR="00733E24" w:rsidRDefault="00C35B4A">
            <w:pPr>
              <w:jc w:val="center"/>
              <w:rPr>
                <w:sz w:val="21"/>
                <w:szCs w:val="21"/>
              </w:rPr>
            </w:pPr>
            <w:r>
              <w:rPr>
                <w:kern w:val="0"/>
                <w:sz w:val="21"/>
                <w:szCs w:val="21"/>
              </w:rPr>
              <w:t>2018.8.3</w:t>
            </w:r>
          </w:p>
        </w:tc>
        <w:tc>
          <w:tcPr>
            <w:tcW w:w="2153" w:type="dxa"/>
            <w:vMerge/>
            <w:vAlign w:val="center"/>
          </w:tcPr>
          <w:p w:rsidR="00733E24" w:rsidRDefault="00733E24">
            <w:pPr>
              <w:pStyle w:val="15"/>
              <w:rPr>
                <w:rFonts w:ascii="Times New Roman" w:hAnsi="Times New Roman"/>
                <w:szCs w:val="21"/>
              </w:rPr>
            </w:pPr>
          </w:p>
        </w:tc>
        <w:tc>
          <w:tcPr>
            <w:tcW w:w="2156" w:type="dxa"/>
            <w:vAlign w:val="center"/>
          </w:tcPr>
          <w:p w:rsidR="00733E24" w:rsidRDefault="00C35B4A">
            <w:pPr>
              <w:pStyle w:val="15"/>
              <w:rPr>
                <w:rFonts w:ascii="Times New Roman" w:hAnsi="Times New Roman"/>
                <w:szCs w:val="21"/>
              </w:rPr>
            </w:pPr>
            <w:r>
              <w:rPr>
                <w:rFonts w:ascii="Times New Roman" w:hAnsi="Times New Roman" w:hint="eastAsia"/>
                <w:szCs w:val="21"/>
              </w:rPr>
              <w:t>240.96</w:t>
            </w:r>
          </w:p>
        </w:tc>
        <w:tc>
          <w:tcPr>
            <w:tcW w:w="2156" w:type="dxa"/>
            <w:vAlign w:val="center"/>
          </w:tcPr>
          <w:p w:rsidR="00733E24" w:rsidRDefault="00C35B4A">
            <w:pPr>
              <w:pStyle w:val="15"/>
              <w:rPr>
                <w:rFonts w:ascii="Times New Roman" w:hAnsi="Times New Roman"/>
                <w:szCs w:val="21"/>
              </w:rPr>
            </w:pPr>
            <w:r>
              <w:rPr>
                <w:rFonts w:ascii="Times New Roman" w:hAnsi="Times New Roman" w:hint="eastAsia"/>
                <w:szCs w:val="21"/>
              </w:rPr>
              <w:t>82.9</w:t>
            </w:r>
          </w:p>
        </w:tc>
      </w:tr>
      <w:tr w:rsidR="00733E24">
        <w:trPr>
          <w:trHeight w:val="385"/>
          <w:jc w:val="center"/>
        </w:trPr>
        <w:tc>
          <w:tcPr>
            <w:tcW w:w="8617" w:type="dxa"/>
            <w:gridSpan w:val="4"/>
            <w:vAlign w:val="center"/>
          </w:tcPr>
          <w:p w:rsidR="00733E24" w:rsidRDefault="00C35B4A">
            <w:pPr>
              <w:pStyle w:val="15"/>
              <w:jc w:val="left"/>
              <w:rPr>
                <w:rFonts w:ascii="Times New Roman" w:hAnsi="Times New Roman"/>
                <w:szCs w:val="21"/>
              </w:rPr>
            </w:pPr>
            <w:r>
              <w:rPr>
                <w:rFonts w:ascii="Times New Roman" w:hAnsi="Times New Roman"/>
                <w:szCs w:val="21"/>
              </w:rPr>
              <w:t>备注：生产工况由厂家提供。</w:t>
            </w:r>
          </w:p>
        </w:tc>
      </w:tr>
    </w:tbl>
    <w:p w:rsidR="00733E24" w:rsidRDefault="00C35B4A">
      <w:pPr>
        <w:pStyle w:val="2"/>
        <w:spacing w:before="0" w:after="0" w:line="240" w:lineRule="auto"/>
        <w:rPr>
          <w:rFonts w:ascii="黑体" w:hAnsi="黑体"/>
          <w:b w:val="0"/>
          <w:sz w:val="30"/>
          <w:szCs w:val="30"/>
        </w:rPr>
      </w:pPr>
      <w:bookmarkStart w:id="270" w:name="_Toc18433213"/>
      <w:r>
        <w:rPr>
          <w:rFonts w:ascii="黑体" w:hAnsi="黑体"/>
          <w:b w:val="0"/>
          <w:sz w:val="30"/>
          <w:szCs w:val="30"/>
        </w:rPr>
        <w:t>9.2</w:t>
      </w:r>
      <w:r>
        <w:rPr>
          <w:rFonts w:ascii="黑体" w:hAnsi="黑体" w:hint="eastAsia"/>
          <w:b w:val="0"/>
          <w:sz w:val="30"/>
          <w:szCs w:val="30"/>
        </w:rPr>
        <w:t>污染物达标排放监测结果</w:t>
      </w:r>
      <w:bookmarkEnd w:id="270"/>
    </w:p>
    <w:p w:rsidR="00733E24" w:rsidRDefault="00C35B4A" w:rsidP="005C14D9">
      <w:pPr>
        <w:pStyle w:val="3"/>
        <w:spacing w:beforeLines="50" w:after="0" w:line="240" w:lineRule="auto"/>
        <w:rPr>
          <w:rFonts w:ascii="黑体" w:eastAsia="黑体" w:hAnsi="黑体"/>
          <w:b w:val="0"/>
          <w:sz w:val="28"/>
          <w:szCs w:val="28"/>
        </w:rPr>
      </w:pPr>
      <w:bookmarkStart w:id="271" w:name="_Toc18433214"/>
      <w:bookmarkStart w:id="272" w:name="_Toc18419781"/>
      <w:r>
        <w:rPr>
          <w:rFonts w:ascii="黑体" w:eastAsia="黑体" w:hAnsi="黑体"/>
          <w:b w:val="0"/>
          <w:sz w:val="28"/>
          <w:szCs w:val="28"/>
        </w:rPr>
        <w:t>9.2.1</w:t>
      </w:r>
      <w:r>
        <w:rPr>
          <w:rFonts w:ascii="黑体" w:eastAsia="黑体" w:hAnsi="黑体" w:hint="eastAsia"/>
          <w:b w:val="0"/>
          <w:sz w:val="28"/>
          <w:szCs w:val="28"/>
        </w:rPr>
        <w:t>废气</w:t>
      </w:r>
      <w:bookmarkEnd w:id="271"/>
      <w:bookmarkEnd w:id="272"/>
    </w:p>
    <w:p w:rsidR="00733E24" w:rsidRDefault="00C35B4A">
      <w:pPr>
        <w:tabs>
          <w:tab w:val="left" w:pos="4080"/>
          <w:tab w:val="left" w:pos="5040"/>
        </w:tabs>
        <w:snapToGrid w:val="0"/>
        <w:spacing w:line="520" w:lineRule="exact"/>
        <w:ind w:firstLineChars="200" w:firstLine="480"/>
        <w:rPr>
          <w:rFonts w:eastAsia="黑体"/>
          <w:sz w:val="21"/>
          <w:szCs w:val="21"/>
        </w:rPr>
      </w:pPr>
      <w:bookmarkStart w:id="273" w:name="_Toc437527626"/>
      <w:bookmarkStart w:id="274" w:name="_Toc437527579"/>
      <w:bookmarkStart w:id="275" w:name="_Toc381779454"/>
      <w:bookmarkStart w:id="276" w:name="_Toc450303491"/>
      <w:bookmarkEnd w:id="89"/>
      <w:bookmarkEnd w:id="192"/>
      <w:bookmarkEnd w:id="193"/>
      <w:bookmarkEnd w:id="194"/>
      <w:bookmarkEnd w:id="195"/>
      <w:bookmarkEnd w:id="196"/>
      <w:bookmarkEnd w:id="197"/>
      <w:bookmarkEnd w:id="198"/>
      <w:bookmarkEnd w:id="199"/>
      <w:bookmarkEnd w:id="200"/>
      <w:bookmarkEnd w:id="201"/>
      <w:bookmarkEnd w:id="202"/>
      <w:bookmarkEnd w:id="203"/>
      <w:bookmarkEnd w:id="204"/>
      <w:r>
        <w:rPr>
          <w:rFonts w:hint="eastAsia"/>
          <w:sz w:val="24"/>
          <w:szCs w:val="24"/>
        </w:rPr>
        <w:t>废气监测结果见下表。</w:t>
      </w:r>
    </w:p>
    <w:p w:rsidR="00733E24" w:rsidRDefault="00C35B4A">
      <w:pPr>
        <w:tabs>
          <w:tab w:val="left" w:pos="4080"/>
          <w:tab w:val="left" w:pos="5040"/>
        </w:tabs>
        <w:snapToGrid w:val="0"/>
        <w:spacing w:line="520" w:lineRule="exact"/>
        <w:jc w:val="center"/>
        <w:rPr>
          <w:rFonts w:eastAsia="黑体"/>
          <w:sz w:val="21"/>
          <w:szCs w:val="21"/>
        </w:rPr>
      </w:pPr>
      <w:r>
        <w:rPr>
          <w:rFonts w:eastAsia="黑体"/>
          <w:sz w:val="21"/>
          <w:szCs w:val="21"/>
        </w:rPr>
        <w:t>表</w:t>
      </w:r>
      <w:r>
        <w:rPr>
          <w:rFonts w:eastAsia="黑体"/>
          <w:sz w:val="21"/>
          <w:szCs w:val="21"/>
        </w:rPr>
        <w:t>9-</w:t>
      </w:r>
      <w:r>
        <w:rPr>
          <w:rFonts w:eastAsia="黑体" w:hint="eastAsia"/>
          <w:sz w:val="21"/>
          <w:szCs w:val="21"/>
        </w:rPr>
        <w:t>2</w:t>
      </w:r>
      <w:r>
        <w:rPr>
          <w:rFonts w:eastAsia="黑体"/>
          <w:sz w:val="21"/>
          <w:szCs w:val="21"/>
        </w:rPr>
        <w:t xml:space="preserve"> </w:t>
      </w:r>
      <w:r>
        <w:rPr>
          <w:rFonts w:eastAsia="黑体" w:hint="eastAsia"/>
          <w:sz w:val="21"/>
          <w:szCs w:val="21"/>
        </w:rPr>
        <w:t xml:space="preserve">  </w:t>
      </w:r>
      <w:r>
        <w:rPr>
          <w:rFonts w:eastAsia="黑体"/>
          <w:sz w:val="21"/>
          <w:szCs w:val="21"/>
        </w:rPr>
        <w:t>有组织排放颗粒物废气（</w:t>
      </w:r>
      <w:r>
        <w:rPr>
          <w:rFonts w:eastAsia="黑体" w:hint="eastAsia"/>
          <w:sz w:val="21"/>
          <w:szCs w:val="21"/>
        </w:rPr>
        <w:t>喷粉防腐工序</w:t>
      </w:r>
      <w:r>
        <w:rPr>
          <w:rFonts w:eastAsia="黑体" w:hint="eastAsia"/>
          <w:sz w:val="21"/>
          <w:szCs w:val="21"/>
        </w:rPr>
        <w:t>3#</w:t>
      </w:r>
      <w:r>
        <w:rPr>
          <w:rFonts w:eastAsia="黑体" w:hint="eastAsia"/>
          <w:sz w:val="21"/>
          <w:szCs w:val="21"/>
        </w:rPr>
        <w:t>排气筒</w:t>
      </w:r>
      <w:r>
        <w:rPr>
          <w:rFonts w:eastAsia="黑体"/>
          <w:sz w:val="21"/>
          <w:szCs w:val="21"/>
        </w:rPr>
        <w:t>）检测结果</w:t>
      </w:r>
    </w:p>
    <w:tbl>
      <w:tblPr>
        <w:tblW w:w="861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17" w:type="dxa"/>
          <w:left w:w="0" w:type="dxa"/>
          <w:bottom w:w="17" w:type="dxa"/>
          <w:right w:w="0" w:type="dxa"/>
        </w:tblCellMar>
        <w:tblLook w:val="04A0"/>
      </w:tblPr>
      <w:tblGrid>
        <w:gridCol w:w="958"/>
        <w:gridCol w:w="794"/>
        <w:gridCol w:w="1063"/>
        <w:gridCol w:w="1437"/>
        <w:gridCol w:w="2182"/>
        <w:gridCol w:w="2183"/>
      </w:tblGrid>
      <w:tr w:rsidR="00733E24">
        <w:trPr>
          <w:trHeight w:val="256"/>
          <w:tblHeader/>
          <w:jc w:val="center"/>
        </w:trPr>
        <w:tc>
          <w:tcPr>
            <w:tcW w:w="958" w:type="dxa"/>
            <w:vMerge w:val="restart"/>
            <w:vAlign w:val="center"/>
          </w:tcPr>
          <w:p w:rsidR="00733E24" w:rsidRDefault="00C35B4A">
            <w:pPr>
              <w:widowControl/>
              <w:jc w:val="center"/>
              <w:textAlignment w:val="center"/>
              <w:rPr>
                <w:sz w:val="21"/>
                <w:szCs w:val="21"/>
              </w:rPr>
            </w:pPr>
            <w:r>
              <w:rPr>
                <w:sz w:val="21"/>
                <w:szCs w:val="21"/>
              </w:rPr>
              <w:t>采样时间</w:t>
            </w:r>
          </w:p>
        </w:tc>
        <w:tc>
          <w:tcPr>
            <w:tcW w:w="1857" w:type="dxa"/>
            <w:gridSpan w:val="2"/>
            <w:vMerge w:val="restart"/>
            <w:vAlign w:val="center"/>
          </w:tcPr>
          <w:p w:rsidR="00733E24" w:rsidRDefault="00C35B4A">
            <w:pPr>
              <w:widowControl/>
              <w:jc w:val="center"/>
              <w:textAlignment w:val="center"/>
              <w:rPr>
                <w:sz w:val="21"/>
                <w:szCs w:val="21"/>
              </w:rPr>
            </w:pPr>
            <w:r>
              <w:rPr>
                <w:kern w:val="0"/>
                <w:sz w:val="21"/>
                <w:szCs w:val="21"/>
              </w:rPr>
              <w:t>采样点位、频次</w:t>
            </w:r>
          </w:p>
        </w:tc>
        <w:tc>
          <w:tcPr>
            <w:tcW w:w="1437" w:type="dxa"/>
            <w:vMerge w:val="restart"/>
            <w:vAlign w:val="center"/>
          </w:tcPr>
          <w:p w:rsidR="00733E24" w:rsidRDefault="00C35B4A">
            <w:pPr>
              <w:widowControl/>
              <w:jc w:val="center"/>
              <w:textAlignment w:val="center"/>
              <w:rPr>
                <w:kern w:val="0"/>
                <w:sz w:val="21"/>
                <w:szCs w:val="21"/>
              </w:rPr>
            </w:pPr>
            <w:r>
              <w:rPr>
                <w:kern w:val="0"/>
                <w:sz w:val="21"/>
                <w:szCs w:val="21"/>
              </w:rPr>
              <w:t>标干流量</w:t>
            </w:r>
          </w:p>
          <w:p w:rsidR="00733E24" w:rsidRDefault="00C35B4A">
            <w:pPr>
              <w:widowControl/>
              <w:jc w:val="center"/>
              <w:textAlignment w:val="center"/>
              <w:rPr>
                <w:sz w:val="21"/>
                <w:szCs w:val="21"/>
              </w:rPr>
            </w:pPr>
            <w:r>
              <w:rPr>
                <w:kern w:val="0"/>
                <w:sz w:val="21"/>
                <w:szCs w:val="21"/>
              </w:rPr>
              <w:t>（</w:t>
            </w:r>
            <w:r>
              <w:rPr>
                <w:kern w:val="0"/>
                <w:sz w:val="21"/>
                <w:szCs w:val="21"/>
              </w:rPr>
              <w:t>Nm</w:t>
            </w:r>
            <w:r>
              <w:rPr>
                <w:kern w:val="0"/>
                <w:sz w:val="21"/>
                <w:szCs w:val="21"/>
                <w:vertAlign w:val="superscript"/>
              </w:rPr>
              <w:t>3</w:t>
            </w:r>
            <w:r>
              <w:rPr>
                <w:kern w:val="0"/>
                <w:sz w:val="21"/>
                <w:szCs w:val="21"/>
              </w:rPr>
              <w:t>/h</w:t>
            </w:r>
            <w:r>
              <w:rPr>
                <w:kern w:val="0"/>
                <w:sz w:val="21"/>
                <w:szCs w:val="21"/>
              </w:rPr>
              <w:t>）</w:t>
            </w:r>
          </w:p>
        </w:tc>
        <w:tc>
          <w:tcPr>
            <w:tcW w:w="2182" w:type="dxa"/>
            <w:tcBorders>
              <w:bottom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排放浓度（</w:t>
            </w:r>
            <w:r>
              <w:rPr>
                <w:rFonts w:ascii="Times New Roman" w:hAnsi="Times New Roman"/>
                <w:szCs w:val="21"/>
              </w:rPr>
              <w:t>mg/m</w:t>
            </w:r>
            <w:r>
              <w:rPr>
                <w:rFonts w:ascii="Times New Roman" w:hAnsi="Times New Roman"/>
                <w:szCs w:val="21"/>
                <w:vertAlign w:val="superscript"/>
              </w:rPr>
              <w:t>3</w:t>
            </w:r>
            <w:r>
              <w:rPr>
                <w:rFonts w:ascii="Times New Roman" w:hAnsi="Times New Roman"/>
                <w:szCs w:val="21"/>
              </w:rPr>
              <w:t>）</w:t>
            </w:r>
          </w:p>
        </w:tc>
        <w:tc>
          <w:tcPr>
            <w:tcW w:w="2183" w:type="dxa"/>
            <w:tcBorders>
              <w:bottom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排放速率（</w:t>
            </w:r>
            <w:r>
              <w:rPr>
                <w:rFonts w:ascii="Times New Roman" w:hAnsi="Times New Roman"/>
                <w:szCs w:val="21"/>
              </w:rPr>
              <w:t>kg/h</w:t>
            </w:r>
            <w:r>
              <w:rPr>
                <w:rFonts w:ascii="Times New Roman" w:hAnsi="Times New Roman"/>
                <w:szCs w:val="21"/>
              </w:rPr>
              <w:t>）</w:t>
            </w:r>
          </w:p>
        </w:tc>
      </w:tr>
      <w:tr w:rsidR="00733E24">
        <w:trPr>
          <w:trHeight w:val="218"/>
          <w:tblHeader/>
          <w:jc w:val="center"/>
        </w:trPr>
        <w:tc>
          <w:tcPr>
            <w:tcW w:w="958" w:type="dxa"/>
            <w:vMerge/>
            <w:vAlign w:val="center"/>
          </w:tcPr>
          <w:p w:rsidR="00733E24" w:rsidRDefault="00733E24">
            <w:pPr>
              <w:widowControl/>
              <w:jc w:val="center"/>
              <w:textAlignment w:val="center"/>
              <w:rPr>
                <w:sz w:val="21"/>
                <w:szCs w:val="21"/>
              </w:rPr>
            </w:pPr>
          </w:p>
        </w:tc>
        <w:tc>
          <w:tcPr>
            <w:tcW w:w="1857" w:type="dxa"/>
            <w:gridSpan w:val="2"/>
            <w:vMerge/>
            <w:vAlign w:val="center"/>
          </w:tcPr>
          <w:p w:rsidR="00733E24" w:rsidRDefault="00733E24">
            <w:pPr>
              <w:widowControl/>
              <w:jc w:val="center"/>
              <w:textAlignment w:val="center"/>
              <w:rPr>
                <w:sz w:val="21"/>
                <w:szCs w:val="21"/>
              </w:rPr>
            </w:pPr>
          </w:p>
        </w:tc>
        <w:tc>
          <w:tcPr>
            <w:tcW w:w="1437" w:type="dxa"/>
            <w:vMerge/>
            <w:vAlign w:val="center"/>
          </w:tcPr>
          <w:p w:rsidR="00733E24" w:rsidRDefault="00733E24">
            <w:pPr>
              <w:widowControl/>
              <w:jc w:val="center"/>
              <w:textAlignment w:val="center"/>
              <w:rPr>
                <w:sz w:val="21"/>
                <w:szCs w:val="21"/>
              </w:rPr>
            </w:pPr>
          </w:p>
        </w:tc>
        <w:tc>
          <w:tcPr>
            <w:tcW w:w="2182" w:type="dxa"/>
            <w:tcBorders>
              <w:top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实测值</w:t>
            </w:r>
          </w:p>
        </w:tc>
        <w:tc>
          <w:tcPr>
            <w:tcW w:w="2183" w:type="dxa"/>
            <w:tcBorders>
              <w:top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实测值</w:t>
            </w:r>
          </w:p>
        </w:tc>
      </w:tr>
      <w:tr w:rsidR="00733E24">
        <w:trPr>
          <w:trHeight w:val="250"/>
          <w:jc w:val="center"/>
        </w:trPr>
        <w:tc>
          <w:tcPr>
            <w:tcW w:w="958" w:type="dxa"/>
            <w:vMerge w:val="restart"/>
            <w:vAlign w:val="center"/>
          </w:tcPr>
          <w:p w:rsidR="00733E24" w:rsidRDefault="00C35B4A">
            <w:pPr>
              <w:jc w:val="center"/>
              <w:rPr>
                <w:sz w:val="21"/>
                <w:szCs w:val="21"/>
              </w:rPr>
            </w:pPr>
            <w:r>
              <w:rPr>
                <w:sz w:val="21"/>
                <w:szCs w:val="21"/>
              </w:rPr>
              <w:t>201</w:t>
            </w:r>
            <w:r>
              <w:rPr>
                <w:rFonts w:hint="eastAsia"/>
                <w:sz w:val="21"/>
                <w:szCs w:val="21"/>
              </w:rPr>
              <w:t>9.13</w:t>
            </w:r>
          </w:p>
        </w:tc>
        <w:tc>
          <w:tcPr>
            <w:tcW w:w="794" w:type="dxa"/>
            <w:vMerge w:val="restart"/>
            <w:vAlign w:val="center"/>
          </w:tcPr>
          <w:p w:rsidR="00733E24" w:rsidRDefault="00C35B4A">
            <w:pPr>
              <w:jc w:val="center"/>
              <w:rPr>
                <w:sz w:val="21"/>
                <w:szCs w:val="21"/>
              </w:rPr>
            </w:pPr>
            <w:r>
              <w:rPr>
                <w:kern w:val="0"/>
                <w:sz w:val="21"/>
                <w:szCs w:val="21"/>
              </w:rPr>
              <w:t>排气筒出口</w:t>
            </w: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第一次</w:t>
            </w:r>
          </w:p>
        </w:tc>
        <w:tc>
          <w:tcPr>
            <w:tcW w:w="1437" w:type="dxa"/>
            <w:vAlign w:val="center"/>
          </w:tcPr>
          <w:p w:rsidR="00733E24" w:rsidRDefault="00C35B4A">
            <w:pPr>
              <w:spacing w:line="360" w:lineRule="auto"/>
              <w:jc w:val="center"/>
              <w:rPr>
                <w:sz w:val="21"/>
                <w:szCs w:val="21"/>
              </w:rPr>
            </w:pPr>
            <w:r>
              <w:rPr>
                <w:rFonts w:hint="eastAsia"/>
                <w:sz w:val="21"/>
                <w:szCs w:val="21"/>
              </w:rPr>
              <w:t>1.64</w:t>
            </w:r>
            <w:r>
              <w:rPr>
                <w:rFonts w:hint="eastAsia"/>
                <w:sz w:val="21"/>
                <w:szCs w:val="21"/>
              </w:rPr>
              <w:t>×</w:t>
            </w:r>
            <w:r>
              <w:rPr>
                <w:rFonts w:hint="eastAsia"/>
                <w:sz w:val="21"/>
                <w:szCs w:val="21"/>
              </w:rPr>
              <w:t>10</w:t>
            </w:r>
            <w:r>
              <w:rPr>
                <w:rFonts w:hint="eastAsia"/>
                <w:sz w:val="21"/>
                <w:szCs w:val="21"/>
                <w:vertAlign w:val="superscript"/>
              </w:rPr>
              <w:t>4</w:t>
            </w:r>
          </w:p>
        </w:tc>
        <w:tc>
          <w:tcPr>
            <w:tcW w:w="2182"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5.7 </w:t>
            </w:r>
          </w:p>
        </w:tc>
        <w:tc>
          <w:tcPr>
            <w:tcW w:w="2183"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0.093 </w:t>
            </w:r>
          </w:p>
        </w:tc>
      </w:tr>
      <w:tr w:rsidR="00733E24">
        <w:trPr>
          <w:trHeight w:val="278"/>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437" w:type="dxa"/>
            <w:vAlign w:val="center"/>
          </w:tcPr>
          <w:p w:rsidR="00733E24" w:rsidRDefault="00C35B4A">
            <w:pPr>
              <w:spacing w:line="360" w:lineRule="auto"/>
              <w:jc w:val="center"/>
              <w:rPr>
                <w:sz w:val="21"/>
                <w:szCs w:val="21"/>
              </w:rPr>
            </w:pPr>
            <w:r>
              <w:rPr>
                <w:rFonts w:hint="eastAsia"/>
                <w:sz w:val="21"/>
                <w:szCs w:val="21"/>
              </w:rPr>
              <w:t>1.59</w:t>
            </w:r>
            <w:r>
              <w:rPr>
                <w:rFonts w:hint="eastAsia"/>
                <w:sz w:val="21"/>
                <w:szCs w:val="21"/>
              </w:rPr>
              <w:t>×</w:t>
            </w:r>
            <w:r>
              <w:rPr>
                <w:rFonts w:hint="eastAsia"/>
                <w:sz w:val="21"/>
                <w:szCs w:val="21"/>
              </w:rPr>
              <w:t>10</w:t>
            </w:r>
            <w:r>
              <w:rPr>
                <w:rFonts w:hint="eastAsia"/>
                <w:sz w:val="21"/>
                <w:szCs w:val="21"/>
                <w:vertAlign w:val="superscript"/>
              </w:rPr>
              <w:t>4</w:t>
            </w:r>
          </w:p>
        </w:tc>
        <w:tc>
          <w:tcPr>
            <w:tcW w:w="2182" w:type="dxa"/>
            <w:tcBorders>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6.8 </w:t>
            </w:r>
          </w:p>
        </w:tc>
        <w:tc>
          <w:tcPr>
            <w:tcW w:w="2183"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0.108 </w:t>
            </w:r>
          </w:p>
        </w:tc>
      </w:tr>
      <w:tr w:rsidR="00733E24">
        <w:trPr>
          <w:trHeight w:val="275"/>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437" w:type="dxa"/>
            <w:vAlign w:val="center"/>
          </w:tcPr>
          <w:p w:rsidR="00733E24" w:rsidRDefault="00C35B4A">
            <w:pPr>
              <w:spacing w:line="360" w:lineRule="auto"/>
              <w:jc w:val="center"/>
              <w:rPr>
                <w:sz w:val="21"/>
                <w:szCs w:val="21"/>
              </w:rPr>
            </w:pPr>
            <w:r>
              <w:rPr>
                <w:rFonts w:hint="eastAsia"/>
                <w:sz w:val="21"/>
                <w:szCs w:val="21"/>
              </w:rPr>
              <w:t>1.62</w:t>
            </w:r>
            <w:r>
              <w:rPr>
                <w:rFonts w:hint="eastAsia"/>
                <w:sz w:val="21"/>
                <w:szCs w:val="21"/>
              </w:rPr>
              <w:t>×</w:t>
            </w:r>
            <w:r>
              <w:rPr>
                <w:rFonts w:hint="eastAsia"/>
                <w:sz w:val="21"/>
                <w:szCs w:val="21"/>
              </w:rPr>
              <w:t>10</w:t>
            </w:r>
            <w:r>
              <w:rPr>
                <w:rFonts w:hint="eastAsia"/>
                <w:sz w:val="21"/>
                <w:szCs w:val="21"/>
                <w:vertAlign w:val="superscript"/>
              </w:rPr>
              <w:t>4</w:t>
            </w:r>
          </w:p>
        </w:tc>
        <w:tc>
          <w:tcPr>
            <w:tcW w:w="2182"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7.2 </w:t>
            </w:r>
          </w:p>
        </w:tc>
        <w:tc>
          <w:tcPr>
            <w:tcW w:w="2183"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0.117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437" w:type="dxa"/>
            <w:vAlign w:val="bottom"/>
          </w:tcPr>
          <w:p w:rsidR="00733E24" w:rsidRDefault="00C35B4A">
            <w:pPr>
              <w:spacing w:line="360" w:lineRule="auto"/>
              <w:jc w:val="center"/>
              <w:rPr>
                <w:sz w:val="21"/>
                <w:szCs w:val="21"/>
              </w:rPr>
            </w:pPr>
            <w:r>
              <w:rPr>
                <w:rFonts w:hint="eastAsia"/>
                <w:sz w:val="21"/>
                <w:szCs w:val="21"/>
              </w:rPr>
              <w:t>1.62</w:t>
            </w:r>
            <w:r>
              <w:rPr>
                <w:rFonts w:hint="eastAsia"/>
                <w:sz w:val="21"/>
                <w:szCs w:val="21"/>
              </w:rPr>
              <w:t>×</w:t>
            </w:r>
            <w:r>
              <w:rPr>
                <w:rFonts w:hint="eastAsia"/>
                <w:sz w:val="21"/>
                <w:szCs w:val="21"/>
              </w:rPr>
              <w:t>10</w:t>
            </w:r>
            <w:r>
              <w:rPr>
                <w:rFonts w:hint="eastAsia"/>
                <w:sz w:val="21"/>
                <w:szCs w:val="21"/>
                <w:vertAlign w:val="superscript"/>
              </w:rPr>
              <w:t>4</w:t>
            </w:r>
          </w:p>
        </w:tc>
        <w:tc>
          <w:tcPr>
            <w:tcW w:w="2182" w:type="dxa"/>
            <w:tcBorders>
              <w:top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6.6 </w:t>
            </w:r>
          </w:p>
        </w:tc>
        <w:tc>
          <w:tcPr>
            <w:tcW w:w="2183"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0.106 </w:t>
            </w:r>
          </w:p>
        </w:tc>
      </w:tr>
      <w:tr w:rsidR="00733E24">
        <w:trPr>
          <w:trHeight w:val="176"/>
          <w:jc w:val="center"/>
        </w:trPr>
        <w:tc>
          <w:tcPr>
            <w:tcW w:w="958" w:type="dxa"/>
            <w:vMerge w:val="restart"/>
            <w:vAlign w:val="center"/>
          </w:tcPr>
          <w:p w:rsidR="00733E24" w:rsidRDefault="00C35B4A">
            <w:pPr>
              <w:jc w:val="center"/>
              <w:rPr>
                <w:sz w:val="21"/>
                <w:szCs w:val="21"/>
              </w:rPr>
            </w:pPr>
            <w:r>
              <w:rPr>
                <w:sz w:val="21"/>
                <w:szCs w:val="21"/>
              </w:rPr>
              <w:t>201</w:t>
            </w:r>
            <w:r>
              <w:rPr>
                <w:rFonts w:hint="eastAsia"/>
                <w:sz w:val="21"/>
                <w:szCs w:val="21"/>
              </w:rPr>
              <w:t>9.14</w:t>
            </w:r>
          </w:p>
        </w:tc>
        <w:tc>
          <w:tcPr>
            <w:tcW w:w="794" w:type="dxa"/>
            <w:vMerge w:val="restart"/>
            <w:vAlign w:val="center"/>
          </w:tcPr>
          <w:p w:rsidR="00733E24" w:rsidRDefault="00C35B4A">
            <w:pPr>
              <w:jc w:val="center"/>
              <w:rPr>
                <w:sz w:val="21"/>
                <w:szCs w:val="21"/>
              </w:rPr>
            </w:pPr>
            <w:r>
              <w:rPr>
                <w:kern w:val="0"/>
                <w:sz w:val="21"/>
                <w:szCs w:val="21"/>
              </w:rPr>
              <w:t>排气筒出口</w:t>
            </w: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第一次</w:t>
            </w:r>
          </w:p>
        </w:tc>
        <w:tc>
          <w:tcPr>
            <w:tcW w:w="1437" w:type="dxa"/>
            <w:vAlign w:val="center"/>
          </w:tcPr>
          <w:p w:rsidR="00733E24" w:rsidRDefault="00C35B4A">
            <w:pPr>
              <w:spacing w:line="360" w:lineRule="auto"/>
              <w:jc w:val="center"/>
              <w:rPr>
                <w:sz w:val="21"/>
                <w:szCs w:val="21"/>
              </w:rPr>
            </w:pPr>
            <w:r>
              <w:rPr>
                <w:rFonts w:hint="eastAsia"/>
                <w:sz w:val="21"/>
                <w:szCs w:val="21"/>
              </w:rPr>
              <w:t>1.59</w:t>
            </w:r>
            <w:r>
              <w:rPr>
                <w:rFonts w:hint="eastAsia"/>
                <w:sz w:val="21"/>
                <w:szCs w:val="21"/>
              </w:rPr>
              <w:t>×</w:t>
            </w:r>
            <w:r>
              <w:rPr>
                <w:rFonts w:hint="eastAsia"/>
                <w:sz w:val="21"/>
                <w:szCs w:val="21"/>
              </w:rPr>
              <w:t>10</w:t>
            </w:r>
            <w:r>
              <w:rPr>
                <w:rFonts w:hint="eastAsia"/>
                <w:sz w:val="21"/>
                <w:szCs w:val="21"/>
                <w:vertAlign w:val="superscript"/>
              </w:rPr>
              <w:t>4</w:t>
            </w:r>
          </w:p>
        </w:tc>
        <w:tc>
          <w:tcPr>
            <w:tcW w:w="2182"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6.2 </w:t>
            </w:r>
          </w:p>
        </w:tc>
        <w:tc>
          <w:tcPr>
            <w:tcW w:w="2183"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0.099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437" w:type="dxa"/>
            <w:vAlign w:val="center"/>
          </w:tcPr>
          <w:p w:rsidR="00733E24" w:rsidRDefault="00C35B4A">
            <w:pPr>
              <w:spacing w:line="360" w:lineRule="auto"/>
              <w:jc w:val="center"/>
              <w:rPr>
                <w:sz w:val="21"/>
                <w:szCs w:val="21"/>
              </w:rPr>
            </w:pPr>
            <w:r>
              <w:rPr>
                <w:rFonts w:hint="eastAsia"/>
                <w:sz w:val="21"/>
                <w:szCs w:val="21"/>
              </w:rPr>
              <w:t>1.72</w:t>
            </w:r>
            <w:r>
              <w:rPr>
                <w:rFonts w:hint="eastAsia"/>
                <w:sz w:val="21"/>
                <w:szCs w:val="21"/>
              </w:rPr>
              <w:t>×</w:t>
            </w:r>
            <w:r>
              <w:rPr>
                <w:rFonts w:hint="eastAsia"/>
                <w:sz w:val="21"/>
                <w:szCs w:val="21"/>
              </w:rPr>
              <w:t>10</w:t>
            </w:r>
            <w:r>
              <w:rPr>
                <w:rFonts w:hint="eastAsia"/>
                <w:sz w:val="21"/>
                <w:szCs w:val="21"/>
                <w:vertAlign w:val="superscript"/>
              </w:rPr>
              <w:t>4</w:t>
            </w:r>
          </w:p>
        </w:tc>
        <w:tc>
          <w:tcPr>
            <w:tcW w:w="2182"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7.2 </w:t>
            </w:r>
          </w:p>
        </w:tc>
        <w:tc>
          <w:tcPr>
            <w:tcW w:w="2183"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0.124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437" w:type="dxa"/>
            <w:vAlign w:val="center"/>
          </w:tcPr>
          <w:p w:rsidR="00733E24" w:rsidRDefault="00C35B4A">
            <w:pPr>
              <w:spacing w:line="360" w:lineRule="auto"/>
              <w:jc w:val="center"/>
              <w:rPr>
                <w:sz w:val="21"/>
                <w:szCs w:val="21"/>
              </w:rPr>
            </w:pPr>
            <w:r>
              <w:rPr>
                <w:rFonts w:hint="eastAsia"/>
                <w:sz w:val="21"/>
                <w:szCs w:val="21"/>
              </w:rPr>
              <w:t>1.66</w:t>
            </w:r>
            <w:r>
              <w:rPr>
                <w:rFonts w:hint="eastAsia"/>
                <w:sz w:val="21"/>
                <w:szCs w:val="21"/>
              </w:rPr>
              <w:t>×</w:t>
            </w:r>
            <w:r>
              <w:rPr>
                <w:rFonts w:hint="eastAsia"/>
                <w:sz w:val="21"/>
                <w:szCs w:val="21"/>
              </w:rPr>
              <w:t>10</w:t>
            </w:r>
            <w:r>
              <w:rPr>
                <w:rFonts w:hint="eastAsia"/>
                <w:sz w:val="21"/>
                <w:szCs w:val="21"/>
                <w:vertAlign w:val="superscript"/>
              </w:rPr>
              <w:t>4</w:t>
            </w:r>
          </w:p>
        </w:tc>
        <w:tc>
          <w:tcPr>
            <w:tcW w:w="2182"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5.9 </w:t>
            </w:r>
          </w:p>
        </w:tc>
        <w:tc>
          <w:tcPr>
            <w:tcW w:w="2183"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0.098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437" w:type="dxa"/>
            <w:vAlign w:val="bottom"/>
          </w:tcPr>
          <w:p w:rsidR="00733E24" w:rsidRDefault="00C35B4A">
            <w:pPr>
              <w:spacing w:line="360" w:lineRule="auto"/>
              <w:jc w:val="center"/>
              <w:rPr>
                <w:sz w:val="21"/>
                <w:szCs w:val="21"/>
              </w:rPr>
            </w:pPr>
            <w:r>
              <w:rPr>
                <w:rFonts w:hint="eastAsia"/>
                <w:sz w:val="21"/>
                <w:szCs w:val="21"/>
              </w:rPr>
              <w:t>1.66</w:t>
            </w:r>
            <w:r>
              <w:rPr>
                <w:rFonts w:hint="eastAsia"/>
                <w:sz w:val="21"/>
                <w:szCs w:val="21"/>
              </w:rPr>
              <w:t>×</w:t>
            </w:r>
            <w:r>
              <w:rPr>
                <w:rFonts w:hint="eastAsia"/>
                <w:sz w:val="21"/>
                <w:szCs w:val="21"/>
              </w:rPr>
              <w:t>10</w:t>
            </w:r>
            <w:r>
              <w:rPr>
                <w:rFonts w:hint="eastAsia"/>
                <w:sz w:val="21"/>
                <w:szCs w:val="21"/>
                <w:vertAlign w:val="superscript"/>
              </w:rPr>
              <w:t>4</w:t>
            </w:r>
          </w:p>
        </w:tc>
        <w:tc>
          <w:tcPr>
            <w:tcW w:w="2182"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6.4 </w:t>
            </w:r>
          </w:p>
        </w:tc>
        <w:tc>
          <w:tcPr>
            <w:tcW w:w="2183"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0.107 </w:t>
            </w:r>
          </w:p>
        </w:tc>
      </w:tr>
      <w:tr w:rsidR="00733E24">
        <w:trPr>
          <w:trHeight w:val="176"/>
          <w:jc w:val="center"/>
        </w:trPr>
        <w:tc>
          <w:tcPr>
            <w:tcW w:w="4252" w:type="dxa"/>
            <w:gridSpan w:val="4"/>
            <w:vAlign w:val="center"/>
          </w:tcPr>
          <w:p w:rsidR="00733E24" w:rsidRDefault="00C35B4A">
            <w:pPr>
              <w:pStyle w:val="affb"/>
              <w:rPr>
                <w:color w:val="000000"/>
                <w:szCs w:val="21"/>
              </w:rPr>
            </w:pPr>
            <w:r>
              <w:rPr>
                <w:rFonts w:hint="eastAsia"/>
                <w:color w:val="000000"/>
                <w:szCs w:val="21"/>
              </w:rPr>
              <w:t>《大气污染物综合排放标准》（</w:t>
            </w:r>
            <w:r>
              <w:rPr>
                <w:rFonts w:hint="eastAsia"/>
                <w:color w:val="000000"/>
                <w:szCs w:val="21"/>
              </w:rPr>
              <w:t>GB16297-1996</w:t>
            </w:r>
            <w:r>
              <w:rPr>
                <w:rFonts w:hint="eastAsia"/>
                <w:color w:val="000000"/>
                <w:szCs w:val="21"/>
              </w:rPr>
              <w:t>）</w:t>
            </w:r>
          </w:p>
          <w:p w:rsidR="00733E24" w:rsidRDefault="00C35B4A">
            <w:pPr>
              <w:pStyle w:val="affb"/>
              <w:rPr>
                <w:color w:val="000000"/>
                <w:szCs w:val="21"/>
              </w:rPr>
            </w:pPr>
            <w:r>
              <w:rPr>
                <w:rFonts w:hint="eastAsia"/>
                <w:color w:val="000000"/>
                <w:szCs w:val="21"/>
              </w:rPr>
              <w:t>表</w:t>
            </w:r>
            <w:r>
              <w:rPr>
                <w:rFonts w:hint="eastAsia"/>
                <w:color w:val="000000"/>
                <w:szCs w:val="21"/>
              </w:rPr>
              <w:t xml:space="preserve">2 </w:t>
            </w:r>
            <w:r>
              <w:rPr>
                <w:rFonts w:hint="eastAsia"/>
                <w:color w:val="000000"/>
                <w:szCs w:val="21"/>
              </w:rPr>
              <w:t>二级标准</w:t>
            </w:r>
          </w:p>
        </w:tc>
        <w:tc>
          <w:tcPr>
            <w:tcW w:w="2182" w:type="dxa"/>
            <w:vAlign w:val="center"/>
          </w:tcPr>
          <w:p w:rsidR="00733E24" w:rsidRDefault="00C35B4A">
            <w:pPr>
              <w:pStyle w:val="15"/>
              <w:rPr>
                <w:rFonts w:ascii="Times New Roman" w:hAnsi="Times New Roman"/>
                <w:color w:val="000000"/>
                <w:szCs w:val="21"/>
              </w:rPr>
            </w:pPr>
            <w:r>
              <w:rPr>
                <w:rFonts w:ascii="Times New Roman" w:hAnsi="Times New Roman" w:hint="eastAsia"/>
                <w:color w:val="000000"/>
                <w:szCs w:val="21"/>
              </w:rPr>
              <w:t>120</w:t>
            </w:r>
          </w:p>
        </w:tc>
        <w:tc>
          <w:tcPr>
            <w:tcW w:w="2183" w:type="dxa"/>
            <w:vAlign w:val="center"/>
          </w:tcPr>
          <w:p w:rsidR="00733E24" w:rsidRDefault="00C35B4A">
            <w:pPr>
              <w:pStyle w:val="15"/>
              <w:rPr>
                <w:rFonts w:ascii="Times New Roman" w:hAnsi="Times New Roman"/>
                <w:color w:val="000000"/>
                <w:szCs w:val="21"/>
              </w:rPr>
            </w:pPr>
            <w:r>
              <w:rPr>
                <w:rFonts w:ascii="Times New Roman" w:hAnsi="Times New Roman" w:hint="eastAsia"/>
                <w:color w:val="000000"/>
                <w:szCs w:val="21"/>
              </w:rPr>
              <w:t>6.8</w:t>
            </w:r>
          </w:p>
        </w:tc>
      </w:tr>
    </w:tbl>
    <w:p w:rsidR="00733E24" w:rsidRDefault="00C35B4A">
      <w:pPr>
        <w:pStyle w:val="a9"/>
        <w:spacing w:line="520" w:lineRule="exact"/>
        <w:ind w:firstLine="480"/>
        <w:rPr>
          <w:rFonts w:ascii="Times New Roman" w:hAnsi="Times New Roman"/>
          <w:kern w:val="2"/>
          <w:sz w:val="24"/>
        </w:rPr>
      </w:pPr>
      <w:r>
        <w:rPr>
          <w:rFonts w:ascii="Times New Roman" w:hAnsi="Times New Roman"/>
          <w:spacing w:val="-2"/>
          <w:sz w:val="24"/>
          <w:szCs w:val="24"/>
        </w:rPr>
        <w:t>由表</w:t>
      </w:r>
      <w:r>
        <w:rPr>
          <w:rFonts w:ascii="Times New Roman" w:hAnsi="Times New Roman"/>
          <w:spacing w:val="-2"/>
          <w:sz w:val="24"/>
          <w:szCs w:val="24"/>
        </w:rPr>
        <w:t>9-</w:t>
      </w:r>
      <w:r>
        <w:rPr>
          <w:rFonts w:ascii="Times New Roman" w:hAnsi="Times New Roman" w:hint="eastAsia"/>
          <w:spacing w:val="-2"/>
          <w:sz w:val="24"/>
          <w:szCs w:val="24"/>
        </w:rPr>
        <w:t>2</w:t>
      </w:r>
      <w:r>
        <w:rPr>
          <w:rFonts w:ascii="Times New Roman" w:hAnsi="Times New Roman"/>
          <w:spacing w:val="-2"/>
          <w:sz w:val="24"/>
          <w:szCs w:val="24"/>
        </w:rPr>
        <w:t>可知，</w:t>
      </w:r>
      <w:r>
        <w:rPr>
          <w:rFonts w:ascii="Times New Roman" w:hAnsi="Times New Roman" w:hint="eastAsia"/>
          <w:spacing w:val="-2"/>
          <w:sz w:val="24"/>
          <w:szCs w:val="24"/>
        </w:rPr>
        <w:t>验收监测期间</w:t>
      </w:r>
      <w:r>
        <w:rPr>
          <w:rFonts w:hint="eastAsia"/>
        </w:rPr>
        <w:t>，</w:t>
      </w:r>
      <w:r>
        <w:rPr>
          <w:rFonts w:ascii="Times New Roman" w:hAnsi="Times New Roman" w:hint="eastAsia"/>
          <w:spacing w:val="-2"/>
          <w:sz w:val="24"/>
          <w:szCs w:val="24"/>
        </w:rPr>
        <w:t>喷粉防腐工序</w:t>
      </w:r>
      <w:r>
        <w:rPr>
          <w:rFonts w:ascii="Times New Roman" w:hAnsi="Times New Roman" w:hint="eastAsia"/>
          <w:spacing w:val="-2"/>
          <w:sz w:val="24"/>
          <w:szCs w:val="24"/>
        </w:rPr>
        <w:t>3#</w:t>
      </w:r>
      <w:r>
        <w:rPr>
          <w:rFonts w:ascii="Times New Roman" w:hAnsi="Times New Roman" w:hint="eastAsia"/>
          <w:spacing w:val="-2"/>
          <w:sz w:val="24"/>
          <w:szCs w:val="24"/>
        </w:rPr>
        <w:t>排气筒（排气筒高度</w:t>
      </w:r>
      <w:r>
        <w:rPr>
          <w:rFonts w:ascii="Times New Roman" w:hAnsi="Times New Roman" w:hint="eastAsia"/>
          <w:spacing w:val="-2"/>
          <w:sz w:val="24"/>
          <w:szCs w:val="24"/>
        </w:rPr>
        <w:t>22m</w:t>
      </w:r>
      <w:r>
        <w:rPr>
          <w:rFonts w:ascii="Times New Roman" w:hAnsi="Times New Roman" w:hint="eastAsia"/>
          <w:spacing w:val="-2"/>
          <w:sz w:val="24"/>
          <w:szCs w:val="24"/>
        </w:rPr>
        <w:t>）</w:t>
      </w:r>
      <w:r>
        <w:rPr>
          <w:rFonts w:ascii="Times New Roman" w:hAnsi="Times New Roman"/>
          <w:spacing w:val="-2"/>
          <w:sz w:val="24"/>
          <w:szCs w:val="24"/>
        </w:rPr>
        <w:t>出</w:t>
      </w:r>
      <w:r>
        <w:rPr>
          <w:rFonts w:ascii="Times New Roman" w:hAnsi="Times New Roman"/>
          <w:kern w:val="2"/>
          <w:sz w:val="24"/>
        </w:rPr>
        <w:t>口颗粒物排放浓度范围为</w:t>
      </w:r>
      <w:r>
        <w:rPr>
          <w:rFonts w:ascii="Times New Roman" w:hAnsi="Times New Roman" w:hint="eastAsia"/>
          <w:kern w:val="2"/>
          <w:sz w:val="24"/>
        </w:rPr>
        <w:t>2.7</w:t>
      </w:r>
      <w:r>
        <w:rPr>
          <w:rFonts w:ascii="Times New Roman" w:hAnsi="Times New Roman"/>
          <w:kern w:val="2"/>
          <w:sz w:val="24"/>
          <w:szCs w:val="22"/>
        </w:rPr>
        <w:t>~</w:t>
      </w:r>
      <w:r>
        <w:rPr>
          <w:rFonts w:ascii="Times New Roman" w:hAnsi="Times New Roman" w:hint="eastAsia"/>
          <w:kern w:val="2"/>
          <w:sz w:val="24"/>
        </w:rPr>
        <w:t>7.2</w:t>
      </w:r>
      <w:r>
        <w:rPr>
          <w:rFonts w:ascii="Times New Roman" w:hAnsi="Times New Roman"/>
          <w:kern w:val="2"/>
          <w:sz w:val="24"/>
        </w:rPr>
        <w:t>mg/m</w:t>
      </w:r>
      <w:r>
        <w:rPr>
          <w:rFonts w:ascii="Times New Roman" w:hAnsi="Times New Roman"/>
          <w:kern w:val="2"/>
          <w:sz w:val="24"/>
          <w:vertAlign w:val="superscript"/>
        </w:rPr>
        <w:t>3</w:t>
      </w:r>
      <w:r>
        <w:rPr>
          <w:rFonts w:ascii="Times New Roman" w:hAnsi="Times New Roman"/>
          <w:kern w:val="2"/>
          <w:sz w:val="24"/>
        </w:rPr>
        <w:t>，排气速率范围为</w:t>
      </w:r>
      <w:r>
        <w:rPr>
          <w:rFonts w:ascii="Times New Roman" w:hAnsi="Times New Roman" w:hint="eastAsia"/>
          <w:kern w:val="2"/>
          <w:sz w:val="24"/>
        </w:rPr>
        <w:t>0.093~0.124</w:t>
      </w:r>
      <w:r>
        <w:rPr>
          <w:rFonts w:ascii="Times New Roman" w:hAnsi="Times New Roman"/>
          <w:kern w:val="2"/>
          <w:sz w:val="24"/>
        </w:rPr>
        <w:t>kg/h</w:t>
      </w:r>
      <w:r>
        <w:rPr>
          <w:rFonts w:ascii="Times New Roman" w:hAnsi="Times New Roman"/>
          <w:kern w:val="2"/>
          <w:sz w:val="24"/>
        </w:rPr>
        <w:t>。</w:t>
      </w:r>
      <w:r>
        <w:rPr>
          <w:rFonts w:ascii="Times New Roman" w:hAnsi="Times New Roman"/>
          <w:spacing w:val="-2"/>
          <w:sz w:val="24"/>
          <w:szCs w:val="24"/>
        </w:rPr>
        <w:t>颗粒物排放浓度和排放速率均可以满足《大气污染物综合排放标准》</w:t>
      </w:r>
      <w:r>
        <w:rPr>
          <w:rFonts w:ascii="Times New Roman" w:hAnsi="Times New Roman"/>
          <w:spacing w:val="-2"/>
          <w:sz w:val="24"/>
          <w:szCs w:val="24"/>
        </w:rPr>
        <w:t>GB16297-1996</w:t>
      </w:r>
      <w:r>
        <w:rPr>
          <w:rFonts w:ascii="Times New Roman" w:hAnsi="Times New Roman"/>
          <w:spacing w:val="-2"/>
          <w:sz w:val="24"/>
          <w:szCs w:val="24"/>
        </w:rPr>
        <w:t>中的二级标准限值要求：颗粒物排放浓度为</w:t>
      </w:r>
      <w:r>
        <w:rPr>
          <w:rFonts w:ascii="Times New Roman" w:hAnsi="Times New Roman"/>
          <w:spacing w:val="-2"/>
          <w:sz w:val="24"/>
          <w:szCs w:val="24"/>
        </w:rPr>
        <w:t>120mg/m</w:t>
      </w:r>
      <w:r>
        <w:rPr>
          <w:rFonts w:ascii="Times New Roman" w:hAnsi="Times New Roman"/>
          <w:spacing w:val="-2"/>
          <w:sz w:val="24"/>
          <w:szCs w:val="24"/>
          <w:vertAlign w:val="superscript"/>
        </w:rPr>
        <w:t>3</w:t>
      </w:r>
      <w:r>
        <w:rPr>
          <w:rFonts w:ascii="Times New Roman" w:hAnsi="Times New Roman"/>
          <w:spacing w:val="-2"/>
          <w:sz w:val="24"/>
          <w:szCs w:val="24"/>
        </w:rPr>
        <w:t>，排放速率为</w:t>
      </w:r>
      <w:r>
        <w:rPr>
          <w:rFonts w:ascii="Times New Roman" w:hAnsi="Times New Roman"/>
          <w:spacing w:val="-2"/>
          <w:sz w:val="24"/>
          <w:szCs w:val="24"/>
        </w:rPr>
        <w:t>6.8kg/h</w:t>
      </w:r>
      <w:r>
        <w:rPr>
          <w:rFonts w:ascii="Times New Roman" w:hAnsi="Times New Roman"/>
          <w:kern w:val="2"/>
          <w:sz w:val="24"/>
        </w:rPr>
        <w:t>。</w:t>
      </w:r>
    </w:p>
    <w:p w:rsidR="00733E24" w:rsidRDefault="00733E24">
      <w:pPr>
        <w:pStyle w:val="a9"/>
        <w:spacing w:line="520" w:lineRule="exact"/>
        <w:ind w:firstLine="480"/>
        <w:rPr>
          <w:rFonts w:ascii="Times New Roman" w:hAnsi="Times New Roman"/>
          <w:kern w:val="2"/>
          <w:sz w:val="24"/>
        </w:rPr>
      </w:pPr>
    </w:p>
    <w:p w:rsidR="00733E24" w:rsidRDefault="00C35B4A">
      <w:pPr>
        <w:tabs>
          <w:tab w:val="left" w:pos="4080"/>
          <w:tab w:val="left" w:pos="5040"/>
        </w:tabs>
        <w:snapToGrid w:val="0"/>
        <w:spacing w:line="520" w:lineRule="exact"/>
        <w:jc w:val="center"/>
        <w:rPr>
          <w:rFonts w:eastAsia="黑体"/>
          <w:sz w:val="21"/>
          <w:szCs w:val="21"/>
        </w:rPr>
      </w:pPr>
      <w:r>
        <w:rPr>
          <w:rFonts w:eastAsia="黑体"/>
          <w:sz w:val="21"/>
          <w:szCs w:val="21"/>
        </w:rPr>
        <w:lastRenderedPageBreak/>
        <w:t>表</w:t>
      </w:r>
      <w:r>
        <w:rPr>
          <w:rFonts w:eastAsia="黑体"/>
          <w:sz w:val="21"/>
          <w:szCs w:val="21"/>
        </w:rPr>
        <w:t>9-</w:t>
      </w:r>
      <w:r>
        <w:rPr>
          <w:rFonts w:eastAsia="黑体" w:hint="eastAsia"/>
          <w:sz w:val="21"/>
          <w:szCs w:val="21"/>
        </w:rPr>
        <w:t>3</w:t>
      </w:r>
      <w:r>
        <w:rPr>
          <w:rFonts w:eastAsia="黑体"/>
          <w:sz w:val="21"/>
          <w:szCs w:val="21"/>
        </w:rPr>
        <w:t xml:space="preserve"> </w:t>
      </w:r>
      <w:r>
        <w:rPr>
          <w:rFonts w:eastAsia="黑体" w:hint="eastAsia"/>
          <w:sz w:val="21"/>
          <w:szCs w:val="21"/>
        </w:rPr>
        <w:t xml:space="preserve">  </w:t>
      </w:r>
      <w:r>
        <w:rPr>
          <w:rFonts w:eastAsia="黑体"/>
          <w:sz w:val="21"/>
          <w:szCs w:val="21"/>
        </w:rPr>
        <w:t>有组织排放</w:t>
      </w:r>
      <w:r>
        <w:rPr>
          <w:rFonts w:eastAsia="黑体" w:hint="eastAsia"/>
          <w:sz w:val="21"/>
          <w:szCs w:val="21"/>
        </w:rPr>
        <w:t>非甲烷总烃检</w:t>
      </w:r>
      <w:r>
        <w:rPr>
          <w:rFonts w:eastAsia="黑体"/>
          <w:sz w:val="21"/>
          <w:szCs w:val="21"/>
        </w:rPr>
        <w:t>废气（</w:t>
      </w:r>
      <w:r>
        <w:rPr>
          <w:rFonts w:eastAsia="黑体" w:hint="eastAsia"/>
          <w:sz w:val="21"/>
          <w:szCs w:val="21"/>
        </w:rPr>
        <w:t>喷粉防腐工序</w:t>
      </w:r>
      <w:r>
        <w:rPr>
          <w:rFonts w:eastAsia="黑体" w:hint="eastAsia"/>
          <w:sz w:val="21"/>
          <w:szCs w:val="21"/>
        </w:rPr>
        <w:t>3#</w:t>
      </w:r>
      <w:r>
        <w:rPr>
          <w:rFonts w:eastAsia="黑体" w:hint="eastAsia"/>
          <w:sz w:val="21"/>
          <w:szCs w:val="21"/>
        </w:rPr>
        <w:t>排气筒</w:t>
      </w:r>
      <w:r>
        <w:rPr>
          <w:rFonts w:eastAsia="黑体"/>
          <w:sz w:val="21"/>
          <w:szCs w:val="21"/>
        </w:rPr>
        <w:t>）检测结果</w:t>
      </w:r>
    </w:p>
    <w:tbl>
      <w:tblPr>
        <w:tblW w:w="861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17" w:type="dxa"/>
          <w:left w:w="0" w:type="dxa"/>
          <w:bottom w:w="17" w:type="dxa"/>
          <w:right w:w="0" w:type="dxa"/>
        </w:tblCellMar>
        <w:tblLook w:val="04A0"/>
      </w:tblPr>
      <w:tblGrid>
        <w:gridCol w:w="958"/>
        <w:gridCol w:w="794"/>
        <w:gridCol w:w="1063"/>
        <w:gridCol w:w="1437"/>
        <w:gridCol w:w="2182"/>
        <w:gridCol w:w="2183"/>
      </w:tblGrid>
      <w:tr w:rsidR="00733E24">
        <w:trPr>
          <w:trHeight w:val="256"/>
          <w:tblHeader/>
          <w:jc w:val="center"/>
        </w:trPr>
        <w:tc>
          <w:tcPr>
            <w:tcW w:w="958" w:type="dxa"/>
            <w:vMerge w:val="restart"/>
            <w:vAlign w:val="center"/>
          </w:tcPr>
          <w:p w:rsidR="00733E24" w:rsidRDefault="00C35B4A">
            <w:pPr>
              <w:widowControl/>
              <w:jc w:val="center"/>
              <w:textAlignment w:val="center"/>
              <w:rPr>
                <w:sz w:val="21"/>
                <w:szCs w:val="21"/>
              </w:rPr>
            </w:pPr>
            <w:r>
              <w:rPr>
                <w:sz w:val="21"/>
                <w:szCs w:val="21"/>
              </w:rPr>
              <w:t>采样时间</w:t>
            </w:r>
          </w:p>
        </w:tc>
        <w:tc>
          <w:tcPr>
            <w:tcW w:w="1857" w:type="dxa"/>
            <w:gridSpan w:val="2"/>
            <w:vMerge w:val="restart"/>
            <w:vAlign w:val="center"/>
          </w:tcPr>
          <w:p w:rsidR="00733E24" w:rsidRDefault="00C35B4A">
            <w:pPr>
              <w:widowControl/>
              <w:jc w:val="center"/>
              <w:textAlignment w:val="center"/>
              <w:rPr>
                <w:sz w:val="21"/>
                <w:szCs w:val="21"/>
              </w:rPr>
            </w:pPr>
            <w:r>
              <w:rPr>
                <w:kern w:val="0"/>
                <w:sz w:val="21"/>
                <w:szCs w:val="21"/>
              </w:rPr>
              <w:t>采样点位、频次</w:t>
            </w:r>
          </w:p>
        </w:tc>
        <w:tc>
          <w:tcPr>
            <w:tcW w:w="1437" w:type="dxa"/>
            <w:vMerge w:val="restart"/>
            <w:vAlign w:val="center"/>
          </w:tcPr>
          <w:p w:rsidR="00733E24" w:rsidRDefault="00C35B4A">
            <w:pPr>
              <w:widowControl/>
              <w:jc w:val="center"/>
              <w:textAlignment w:val="center"/>
              <w:rPr>
                <w:kern w:val="0"/>
                <w:sz w:val="21"/>
                <w:szCs w:val="21"/>
              </w:rPr>
            </w:pPr>
            <w:r>
              <w:rPr>
                <w:kern w:val="0"/>
                <w:sz w:val="21"/>
                <w:szCs w:val="21"/>
              </w:rPr>
              <w:t>标干流量</w:t>
            </w:r>
          </w:p>
          <w:p w:rsidR="00733E24" w:rsidRDefault="00C35B4A">
            <w:pPr>
              <w:widowControl/>
              <w:jc w:val="center"/>
              <w:textAlignment w:val="center"/>
              <w:rPr>
                <w:sz w:val="21"/>
                <w:szCs w:val="21"/>
              </w:rPr>
            </w:pPr>
            <w:r>
              <w:rPr>
                <w:kern w:val="0"/>
                <w:sz w:val="21"/>
                <w:szCs w:val="21"/>
              </w:rPr>
              <w:t>（</w:t>
            </w:r>
            <w:r>
              <w:rPr>
                <w:kern w:val="0"/>
                <w:sz w:val="21"/>
                <w:szCs w:val="21"/>
              </w:rPr>
              <w:t>Nm</w:t>
            </w:r>
            <w:r>
              <w:rPr>
                <w:kern w:val="0"/>
                <w:sz w:val="21"/>
                <w:szCs w:val="21"/>
                <w:vertAlign w:val="superscript"/>
              </w:rPr>
              <w:t>3</w:t>
            </w:r>
            <w:r>
              <w:rPr>
                <w:kern w:val="0"/>
                <w:sz w:val="21"/>
                <w:szCs w:val="21"/>
              </w:rPr>
              <w:t>/h</w:t>
            </w:r>
            <w:r>
              <w:rPr>
                <w:kern w:val="0"/>
                <w:sz w:val="21"/>
                <w:szCs w:val="21"/>
              </w:rPr>
              <w:t>）</w:t>
            </w:r>
          </w:p>
        </w:tc>
        <w:tc>
          <w:tcPr>
            <w:tcW w:w="2182" w:type="dxa"/>
            <w:tcBorders>
              <w:bottom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排放浓度（</w:t>
            </w:r>
            <w:r>
              <w:rPr>
                <w:rFonts w:ascii="Times New Roman" w:hAnsi="Times New Roman"/>
                <w:szCs w:val="21"/>
              </w:rPr>
              <w:t>mg/m</w:t>
            </w:r>
            <w:r>
              <w:rPr>
                <w:rFonts w:ascii="Times New Roman" w:hAnsi="Times New Roman"/>
                <w:szCs w:val="21"/>
                <w:vertAlign w:val="superscript"/>
              </w:rPr>
              <w:t>3</w:t>
            </w:r>
            <w:r>
              <w:rPr>
                <w:rFonts w:ascii="Times New Roman" w:hAnsi="Times New Roman"/>
                <w:szCs w:val="21"/>
              </w:rPr>
              <w:t>）</w:t>
            </w:r>
          </w:p>
        </w:tc>
        <w:tc>
          <w:tcPr>
            <w:tcW w:w="2183" w:type="dxa"/>
            <w:tcBorders>
              <w:bottom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排放速率（</w:t>
            </w:r>
            <w:r>
              <w:rPr>
                <w:rFonts w:ascii="Times New Roman" w:hAnsi="Times New Roman"/>
                <w:szCs w:val="21"/>
              </w:rPr>
              <w:t>kg/h</w:t>
            </w:r>
            <w:r>
              <w:rPr>
                <w:rFonts w:ascii="Times New Roman" w:hAnsi="Times New Roman"/>
                <w:szCs w:val="21"/>
              </w:rPr>
              <w:t>）</w:t>
            </w:r>
          </w:p>
        </w:tc>
      </w:tr>
      <w:tr w:rsidR="00733E24">
        <w:trPr>
          <w:trHeight w:val="218"/>
          <w:tblHeader/>
          <w:jc w:val="center"/>
        </w:trPr>
        <w:tc>
          <w:tcPr>
            <w:tcW w:w="958" w:type="dxa"/>
            <w:vMerge/>
            <w:vAlign w:val="center"/>
          </w:tcPr>
          <w:p w:rsidR="00733E24" w:rsidRDefault="00733E24">
            <w:pPr>
              <w:widowControl/>
              <w:jc w:val="center"/>
              <w:textAlignment w:val="center"/>
              <w:rPr>
                <w:sz w:val="21"/>
                <w:szCs w:val="21"/>
              </w:rPr>
            </w:pPr>
          </w:p>
        </w:tc>
        <w:tc>
          <w:tcPr>
            <w:tcW w:w="1857" w:type="dxa"/>
            <w:gridSpan w:val="2"/>
            <w:vMerge/>
            <w:vAlign w:val="center"/>
          </w:tcPr>
          <w:p w:rsidR="00733E24" w:rsidRDefault="00733E24">
            <w:pPr>
              <w:widowControl/>
              <w:jc w:val="center"/>
              <w:textAlignment w:val="center"/>
              <w:rPr>
                <w:sz w:val="21"/>
                <w:szCs w:val="21"/>
              </w:rPr>
            </w:pPr>
          </w:p>
        </w:tc>
        <w:tc>
          <w:tcPr>
            <w:tcW w:w="1437" w:type="dxa"/>
            <w:vMerge/>
            <w:vAlign w:val="center"/>
          </w:tcPr>
          <w:p w:rsidR="00733E24" w:rsidRDefault="00733E24">
            <w:pPr>
              <w:widowControl/>
              <w:jc w:val="center"/>
              <w:textAlignment w:val="center"/>
              <w:rPr>
                <w:sz w:val="21"/>
                <w:szCs w:val="21"/>
              </w:rPr>
            </w:pPr>
          </w:p>
        </w:tc>
        <w:tc>
          <w:tcPr>
            <w:tcW w:w="2182" w:type="dxa"/>
            <w:tcBorders>
              <w:top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实测值</w:t>
            </w:r>
          </w:p>
        </w:tc>
        <w:tc>
          <w:tcPr>
            <w:tcW w:w="2183" w:type="dxa"/>
            <w:tcBorders>
              <w:top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实测值</w:t>
            </w:r>
          </w:p>
        </w:tc>
      </w:tr>
      <w:tr w:rsidR="00733E24">
        <w:trPr>
          <w:trHeight w:val="250"/>
          <w:jc w:val="center"/>
        </w:trPr>
        <w:tc>
          <w:tcPr>
            <w:tcW w:w="958" w:type="dxa"/>
            <w:vMerge w:val="restart"/>
            <w:vAlign w:val="center"/>
          </w:tcPr>
          <w:p w:rsidR="00733E24" w:rsidRDefault="00C35B4A">
            <w:pPr>
              <w:jc w:val="center"/>
              <w:rPr>
                <w:sz w:val="21"/>
                <w:szCs w:val="21"/>
              </w:rPr>
            </w:pPr>
            <w:r>
              <w:rPr>
                <w:sz w:val="21"/>
                <w:szCs w:val="21"/>
              </w:rPr>
              <w:t>2018.8.2</w:t>
            </w:r>
          </w:p>
        </w:tc>
        <w:tc>
          <w:tcPr>
            <w:tcW w:w="794" w:type="dxa"/>
            <w:vMerge w:val="restart"/>
            <w:vAlign w:val="center"/>
          </w:tcPr>
          <w:p w:rsidR="00733E24" w:rsidRDefault="00C35B4A">
            <w:pPr>
              <w:jc w:val="center"/>
              <w:rPr>
                <w:sz w:val="21"/>
                <w:szCs w:val="21"/>
              </w:rPr>
            </w:pPr>
            <w:r>
              <w:rPr>
                <w:kern w:val="0"/>
                <w:sz w:val="21"/>
                <w:szCs w:val="21"/>
              </w:rPr>
              <w:t>排气筒出口</w:t>
            </w: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第一次</w:t>
            </w:r>
          </w:p>
        </w:tc>
        <w:tc>
          <w:tcPr>
            <w:tcW w:w="1437" w:type="dxa"/>
            <w:vAlign w:val="center"/>
          </w:tcPr>
          <w:p w:rsidR="00733E24" w:rsidRDefault="00C35B4A">
            <w:pPr>
              <w:spacing w:line="360" w:lineRule="auto"/>
              <w:jc w:val="center"/>
              <w:rPr>
                <w:sz w:val="21"/>
                <w:szCs w:val="21"/>
              </w:rPr>
            </w:pPr>
            <w:r>
              <w:rPr>
                <w:rFonts w:hint="eastAsia"/>
                <w:sz w:val="21"/>
                <w:szCs w:val="21"/>
              </w:rPr>
              <w:t>1.64</w:t>
            </w:r>
            <w:r>
              <w:rPr>
                <w:rFonts w:hint="eastAsia"/>
                <w:sz w:val="21"/>
                <w:szCs w:val="21"/>
              </w:rPr>
              <w:t>×</w:t>
            </w:r>
            <w:r>
              <w:rPr>
                <w:rFonts w:hint="eastAsia"/>
                <w:sz w:val="21"/>
                <w:szCs w:val="21"/>
              </w:rPr>
              <w:t>10</w:t>
            </w:r>
            <w:r>
              <w:rPr>
                <w:rFonts w:hint="eastAsia"/>
                <w:sz w:val="21"/>
                <w:szCs w:val="21"/>
                <w:vertAlign w:val="superscript"/>
              </w:rPr>
              <w:t>4</w:t>
            </w:r>
          </w:p>
        </w:tc>
        <w:tc>
          <w:tcPr>
            <w:tcW w:w="2182"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7.52 </w:t>
            </w:r>
          </w:p>
        </w:tc>
        <w:tc>
          <w:tcPr>
            <w:tcW w:w="2183"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0.123 </w:t>
            </w:r>
          </w:p>
        </w:tc>
      </w:tr>
      <w:tr w:rsidR="00733E24">
        <w:trPr>
          <w:trHeight w:val="278"/>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437" w:type="dxa"/>
            <w:vAlign w:val="center"/>
          </w:tcPr>
          <w:p w:rsidR="00733E24" w:rsidRDefault="00C35B4A">
            <w:pPr>
              <w:spacing w:line="360" w:lineRule="auto"/>
              <w:jc w:val="center"/>
              <w:rPr>
                <w:sz w:val="21"/>
                <w:szCs w:val="21"/>
              </w:rPr>
            </w:pPr>
            <w:r>
              <w:rPr>
                <w:rFonts w:hint="eastAsia"/>
                <w:sz w:val="21"/>
                <w:szCs w:val="21"/>
              </w:rPr>
              <w:t>1.59</w:t>
            </w:r>
            <w:r>
              <w:rPr>
                <w:rFonts w:hint="eastAsia"/>
                <w:sz w:val="21"/>
                <w:szCs w:val="21"/>
              </w:rPr>
              <w:t>×</w:t>
            </w:r>
            <w:r>
              <w:rPr>
                <w:rFonts w:hint="eastAsia"/>
                <w:sz w:val="21"/>
                <w:szCs w:val="21"/>
              </w:rPr>
              <w:t>10</w:t>
            </w:r>
            <w:r>
              <w:rPr>
                <w:rFonts w:hint="eastAsia"/>
                <w:sz w:val="21"/>
                <w:szCs w:val="21"/>
                <w:vertAlign w:val="superscript"/>
              </w:rPr>
              <w:t>4</w:t>
            </w:r>
          </w:p>
        </w:tc>
        <w:tc>
          <w:tcPr>
            <w:tcW w:w="2182" w:type="dxa"/>
            <w:tcBorders>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9.11 </w:t>
            </w:r>
          </w:p>
        </w:tc>
        <w:tc>
          <w:tcPr>
            <w:tcW w:w="2183"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0.145 </w:t>
            </w:r>
          </w:p>
        </w:tc>
      </w:tr>
      <w:tr w:rsidR="00733E24">
        <w:trPr>
          <w:trHeight w:val="275"/>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437" w:type="dxa"/>
            <w:vAlign w:val="center"/>
          </w:tcPr>
          <w:p w:rsidR="00733E24" w:rsidRDefault="00C35B4A">
            <w:pPr>
              <w:spacing w:line="360" w:lineRule="auto"/>
              <w:jc w:val="center"/>
              <w:rPr>
                <w:sz w:val="21"/>
                <w:szCs w:val="21"/>
              </w:rPr>
            </w:pPr>
            <w:r>
              <w:rPr>
                <w:rFonts w:hint="eastAsia"/>
                <w:sz w:val="21"/>
                <w:szCs w:val="21"/>
              </w:rPr>
              <w:t>1.62</w:t>
            </w:r>
            <w:r>
              <w:rPr>
                <w:rFonts w:hint="eastAsia"/>
                <w:sz w:val="21"/>
                <w:szCs w:val="21"/>
              </w:rPr>
              <w:t>×</w:t>
            </w:r>
            <w:r>
              <w:rPr>
                <w:rFonts w:hint="eastAsia"/>
                <w:sz w:val="21"/>
                <w:szCs w:val="21"/>
              </w:rPr>
              <w:t>10</w:t>
            </w:r>
            <w:r>
              <w:rPr>
                <w:rFonts w:hint="eastAsia"/>
                <w:sz w:val="21"/>
                <w:szCs w:val="21"/>
                <w:vertAlign w:val="superscript"/>
              </w:rPr>
              <w:t>4</w:t>
            </w:r>
          </w:p>
        </w:tc>
        <w:tc>
          <w:tcPr>
            <w:tcW w:w="2182"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7.96 </w:t>
            </w:r>
          </w:p>
        </w:tc>
        <w:tc>
          <w:tcPr>
            <w:tcW w:w="2183"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0.129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437" w:type="dxa"/>
            <w:vAlign w:val="bottom"/>
          </w:tcPr>
          <w:p w:rsidR="00733E24" w:rsidRDefault="00C35B4A">
            <w:pPr>
              <w:spacing w:line="360" w:lineRule="auto"/>
              <w:jc w:val="center"/>
              <w:rPr>
                <w:sz w:val="21"/>
                <w:szCs w:val="21"/>
              </w:rPr>
            </w:pPr>
            <w:r>
              <w:rPr>
                <w:rFonts w:hint="eastAsia"/>
                <w:sz w:val="21"/>
                <w:szCs w:val="21"/>
              </w:rPr>
              <w:t>1.62</w:t>
            </w:r>
            <w:r>
              <w:rPr>
                <w:rFonts w:hint="eastAsia"/>
                <w:sz w:val="21"/>
                <w:szCs w:val="21"/>
              </w:rPr>
              <w:t>×</w:t>
            </w:r>
            <w:r>
              <w:rPr>
                <w:rFonts w:hint="eastAsia"/>
                <w:sz w:val="21"/>
                <w:szCs w:val="21"/>
              </w:rPr>
              <w:t>10</w:t>
            </w:r>
            <w:r>
              <w:rPr>
                <w:rFonts w:hint="eastAsia"/>
                <w:sz w:val="21"/>
                <w:szCs w:val="21"/>
                <w:vertAlign w:val="superscript"/>
              </w:rPr>
              <w:t>4</w:t>
            </w:r>
          </w:p>
        </w:tc>
        <w:tc>
          <w:tcPr>
            <w:tcW w:w="2182" w:type="dxa"/>
            <w:tcBorders>
              <w:top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8.20 </w:t>
            </w:r>
          </w:p>
        </w:tc>
        <w:tc>
          <w:tcPr>
            <w:tcW w:w="2183"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0.133 </w:t>
            </w:r>
          </w:p>
        </w:tc>
      </w:tr>
      <w:tr w:rsidR="00733E24">
        <w:trPr>
          <w:trHeight w:val="176"/>
          <w:jc w:val="center"/>
        </w:trPr>
        <w:tc>
          <w:tcPr>
            <w:tcW w:w="958" w:type="dxa"/>
            <w:vMerge w:val="restart"/>
            <w:vAlign w:val="center"/>
          </w:tcPr>
          <w:p w:rsidR="00733E24" w:rsidRDefault="00C35B4A">
            <w:pPr>
              <w:jc w:val="center"/>
              <w:rPr>
                <w:sz w:val="21"/>
                <w:szCs w:val="21"/>
              </w:rPr>
            </w:pPr>
            <w:r>
              <w:rPr>
                <w:sz w:val="21"/>
                <w:szCs w:val="21"/>
              </w:rPr>
              <w:t>2018.8.3</w:t>
            </w:r>
          </w:p>
        </w:tc>
        <w:tc>
          <w:tcPr>
            <w:tcW w:w="794" w:type="dxa"/>
            <w:vMerge w:val="restart"/>
            <w:vAlign w:val="center"/>
          </w:tcPr>
          <w:p w:rsidR="00733E24" w:rsidRDefault="00C35B4A">
            <w:pPr>
              <w:jc w:val="center"/>
              <w:rPr>
                <w:sz w:val="21"/>
                <w:szCs w:val="21"/>
              </w:rPr>
            </w:pPr>
            <w:r>
              <w:rPr>
                <w:kern w:val="0"/>
                <w:sz w:val="21"/>
                <w:szCs w:val="21"/>
              </w:rPr>
              <w:t>排气筒出口</w:t>
            </w: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第一次</w:t>
            </w:r>
          </w:p>
        </w:tc>
        <w:tc>
          <w:tcPr>
            <w:tcW w:w="1437" w:type="dxa"/>
            <w:vAlign w:val="center"/>
          </w:tcPr>
          <w:p w:rsidR="00733E24" w:rsidRDefault="00C35B4A">
            <w:pPr>
              <w:spacing w:line="360" w:lineRule="auto"/>
              <w:jc w:val="center"/>
              <w:rPr>
                <w:sz w:val="21"/>
                <w:szCs w:val="21"/>
              </w:rPr>
            </w:pPr>
            <w:r>
              <w:rPr>
                <w:rFonts w:hint="eastAsia"/>
                <w:sz w:val="21"/>
                <w:szCs w:val="21"/>
              </w:rPr>
              <w:t>1.59</w:t>
            </w:r>
            <w:r>
              <w:rPr>
                <w:rFonts w:hint="eastAsia"/>
                <w:sz w:val="21"/>
                <w:szCs w:val="21"/>
              </w:rPr>
              <w:t>×</w:t>
            </w:r>
            <w:r>
              <w:rPr>
                <w:rFonts w:hint="eastAsia"/>
                <w:sz w:val="21"/>
                <w:szCs w:val="21"/>
              </w:rPr>
              <w:t>10</w:t>
            </w:r>
            <w:r>
              <w:rPr>
                <w:rFonts w:hint="eastAsia"/>
                <w:sz w:val="21"/>
                <w:szCs w:val="21"/>
                <w:vertAlign w:val="superscript"/>
              </w:rPr>
              <w:t>4</w:t>
            </w:r>
          </w:p>
        </w:tc>
        <w:tc>
          <w:tcPr>
            <w:tcW w:w="2182"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8.14 </w:t>
            </w:r>
          </w:p>
        </w:tc>
        <w:tc>
          <w:tcPr>
            <w:tcW w:w="2183"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0.129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437" w:type="dxa"/>
            <w:vAlign w:val="center"/>
          </w:tcPr>
          <w:p w:rsidR="00733E24" w:rsidRDefault="00C35B4A">
            <w:pPr>
              <w:spacing w:line="360" w:lineRule="auto"/>
              <w:jc w:val="center"/>
              <w:rPr>
                <w:sz w:val="21"/>
                <w:szCs w:val="21"/>
              </w:rPr>
            </w:pPr>
            <w:r>
              <w:rPr>
                <w:rFonts w:hint="eastAsia"/>
                <w:sz w:val="21"/>
                <w:szCs w:val="21"/>
              </w:rPr>
              <w:t>1.72</w:t>
            </w:r>
            <w:r>
              <w:rPr>
                <w:rFonts w:hint="eastAsia"/>
                <w:sz w:val="21"/>
                <w:szCs w:val="21"/>
              </w:rPr>
              <w:t>×</w:t>
            </w:r>
            <w:r>
              <w:rPr>
                <w:rFonts w:hint="eastAsia"/>
                <w:sz w:val="21"/>
                <w:szCs w:val="21"/>
              </w:rPr>
              <w:t>10</w:t>
            </w:r>
            <w:r>
              <w:rPr>
                <w:rFonts w:hint="eastAsia"/>
                <w:sz w:val="21"/>
                <w:szCs w:val="21"/>
                <w:vertAlign w:val="superscript"/>
              </w:rPr>
              <w:t>4</w:t>
            </w:r>
          </w:p>
        </w:tc>
        <w:tc>
          <w:tcPr>
            <w:tcW w:w="2182"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8.27 </w:t>
            </w:r>
          </w:p>
        </w:tc>
        <w:tc>
          <w:tcPr>
            <w:tcW w:w="2183"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0.142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437" w:type="dxa"/>
            <w:vAlign w:val="center"/>
          </w:tcPr>
          <w:p w:rsidR="00733E24" w:rsidRDefault="00C35B4A">
            <w:pPr>
              <w:spacing w:line="360" w:lineRule="auto"/>
              <w:jc w:val="center"/>
              <w:rPr>
                <w:sz w:val="21"/>
                <w:szCs w:val="21"/>
              </w:rPr>
            </w:pPr>
            <w:r>
              <w:rPr>
                <w:rFonts w:hint="eastAsia"/>
                <w:sz w:val="21"/>
                <w:szCs w:val="21"/>
              </w:rPr>
              <w:t>1.66</w:t>
            </w:r>
            <w:r>
              <w:rPr>
                <w:rFonts w:hint="eastAsia"/>
                <w:sz w:val="21"/>
                <w:szCs w:val="21"/>
              </w:rPr>
              <w:t>×</w:t>
            </w:r>
            <w:r>
              <w:rPr>
                <w:rFonts w:hint="eastAsia"/>
                <w:sz w:val="21"/>
                <w:szCs w:val="21"/>
              </w:rPr>
              <w:t>10</w:t>
            </w:r>
            <w:r>
              <w:rPr>
                <w:rFonts w:hint="eastAsia"/>
                <w:sz w:val="21"/>
                <w:szCs w:val="21"/>
                <w:vertAlign w:val="superscript"/>
              </w:rPr>
              <w:t>4</w:t>
            </w:r>
          </w:p>
        </w:tc>
        <w:tc>
          <w:tcPr>
            <w:tcW w:w="2182"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8.35 </w:t>
            </w:r>
          </w:p>
        </w:tc>
        <w:tc>
          <w:tcPr>
            <w:tcW w:w="2183"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0.139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437" w:type="dxa"/>
            <w:vAlign w:val="bottom"/>
          </w:tcPr>
          <w:p w:rsidR="00733E24" w:rsidRDefault="00C35B4A">
            <w:pPr>
              <w:spacing w:line="360" w:lineRule="auto"/>
              <w:jc w:val="center"/>
              <w:rPr>
                <w:sz w:val="21"/>
                <w:szCs w:val="21"/>
              </w:rPr>
            </w:pPr>
            <w:r>
              <w:rPr>
                <w:rFonts w:hint="eastAsia"/>
                <w:sz w:val="21"/>
                <w:szCs w:val="21"/>
              </w:rPr>
              <w:t>1.66</w:t>
            </w:r>
            <w:r>
              <w:rPr>
                <w:rFonts w:hint="eastAsia"/>
                <w:sz w:val="21"/>
                <w:szCs w:val="21"/>
              </w:rPr>
              <w:t>×</w:t>
            </w:r>
            <w:r>
              <w:rPr>
                <w:rFonts w:hint="eastAsia"/>
                <w:sz w:val="21"/>
                <w:szCs w:val="21"/>
              </w:rPr>
              <w:t>10</w:t>
            </w:r>
            <w:r>
              <w:rPr>
                <w:rFonts w:hint="eastAsia"/>
                <w:sz w:val="21"/>
                <w:szCs w:val="21"/>
                <w:vertAlign w:val="superscript"/>
              </w:rPr>
              <w:t>4</w:t>
            </w:r>
          </w:p>
        </w:tc>
        <w:tc>
          <w:tcPr>
            <w:tcW w:w="2182"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8.25 </w:t>
            </w:r>
          </w:p>
        </w:tc>
        <w:tc>
          <w:tcPr>
            <w:tcW w:w="2183"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0.137 </w:t>
            </w:r>
          </w:p>
        </w:tc>
      </w:tr>
      <w:tr w:rsidR="00733E24">
        <w:trPr>
          <w:trHeight w:val="176"/>
          <w:jc w:val="center"/>
        </w:trPr>
        <w:tc>
          <w:tcPr>
            <w:tcW w:w="4252" w:type="dxa"/>
            <w:gridSpan w:val="4"/>
            <w:vAlign w:val="center"/>
          </w:tcPr>
          <w:p w:rsidR="00733E24" w:rsidRDefault="00C35B4A">
            <w:pPr>
              <w:pStyle w:val="15"/>
              <w:rPr>
                <w:rFonts w:ascii="Times New Roman" w:hAnsi="Times New Roman"/>
                <w:szCs w:val="21"/>
              </w:rPr>
            </w:pPr>
            <w:r>
              <w:rPr>
                <w:rFonts w:ascii="Times New Roman" w:hAnsi="Times New Roman"/>
                <w:szCs w:val="21"/>
              </w:rPr>
              <w:t>《大气污染物综合排放标准》（</w:t>
            </w:r>
            <w:r>
              <w:rPr>
                <w:rFonts w:ascii="Times New Roman" w:hAnsi="Times New Roman"/>
                <w:szCs w:val="21"/>
              </w:rPr>
              <w:t>GB16297-1996</w:t>
            </w:r>
            <w:r>
              <w:rPr>
                <w:rFonts w:ascii="Times New Roman" w:hAnsi="Times New Roman"/>
                <w:szCs w:val="21"/>
              </w:rPr>
              <w:t>）表</w:t>
            </w:r>
            <w:r>
              <w:rPr>
                <w:rFonts w:ascii="Times New Roman" w:hAnsi="Times New Roman"/>
                <w:szCs w:val="21"/>
              </w:rPr>
              <w:t>2</w:t>
            </w:r>
            <w:r>
              <w:rPr>
                <w:rFonts w:ascii="Times New Roman" w:hAnsi="Times New Roman"/>
                <w:szCs w:val="21"/>
              </w:rPr>
              <w:t>二级标准及</w:t>
            </w:r>
            <w:r>
              <w:rPr>
                <w:rFonts w:ascii="Times New Roman" w:hAnsi="Times New Roman"/>
                <w:szCs w:val="21"/>
              </w:rPr>
              <w:t xml:space="preserve"> </w:t>
            </w:r>
            <w:r>
              <w:rPr>
                <w:rFonts w:ascii="Times New Roman" w:hAnsi="Times New Roman"/>
                <w:szCs w:val="21"/>
              </w:rPr>
              <w:t>《关于全省开展工业企业挥发性有机物专项治理工作中排放建议值的通知》（</w:t>
            </w:r>
            <w:proofErr w:type="gramStart"/>
            <w:r>
              <w:rPr>
                <w:rFonts w:ascii="Times New Roman" w:hAnsi="Times New Roman"/>
                <w:szCs w:val="21"/>
              </w:rPr>
              <w:t>豫环攻坚办</w:t>
            </w:r>
            <w:proofErr w:type="gramEnd"/>
            <w:r>
              <w:rPr>
                <w:rFonts w:ascii="Times New Roman" w:hAnsi="Times New Roman"/>
                <w:szCs w:val="21"/>
              </w:rPr>
              <w:t>【</w:t>
            </w:r>
            <w:r>
              <w:rPr>
                <w:rFonts w:ascii="Times New Roman" w:hAnsi="Times New Roman"/>
                <w:szCs w:val="21"/>
              </w:rPr>
              <w:t>2017</w:t>
            </w:r>
            <w:r>
              <w:rPr>
                <w:rFonts w:ascii="Times New Roman" w:hAnsi="Times New Roman"/>
                <w:szCs w:val="21"/>
              </w:rPr>
              <w:t>】</w:t>
            </w:r>
            <w:r>
              <w:rPr>
                <w:rFonts w:ascii="Times New Roman" w:hAnsi="Times New Roman"/>
                <w:szCs w:val="21"/>
              </w:rPr>
              <w:t>162</w:t>
            </w:r>
            <w:r>
              <w:rPr>
                <w:rFonts w:ascii="Times New Roman" w:hAnsi="Times New Roman"/>
                <w:szCs w:val="21"/>
              </w:rPr>
              <w:t>号文）有组织排放限制要求（</w:t>
            </w:r>
            <w:r>
              <w:rPr>
                <w:rFonts w:ascii="Times New Roman" w:hAnsi="Times New Roman" w:hint="eastAsia"/>
                <w:szCs w:val="21"/>
              </w:rPr>
              <w:t>表面涂装业</w:t>
            </w:r>
            <w:r>
              <w:rPr>
                <w:rFonts w:ascii="Times New Roman" w:hAnsi="Times New Roman"/>
                <w:szCs w:val="21"/>
              </w:rPr>
              <w:t>、非甲烷总烃的有组织排放限制</w:t>
            </w:r>
            <w:r>
              <w:rPr>
                <w:rFonts w:ascii="Times New Roman" w:hAnsi="Times New Roman" w:hint="eastAsia"/>
                <w:szCs w:val="21"/>
              </w:rPr>
              <w:t>）</w:t>
            </w:r>
          </w:p>
        </w:tc>
        <w:tc>
          <w:tcPr>
            <w:tcW w:w="2182" w:type="dxa"/>
            <w:vAlign w:val="center"/>
          </w:tcPr>
          <w:p w:rsidR="00733E24" w:rsidRDefault="00C35B4A">
            <w:pPr>
              <w:pStyle w:val="15"/>
              <w:rPr>
                <w:rFonts w:ascii="Times New Roman" w:hAnsi="Times New Roman"/>
                <w:color w:val="000000"/>
                <w:szCs w:val="21"/>
              </w:rPr>
            </w:pPr>
            <w:r>
              <w:rPr>
                <w:rFonts w:ascii="Times New Roman" w:hAnsi="Times New Roman" w:hint="eastAsia"/>
                <w:color w:val="000000"/>
                <w:szCs w:val="21"/>
              </w:rPr>
              <w:t>60</w:t>
            </w:r>
          </w:p>
        </w:tc>
        <w:tc>
          <w:tcPr>
            <w:tcW w:w="2183" w:type="dxa"/>
            <w:vAlign w:val="center"/>
          </w:tcPr>
          <w:p w:rsidR="00733E24" w:rsidRDefault="00C35B4A">
            <w:pPr>
              <w:pStyle w:val="15"/>
              <w:rPr>
                <w:rFonts w:ascii="Times New Roman" w:hAnsi="Times New Roman"/>
                <w:color w:val="000000"/>
                <w:szCs w:val="21"/>
              </w:rPr>
            </w:pPr>
            <w:r>
              <w:rPr>
                <w:rFonts w:ascii="Times New Roman" w:hAnsi="Times New Roman" w:hint="eastAsia"/>
                <w:color w:val="000000"/>
                <w:szCs w:val="21"/>
              </w:rPr>
              <w:t>26</w:t>
            </w:r>
          </w:p>
        </w:tc>
      </w:tr>
    </w:tbl>
    <w:p w:rsidR="00733E24" w:rsidRDefault="00C35B4A">
      <w:pPr>
        <w:pStyle w:val="a9"/>
        <w:spacing w:line="520" w:lineRule="exact"/>
        <w:ind w:firstLine="480"/>
        <w:rPr>
          <w:rFonts w:ascii="Times New Roman" w:hAnsi="Times New Roman"/>
          <w:kern w:val="2"/>
          <w:sz w:val="24"/>
        </w:rPr>
      </w:pPr>
      <w:r>
        <w:rPr>
          <w:rFonts w:ascii="Times New Roman" w:hAnsi="Times New Roman"/>
          <w:spacing w:val="-2"/>
          <w:sz w:val="24"/>
          <w:szCs w:val="24"/>
        </w:rPr>
        <w:t>由表</w:t>
      </w:r>
      <w:r>
        <w:rPr>
          <w:rFonts w:ascii="Times New Roman" w:hAnsi="Times New Roman"/>
          <w:spacing w:val="-2"/>
          <w:sz w:val="24"/>
          <w:szCs w:val="24"/>
        </w:rPr>
        <w:t>9-</w:t>
      </w:r>
      <w:r>
        <w:rPr>
          <w:rFonts w:ascii="Times New Roman" w:hAnsi="Times New Roman" w:hint="eastAsia"/>
          <w:spacing w:val="-2"/>
          <w:sz w:val="24"/>
          <w:szCs w:val="24"/>
        </w:rPr>
        <w:t>3</w:t>
      </w:r>
      <w:r>
        <w:rPr>
          <w:rFonts w:ascii="Times New Roman" w:hAnsi="Times New Roman"/>
          <w:spacing w:val="-2"/>
          <w:sz w:val="24"/>
          <w:szCs w:val="24"/>
        </w:rPr>
        <w:t>可知，</w:t>
      </w:r>
      <w:r>
        <w:rPr>
          <w:rFonts w:ascii="Times New Roman" w:hAnsi="Times New Roman" w:hint="eastAsia"/>
          <w:spacing w:val="-2"/>
          <w:sz w:val="24"/>
          <w:szCs w:val="24"/>
        </w:rPr>
        <w:t>验收监测期间，喷粉防腐工序</w:t>
      </w:r>
      <w:r>
        <w:rPr>
          <w:rFonts w:ascii="Times New Roman" w:hAnsi="Times New Roman" w:hint="eastAsia"/>
          <w:spacing w:val="-2"/>
          <w:sz w:val="24"/>
          <w:szCs w:val="24"/>
        </w:rPr>
        <w:t>3#</w:t>
      </w:r>
      <w:r>
        <w:rPr>
          <w:rFonts w:ascii="Times New Roman" w:hAnsi="Times New Roman" w:hint="eastAsia"/>
          <w:spacing w:val="-2"/>
          <w:sz w:val="24"/>
          <w:szCs w:val="24"/>
        </w:rPr>
        <w:t>排气筒（排气筒高度</w:t>
      </w:r>
      <w:r>
        <w:rPr>
          <w:rFonts w:ascii="Times New Roman" w:hAnsi="Times New Roman" w:hint="eastAsia"/>
          <w:spacing w:val="-2"/>
          <w:sz w:val="24"/>
          <w:szCs w:val="24"/>
        </w:rPr>
        <w:t>22m</w:t>
      </w:r>
      <w:r>
        <w:rPr>
          <w:rFonts w:ascii="Times New Roman" w:hAnsi="Times New Roman" w:hint="eastAsia"/>
          <w:spacing w:val="-2"/>
          <w:sz w:val="24"/>
          <w:szCs w:val="24"/>
        </w:rPr>
        <w:t>）</w:t>
      </w:r>
      <w:proofErr w:type="gramStart"/>
      <w:r>
        <w:rPr>
          <w:rFonts w:ascii="Times New Roman" w:hAnsi="Times New Roman"/>
          <w:spacing w:val="-2"/>
          <w:sz w:val="24"/>
          <w:szCs w:val="24"/>
        </w:rPr>
        <w:t>出</w:t>
      </w:r>
      <w:r>
        <w:rPr>
          <w:rFonts w:ascii="Times New Roman" w:hAnsi="Times New Roman"/>
          <w:kern w:val="2"/>
          <w:sz w:val="24"/>
        </w:rPr>
        <w:t>口</w:t>
      </w:r>
      <w:r>
        <w:rPr>
          <w:rFonts w:ascii="Times New Roman" w:hAnsi="Times New Roman" w:hint="eastAsia"/>
          <w:kern w:val="2"/>
          <w:sz w:val="24"/>
        </w:rPr>
        <w:t>非</w:t>
      </w:r>
      <w:proofErr w:type="gramEnd"/>
      <w:r>
        <w:rPr>
          <w:rFonts w:ascii="Times New Roman" w:hAnsi="Times New Roman" w:hint="eastAsia"/>
          <w:kern w:val="2"/>
          <w:sz w:val="24"/>
        </w:rPr>
        <w:t>甲烷总烃</w:t>
      </w:r>
      <w:r>
        <w:rPr>
          <w:rFonts w:ascii="Times New Roman" w:hAnsi="Times New Roman"/>
          <w:kern w:val="2"/>
          <w:sz w:val="24"/>
        </w:rPr>
        <w:t>排放浓度范围为</w:t>
      </w:r>
      <w:r>
        <w:rPr>
          <w:rFonts w:ascii="Times New Roman" w:hAnsi="Times New Roman"/>
          <w:kern w:val="2"/>
          <w:sz w:val="24"/>
        </w:rPr>
        <w:t>19.4</w:t>
      </w:r>
      <w:r>
        <w:rPr>
          <w:rFonts w:ascii="Times New Roman" w:hAnsi="Times New Roman"/>
          <w:kern w:val="2"/>
          <w:sz w:val="24"/>
          <w:szCs w:val="22"/>
        </w:rPr>
        <w:t>~</w:t>
      </w:r>
      <w:r>
        <w:rPr>
          <w:rFonts w:ascii="Times New Roman" w:hAnsi="Times New Roman"/>
          <w:kern w:val="2"/>
          <w:sz w:val="24"/>
        </w:rPr>
        <w:t>25.3mg/m</w:t>
      </w:r>
      <w:r>
        <w:rPr>
          <w:rFonts w:ascii="Times New Roman" w:hAnsi="Times New Roman"/>
          <w:kern w:val="2"/>
          <w:sz w:val="24"/>
          <w:vertAlign w:val="superscript"/>
        </w:rPr>
        <w:t>3</w:t>
      </w:r>
      <w:r>
        <w:rPr>
          <w:rFonts w:ascii="Times New Roman" w:hAnsi="Times New Roman"/>
          <w:kern w:val="2"/>
          <w:sz w:val="24"/>
        </w:rPr>
        <w:t>，排气速率范围为</w:t>
      </w:r>
      <w:r>
        <w:rPr>
          <w:rFonts w:ascii="Times New Roman" w:hAnsi="Times New Roman"/>
          <w:kern w:val="2"/>
          <w:sz w:val="24"/>
        </w:rPr>
        <w:t>0.32</w:t>
      </w:r>
      <w:r>
        <w:rPr>
          <w:rFonts w:ascii="Times New Roman" w:hAnsi="Times New Roman"/>
          <w:kern w:val="2"/>
          <w:sz w:val="24"/>
          <w:szCs w:val="22"/>
        </w:rPr>
        <w:t>6~0.4</w:t>
      </w:r>
      <w:r>
        <w:rPr>
          <w:rFonts w:ascii="Times New Roman" w:hAnsi="Times New Roman"/>
          <w:kern w:val="2"/>
          <w:sz w:val="24"/>
        </w:rPr>
        <w:t>39kg/h</w:t>
      </w:r>
      <w:r>
        <w:rPr>
          <w:rFonts w:ascii="Times New Roman" w:hAnsi="Times New Roman"/>
          <w:kern w:val="2"/>
          <w:sz w:val="24"/>
        </w:rPr>
        <w:t>；</w:t>
      </w:r>
      <w:r>
        <w:rPr>
          <w:rFonts w:ascii="Times New Roman" w:hAnsi="Times New Roman" w:hint="eastAsia"/>
          <w:kern w:val="2"/>
          <w:sz w:val="24"/>
        </w:rPr>
        <w:t>非甲烷总烃</w:t>
      </w:r>
      <w:r>
        <w:rPr>
          <w:rFonts w:ascii="Times New Roman" w:hAnsi="Times New Roman"/>
          <w:spacing w:val="-2"/>
          <w:sz w:val="24"/>
          <w:szCs w:val="24"/>
        </w:rPr>
        <w:t>排放浓度和排放速率均可以满足</w:t>
      </w:r>
      <w:r>
        <w:rPr>
          <w:rFonts w:ascii="Times New Roman" w:hAnsi="Times New Roman" w:hint="eastAsia"/>
          <w:spacing w:val="-2"/>
          <w:sz w:val="24"/>
          <w:szCs w:val="24"/>
        </w:rPr>
        <w:t>《大气污染物综合排放标准》（</w:t>
      </w:r>
      <w:r>
        <w:rPr>
          <w:rFonts w:ascii="Times New Roman" w:hAnsi="Times New Roman" w:hint="eastAsia"/>
          <w:spacing w:val="-2"/>
          <w:sz w:val="24"/>
          <w:szCs w:val="24"/>
        </w:rPr>
        <w:t>GB16297-1996</w:t>
      </w:r>
      <w:r>
        <w:rPr>
          <w:rFonts w:ascii="Times New Roman" w:hAnsi="Times New Roman" w:hint="eastAsia"/>
          <w:spacing w:val="-2"/>
          <w:sz w:val="24"/>
          <w:szCs w:val="24"/>
        </w:rPr>
        <w:t>）表</w:t>
      </w:r>
      <w:r>
        <w:rPr>
          <w:rFonts w:ascii="Times New Roman" w:hAnsi="Times New Roman" w:hint="eastAsia"/>
          <w:spacing w:val="-2"/>
          <w:sz w:val="24"/>
          <w:szCs w:val="24"/>
        </w:rPr>
        <w:t>2</w:t>
      </w:r>
      <w:r>
        <w:rPr>
          <w:rFonts w:ascii="Times New Roman" w:hAnsi="Times New Roman" w:hint="eastAsia"/>
          <w:spacing w:val="-2"/>
          <w:sz w:val="24"/>
          <w:szCs w:val="24"/>
        </w:rPr>
        <w:t>二级标准（</w:t>
      </w:r>
      <w:r>
        <w:rPr>
          <w:rFonts w:ascii="Times New Roman" w:hAnsi="Times New Roman"/>
          <w:spacing w:val="-2"/>
          <w:sz w:val="24"/>
          <w:szCs w:val="24"/>
        </w:rPr>
        <w:t>排放速率为</w:t>
      </w:r>
      <w:r>
        <w:rPr>
          <w:rFonts w:ascii="Times New Roman" w:hAnsi="Times New Roman" w:hint="eastAsia"/>
          <w:spacing w:val="-2"/>
          <w:sz w:val="24"/>
          <w:szCs w:val="24"/>
        </w:rPr>
        <w:t>26</w:t>
      </w:r>
      <w:r>
        <w:rPr>
          <w:rFonts w:ascii="Times New Roman" w:hAnsi="Times New Roman"/>
          <w:spacing w:val="-2"/>
          <w:sz w:val="24"/>
          <w:szCs w:val="24"/>
        </w:rPr>
        <w:t>kg/h</w:t>
      </w:r>
      <w:r>
        <w:rPr>
          <w:rFonts w:ascii="Times New Roman" w:hAnsi="Times New Roman" w:hint="eastAsia"/>
          <w:spacing w:val="-2"/>
          <w:sz w:val="24"/>
          <w:szCs w:val="24"/>
        </w:rPr>
        <w:t>）及</w:t>
      </w:r>
      <w:r>
        <w:rPr>
          <w:rFonts w:ascii="Times New Roman" w:hAnsi="Times New Roman" w:hint="eastAsia"/>
          <w:spacing w:val="-2"/>
          <w:sz w:val="24"/>
          <w:szCs w:val="24"/>
        </w:rPr>
        <w:t xml:space="preserve"> </w:t>
      </w:r>
      <w:r>
        <w:rPr>
          <w:rFonts w:ascii="Times New Roman" w:hAnsi="Times New Roman" w:hint="eastAsia"/>
          <w:spacing w:val="-2"/>
          <w:sz w:val="24"/>
          <w:szCs w:val="24"/>
        </w:rPr>
        <w:t>《关于全省开展工业企业挥发性有机物专项治理工作中排放建议值的通知》（</w:t>
      </w:r>
      <w:proofErr w:type="gramStart"/>
      <w:r>
        <w:rPr>
          <w:rFonts w:ascii="Times New Roman" w:hAnsi="Times New Roman" w:hint="eastAsia"/>
          <w:spacing w:val="-2"/>
          <w:sz w:val="24"/>
          <w:szCs w:val="24"/>
        </w:rPr>
        <w:t>豫环攻坚办</w:t>
      </w:r>
      <w:proofErr w:type="gramEnd"/>
      <w:r>
        <w:rPr>
          <w:rFonts w:ascii="Times New Roman" w:hAnsi="Times New Roman" w:hint="eastAsia"/>
          <w:spacing w:val="-2"/>
          <w:sz w:val="24"/>
          <w:szCs w:val="24"/>
        </w:rPr>
        <w:t>【</w:t>
      </w:r>
      <w:r>
        <w:rPr>
          <w:rFonts w:ascii="Times New Roman" w:hAnsi="Times New Roman" w:hint="eastAsia"/>
          <w:spacing w:val="-2"/>
          <w:sz w:val="24"/>
          <w:szCs w:val="24"/>
        </w:rPr>
        <w:t>2017</w:t>
      </w:r>
      <w:r>
        <w:rPr>
          <w:rFonts w:ascii="Times New Roman" w:hAnsi="Times New Roman" w:hint="eastAsia"/>
          <w:spacing w:val="-2"/>
          <w:sz w:val="24"/>
          <w:szCs w:val="24"/>
        </w:rPr>
        <w:t>】</w:t>
      </w:r>
      <w:r>
        <w:rPr>
          <w:rFonts w:ascii="Times New Roman" w:hAnsi="Times New Roman" w:hint="eastAsia"/>
          <w:spacing w:val="-2"/>
          <w:sz w:val="24"/>
          <w:szCs w:val="24"/>
        </w:rPr>
        <w:t>162</w:t>
      </w:r>
      <w:r>
        <w:rPr>
          <w:rFonts w:ascii="Times New Roman" w:hAnsi="Times New Roman" w:hint="eastAsia"/>
          <w:spacing w:val="-2"/>
          <w:sz w:val="24"/>
          <w:szCs w:val="24"/>
        </w:rPr>
        <w:t>号文）有组织排放限制要求（表面涂装业、非甲烷总烃的有组织排放限制</w:t>
      </w:r>
      <w:r>
        <w:rPr>
          <w:rFonts w:ascii="Times New Roman" w:hAnsi="Times New Roman"/>
          <w:spacing w:val="-2"/>
          <w:sz w:val="24"/>
          <w:szCs w:val="24"/>
        </w:rPr>
        <w:t>排放浓度为</w:t>
      </w:r>
      <w:r>
        <w:rPr>
          <w:rFonts w:ascii="Times New Roman" w:hAnsi="Times New Roman" w:hint="eastAsia"/>
          <w:spacing w:val="-2"/>
          <w:sz w:val="24"/>
          <w:szCs w:val="24"/>
        </w:rPr>
        <w:t>60</w:t>
      </w:r>
      <w:r>
        <w:rPr>
          <w:rFonts w:ascii="Times New Roman" w:hAnsi="Times New Roman"/>
          <w:spacing w:val="-2"/>
          <w:sz w:val="24"/>
          <w:szCs w:val="24"/>
        </w:rPr>
        <w:t>mg/m</w:t>
      </w:r>
      <w:r>
        <w:rPr>
          <w:rFonts w:ascii="Times New Roman" w:hAnsi="Times New Roman"/>
          <w:spacing w:val="-2"/>
          <w:sz w:val="24"/>
          <w:szCs w:val="24"/>
          <w:vertAlign w:val="superscript"/>
        </w:rPr>
        <w:t>3</w:t>
      </w:r>
      <w:r>
        <w:rPr>
          <w:rFonts w:ascii="Times New Roman" w:hAnsi="Times New Roman" w:hint="eastAsia"/>
          <w:spacing w:val="-2"/>
          <w:sz w:val="24"/>
          <w:szCs w:val="24"/>
        </w:rPr>
        <w:t>）的</w:t>
      </w:r>
      <w:r>
        <w:rPr>
          <w:rFonts w:ascii="Times New Roman" w:hAnsi="Times New Roman"/>
          <w:spacing w:val="-2"/>
          <w:sz w:val="24"/>
          <w:szCs w:val="24"/>
        </w:rPr>
        <w:t>要求</w:t>
      </w:r>
      <w:r>
        <w:rPr>
          <w:rFonts w:ascii="Times New Roman" w:hAnsi="Times New Roman" w:hint="eastAsia"/>
          <w:spacing w:val="-2"/>
          <w:sz w:val="24"/>
          <w:szCs w:val="24"/>
        </w:rPr>
        <w:t>。</w:t>
      </w:r>
    </w:p>
    <w:p w:rsidR="00733E24" w:rsidRDefault="00C35B4A">
      <w:pPr>
        <w:tabs>
          <w:tab w:val="left" w:pos="4080"/>
          <w:tab w:val="left" w:pos="5040"/>
        </w:tabs>
        <w:snapToGrid w:val="0"/>
        <w:spacing w:line="520" w:lineRule="exact"/>
        <w:rPr>
          <w:rFonts w:eastAsia="黑体"/>
          <w:sz w:val="21"/>
          <w:szCs w:val="21"/>
        </w:rPr>
      </w:pPr>
      <w:r>
        <w:rPr>
          <w:rFonts w:eastAsia="黑体"/>
          <w:sz w:val="21"/>
          <w:szCs w:val="21"/>
        </w:rPr>
        <w:t>表</w:t>
      </w:r>
      <w:r>
        <w:rPr>
          <w:rFonts w:eastAsia="黑体"/>
          <w:sz w:val="21"/>
          <w:szCs w:val="21"/>
        </w:rPr>
        <w:t>9-</w:t>
      </w:r>
      <w:r>
        <w:rPr>
          <w:rFonts w:eastAsia="黑体" w:hint="eastAsia"/>
          <w:sz w:val="21"/>
          <w:szCs w:val="21"/>
        </w:rPr>
        <w:t>4</w:t>
      </w:r>
      <w:r>
        <w:rPr>
          <w:rFonts w:eastAsia="黑体"/>
          <w:sz w:val="21"/>
          <w:szCs w:val="21"/>
        </w:rPr>
        <w:t xml:space="preserve">          </w:t>
      </w:r>
      <w:r>
        <w:rPr>
          <w:rFonts w:eastAsia="黑体"/>
          <w:sz w:val="21"/>
          <w:szCs w:val="21"/>
        </w:rPr>
        <w:t>有组织排放</w:t>
      </w:r>
      <w:r>
        <w:rPr>
          <w:rFonts w:eastAsia="黑体" w:hint="eastAsia"/>
          <w:sz w:val="21"/>
          <w:szCs w:val="21"/>
        </w:rPr>
        <w:t>颗粒物</w:t>
      </w:r>
      <w:r>
        <w:rPr>
          <w:rFonts w:eastAsia="黑体"/>
          <w:sz w:val="21"/>
          <w:szCs w:val="21"/>
        </w:rPr>
        <w:t>废气（</w:t>
      </w:r>
      <w:r>
        <w:rPr>
          <w:rFonts w:eastAsia="黑体" w:hint="eastAsia"/>
          <w:sz w:val="21"/>
          <w:szCs w:val="21"/>
        </w:rPr>
        <w:t>抛丸喷砂工序</w:t>
      </w:r>
      <w:r>
        <w:rPr>
          <w:rFonts w:eastAsia="黑体" w:hint="eastAsia"/>
          <w:sz w:val="21"/>
          <w:szCs w:val="21"/>
        </w:rPr>
        <w:t>4#</w:t>
      </w:r>
      <w:r>
        <w:rPr>
          <w:rFonts w:eastAsia="黑体" w:hint="eastAsia"/>
          <w:sz w:val="21"/>
          <w:szCs w:val="21"/>
        </w:rPr>
        <w:t>排气筒</w:t>
      </w:r>
      <w:r>
        <w:rPr>
          <w:rFonts w:eastAsia="黑体"/>
          <w:sz w:val="21"/>
          <w:szCs w:val="21"/>
        </w:rPr>
        <w:t>）检测结果</w:t>
      </w:r>
    </w:p>
    <w:tbl>
      <w:tblPr>
        <w:tblW w:w="861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17" w:type="dxa"/>
          <w:left w:w="0" w:type="dxa"/>
          <w:bottom w:w="17" w:type="dxa"/>
          <w:right w:w="0" w:type="dxa"/>
        </w:tblCellMar>
        <w:tblLook w:val="04A0"/>
      </w:tblPr>
      <w:tblGrid>
        <w:gridCol w:w="1300"/>
        <w:gridCol w:w="1075"/>
        <w:gridCol w:w="1439"/>
        <w:gridCol w:w="1756"/>
        <w:gridCol w:w="1525"/>
        <w:gridCol w:w="1522"/>
      </w:tblGrid>
      <w:tr w:rsidR="00733E24">
        <w:trPr>
          <w:trHeight w:val="303"/>
          <w:tblHeader/>
          <w:jc w:val="center"/>
        </w:trPr>
        <w:tc>
          <w:tcPr>
            <w:tcW w:w="1300" w:type="dxa"/>
            <w:vMerge w:val="restart"/>
            <w:vAlign w:val="center"/>
          </w:tcPr>
          <w:p w:rsidR="00733E24" w:rsidRDefault="00C35B4A">
            <w:pPr>
              <w:widowControl/>
              <w:jc w:val="center"/>
              <w:textAlignment w:val="center"/>
              <w:rPr>
                <w:sz w:val="21"/>
                <w:szCs w:val="21"/>
              </w:rPr>
            </w:pPr>
            <w:r>
              <w:rPr>
                <w:sz w:val="21"/>
                <w:szCs w:val="21"/>
              </w:rPr>
              <w:t>采样时间</w:t>
            </w:r>
          </w:p>
        </w:tc>
        <w:tc>
          <w:tcPr>
            <w:tcW w:w="2514" w:type="dxa"/>
            <w:gridSpan w:val="2"/>
            <w:vMerge w:val="restart"/>
            <w:vAlign w:val="center"/>
          </w:tcPr>
          <w:p w:rsidR="00733E24" w:rsidRDefault="00C35B4A">
            <w:pPr>
              <w:widowControl/>
              <w:jc w:val="center"/>
              <w:textAlignment w:val="center"/>
              <w:rPr>
                <w:sz w:val="21"/>
                <w:szCs w:val="21"/>
              </w:rPr>
            </w:pPr>
            <w:r>
              <w:rPr>
                <w:kern w:val="0"/>
                <w:sz w:val="21"/>
                <w:szCs w:val="21"/>
              </w:rPr>
              <w:t>采样点位、频次</w:t>
            </w:r>
          </w:p>
        </w:tc>
        <w:tc>
          <w:tcPr>
            <w:tcW w:w="1756" w:type="dxa"/>
            <w:vMerge w:val="restart"/>
            <w:vAlign w:val="center"/>
          </w:tcPr>
          <w:p w:rsidR="00733E24" w:rsidRDefault="00C35B4A">
            <w:pPr>
              <w:widowControl/>
              <w:jc w:val="center"/>
              <w:textAlignment w:val="center"/>
              <w:rPr>
                <w:kern w:val="0"/>
                <w:sz w:val="21"/>
                <w:szCs w:val="21"/>
              </w:rPr>
            </w:pPr>
            <w:r>
              <w:rPr>
                <w:kern w:val="0"/>
                <w:sz w:val="21"/>
                <w:szCs w:val="21"/>
              </w:rPr>
              <w:t>标干流量</w:t>
            </w:r>
          </w:p>
          <w:p w:rsidR="00733E24" w:rsidRDefault="00C35B4A">
            <w:pPr>
              <w:widowControl/>
              <w:jc w:val="center"/>
              <w:textAlignment w:val="center"/>
              <w:rPr>
                <w:sz w:val="21"/>
                <w:szCs w:val="21"/>
              </w:rPr>
            </w:pPr>
            <w:r>
              <w:rPr>
                <w:kern w:val="0"/>
                <w:sz w:val="21"/>
                <w:szCs w:val="21"/>
              </w:rPr>
              <w:t>（</w:t>
            </w:r>
            <w:r>
              <w:rPr>
                <w:kern w:val="0"/>
                <w:sz w:val="21"/>
                <w:szCs w:val="21"/>
              </w:rPr>
              <w:t>Nm</w:t>
            </w:r>
            <w:r>
              <w:rPr>
                <w:kern w:val="0"/>
                <w:sz w:val="21"/>
                <w:szCs w:val="21"/>
                <w:vertAlign w:val="superscript"/>
              </w:rPr>
              <w:t>3</w:t>
            </w:r>
            <w:r>
              <w:rPr>
                <w:kern w:val="0"/>
                <w:sz w:val="21"/>
                <w:szCs w:val="21"/>
              </w:rPr>
              <w:t>/h</w:t>
            </w:r>
            <w:r>
              <w:rPr>
                <w:kern w:val="0"/>
                <w:sz w:val="21"/>
                <w:szCs w:val="21"/>
              </w:rPr>
              <w:t>）</w:t>
            </w:r>
          </w:p>
        </w:tc>
        <w:tc>
          <w:tcPr>
            <w:tcW w:w="3047" w:type="dxa"/>
            <w:gridSpan w:val="2"/>
            <w:tcBorders>
              <w:bottom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颗粒物</w:t>
            </w:r>
          </w:p>
        </w:tc>
      </w:tr>
      <w:tr w:rsidR="00733E24">
        <w:trPr>
          <w:trHeight w:val="406"/>
          <w:tblHeader/>
          <w:jc w:val="center"/>
        </w:trPr>
        <w:tc>
          <w:tcPr>
            <w:tcW w:w="1300" w:type="dxa"/>
            <w:vMerge/>
            <w:vAlign w:val="center"/>
          </w:tcPr>
          <w:p w:rsidR="00733E24" w:rsidRDefault="00733E24">
            <w:pPr>
              <w:widowControl/>
              <w:jc w:val="center"/>
              <w:textAlignment w:val="center"/>
              <w:rPr>
                <w:sz w:val="21"/>
                <w:szCs w:val="21"/>
              </w:rPr>
            </w:pPr>
          </w:p>
        </w:tc>
        <w:tc>
          <w:tcPr>
            <w:tcW w:w="2514" w:type="dxa"/>
            <w:gridSpan w:val="2"/>
            <w:vMerge/>
            <w:vAlign w:val="center"/>
          </w:tcPr>
          <w:p w:rsidR="00733E24" w:rsidRDefault="00733E24">
            <w:pPr>
              <w:widowControl/>
              <w:jc w:val="center"/>
              <w:textAlignment w:val="center"/>
              <w:rPr>
                <w:kern w:val="0"/>
                <w:sz w:val="21"/>
                <w:szCs w:val="21"/>
              </w:rPr>
            </w:pPr>
          </w:p>
        </w:tc>
        <w:tc>
          <w:tcPr>
            <w:tcW w:w="1756" w:type="dxa"/>
            <w:vMerge/>
            <w:vAlign w:val="center"/>
          </w:tcPr>
          <w:p w:rsidR="00733E24" w:rsidRDefault="00733E24">
            <w:pPr>
              <w:widowControl/>
              <w:jc w:val="center"/>
              <w:textAlignment w:val="center"/>
              <w:rPr>
                <w:kern w:val="0"/>
                <w:sz w:val="21"/>
                <w:szCs w:val="21"/>
              </w:rPr>
            </w:pPr>
          </w:p>
        </w:tc>
        <w:tc>
          <w:tcPr>
            <w:tcW w:w="1525" w:type="dxa"/>
            <w:tcBorders>
              <w:top w:val="single" w:sz="4" w:space="0" w:color="auto"/>
              <w:right w:val="single" w:sz="4" w:space="0" w:color="auto"/>
            </w:tcBorders>
            <w:vAlign w:val="center"/>
          </w:tcPr>
          <w:p w:rsidR="00733E24" w:rsidRDefault="00C35B4A">
            <w:pPr>
              <w:pStyle w:val="15"/>
              <w:spacing w:line="240" w:lineRule="atLeast"/>
              <w:rPr>
                <w:rFonts w:ascii="Times New Roman" w:hAnsi="Times New Roman"/>
                <w:szCs w:val="21"/>
              </w:rPr>
            </w:pPr>
            <w:r>
              <w:rPr>
                <w:rFonts w:ascii="Times New Roman" w:hAnsi="Times New Roman"/>
                <w:szCs w:val="21"/>
              </w:rPr>
              <w:t>排放浓度（</w:t>
            </w:r>
            <w:r>
              <w:rPr>
                <w:rFonts w:ascii="Times New Roman" w:hAnsi="Times New Roman"/>
                <w:szCs w:val="21"/>
              </w:rPr>
              <w:t>mg/m</w:t>
            </w:r>
            <w:r>
              <w:rPr>
                <w:rFonts w:ascii="Times New Roman" w:hAnsi="Times New Roman"/>
                <w:szCs w:val="21"/>
                <w:vertAlign w:val="superscript"/>
              </w:rPr>
              <w:t>3</w:t>
            </w:r>
            <w:r>
              <w:rPr>
                <w:rFonts w:ascii="Times New Roman" w:hAnsi="Times New Roman"/>
                <w:szCs w:val="21"/>
              </w:rPr>
              <w:t>）</w:t>
            </w:r>
          </w:p>
        </w:tc>
        <w:tc>
          <w:tcPr>
            <w:tcW w:w="1522" w:type="dxa"/>
            <w:tcBorders>
              <w:top w:val="single" w:sz="4" w:space="0" w:color="auto"/>
              <w:left w:val="single" w:sz="4" w:space="0" w:color="auto"/>
            </w:tcBorders>
            <w:vAlign w:val="center"/>
          </w:tcPr>
          <w:p w:rsidR="00733E24" w:rsidRDefault="00C35B4A">
            <w:pPr>
              <w:pStyle w:val="15"/>
              <w:spacing w:line="240" w:lineRule="atLeast"/>
              <w:rPr>
                <w:rFonts w:ascii="Times New Roman" w:hAnsi="Times New Roman"/>
                <w:szCs w:val="21"/>
              </w:rPr>
            </w:pPr>
            <w:r>
              <w:rPr>
                <w:rFonts w:ascii="Times New Roman" w:hAnsi="Times New Roman"/>
                <w:szCs w:val="21"/>
              </w:rPr>
              <w:t>排放速率（</w:t>
            </w:r>
            <w:r>
              <w:rPr>
                <w:rFonts w:ascii="Times New Roman" w:hAnsi="Times New Roman"/>
                <w:szCs w:val="21"/>
              </w:rPr>
              <w:t>kg/h</w:t>
            </w:r>
            <w:r>
              <w:rPr>
                <w:rFonts w:ascii="Times New Roman" w:hAnsi="Times New Roman"/>
                <w:szCs w:val="21"/>
              </w:rPr>
              <w:t>）</w:t>
            </w:r>
          </w:p>
        </w:tc>
      </w:tr>
      <w:tr w:rsidR="00733E24">
        <w:trPr>
          <w:trHeight w:val="250"/>
          <w:jc w:val="center"/>
        </w:trPr>
        <w:tc>
          <w:tcPr>
            <w:tcW w:w="1300" w:type="dxa"/>
            <w:vMerge w:val="restart"/>
            <w:vAlign w:val="center"/>
          </w:tcPr>
          <w:p w:rsidR="00733E24" w:rsidRDefault="00C35B4A">
            <w:pPr>
              <w:jc w:val="center"/>
              <w:rPr>
                <w:sz w:val="21"/>
                <w:szCs w:val="21"/>
              </w:rPr>
            </w:pPr>
            <w:r>
              <w:rPr>
                <w:sz w:val="21"/>
                <w:szCs w:val="21"/>
              </w:rPr>
              <w:t>2018.8.2</w:t>
            </w:r>
          </w:p>
        </w:tc>
        <w:tc>
          <w:tcPr>
            <w:tcW w:w="1075" w:type="dxa"/>
            <w:vMerge w:val="restart"/>
            <w:vAlign w:val="center"/>
          </w:tcPr>
          <w:p w:rsidR="00733E24" w:rsidRDefault="00C35B4A">
            <w:pPr>
              <w:jc w:val="center"/>
              <w:rPr>
                <w:sz w:val="21"/>
                <w:szCs w:val="21"/>
              </w:rPr>
            </w:pPr>
            <w:r>
              <w:rPr>
                <w:kern w:val="0"/>
                <w:sz w:val="21"/>
                <w:szCs w:val="21"/>
              </w:rPr>
              <w:t>排气筒出口</w:t>
            </w:r>
          </w:p>
        </w:tc>
        <w:tc>
          <w:tcPr>
            <w:tcW w:w="1439" w:type="dxa"/>
            <w:vAlign w:val="center"/>
          </w:tcPr>
          <w:p w:rsidR="00733E24" w:rsidRDefault="00C35B4A">
            <w:pPr>
              <w:pStyle w:val="15"/>
              <w:rPr>
                <w:rFonts w:ascii="Times New Roman" w:hAnsi="Times New Roman"/>
                <w:szCs w:val="21"/>
              </w:rPr>
            </w:pPr>
            <w:r>
              <w:rPr>
                <w:rFonts w:ascii="Times New Roman" w:hAnsi="Times New Roman"/>
                <w:szCs w:val="21"/>
              </w:rPr>
              <w:t>第一次</w:t>
            </w:r>
          </w:p>
        </w:tc>
        <w:tc>
          <w:tcPr>
            <w:tcW w:w="1756" w:type="dxa"/>
            <w:vAlign w:val="center"/>
          </w:tcPr>
          <w:p w:rsidR="00733E24" w:rsidRDefault="00C35B4A">
            <w:pPr>
              <w:spacing w:line="360" w:lineRule="auto"/>
              <w:jc w:val="center"/>
              <w:rPr>
                <w:sz w:val="21"/>
                <w:szCs w:val="21"/>
              </w:rPr>
            </w:pPr>
            <w:r>
              <w:rPr>
                <w:rFonts w:hint="eastAsia"/>
                <w:sz w:val="21"/>
                <w:szCs w:val="21"/>
              </w:rPr>
              <w:t>3.14</w:t>
            </w:r>
            <w:r>
              <w:rPr>
                <w:rFonts w:hint="eastAsia"/>
                <w:sz w:val="21"/>
                <w:szCs w:val="21"/>
              </w:rPr>
              <w:t>×</w:t>
            </w:r>
            <w:r>
              <w:rPr>
                <w:rFonts w:hint="eastAsia"/>
                <w:sz w:val="21"/>
                <w:szCs w:val="21"/>
              </w:rPr>
              <w:t>10</w:t>
            </w:r>
            <w:r>
              <w:rPr>
                <w:rFonts w:hint="eastAsia"/>
                <w:sz w:val="21"/>
                <w:szCs w:val="21"/>
                <w:vertAlign w:val="superscript"/>
              </w:rPr>
              <w:t>4</w:t>
            </w:r>
          </w:p>
        </w:tc>
        <w:tc>
          <w:tcPr>
            <w:tcW w:w="1525" w:type="dxa"/>
            <w:tcBorders>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11.0 </w:t>
            </w:r>
          </w:p>
        </w:tc>
        <w:tc>
          <w:tcPr>
            <w:tcW w:w="1522" w:type="dxa"/>
            <w:tcBorders>
              <w:lef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0.345 </w:t>
            </w:r>
          </w:p>
        </w:tc>
      </w:tr>
      <w:tr w:rsidR="00733E24">
        <w:trPr>
          <w:trHeight w:val="278"/>
          <w:jc w:val="center"/>
        </w:trPr>
        <w:tc>
          <w:tcPr>
            <w:tcW w:w="1300" w:type="dxa"/>
            <w:vMerge/>
            <w:vAlign w:val="center"/>
          </w:tcPr>
          <w:p w:rsidR="00733E24" w:rsidRDefault="00733E24">
            <w:pPr>
              <w:jc w:val="center"/>
              <w:rPr>
                <w:sz w:val="21"/>
                <w:szCs w:val="21"/>
              </w:rPr>
            </w:pPr>
          </w:p>
        </w:tc>
        <w:tc>
          <w:tcPr>
            <w:tcW w:w="1075" w:type="dxa"/>
            <w:vMerge/>
            <w:vAlign w:val="center"/>
          </w:tcPr>
          <w:p w:rsidR="00733E24" w:rsidRDefault="00733E24">
            <w:pPr>
              <w:jc w:val="center"/>
              <w:rPr>
                <w:sz w:val="21"/>
                <w:szCs w:val="21"/>
              </w:rPr>
            </w:pPr>
          </w:p>
        </w:tc>
        <w:tc>
          <w:tcPr>
            <w:tcW w:w="1439"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756" w:type="dxa"/>
            <w:vAlign w:val="center"/>
          </w:tcPr>
          <w:p w:rsidR="00733E24" w:rsidRDefault="00C35B4A">
            <w:pPr>
              <w:spacing w:line="360" w:lineRule="auto"/>
              <w:jc w:val="center"/>
              <w:rPr>
                <w:sz w:val="21"/>
                <w:szCs w:val="21"/>
              </w:rPr>
            </w:pPr>
            <w:r>
              <w:rPr>
                <w:rFonts w:hint="eastAsia"/>
                <w:sz w:val="21"/>
                <w:szCs w:val="21"/>
              </w:rPr>
              <w:t>3.27</w:t>
            </w:r>
            <w:r>
              <w:rPr>
                <w:rFonts w:hint="eastAsia"/>
                <w:sz w:val="21"/>
                <w:szCs w:val="21"/>
              </w:rPr>
              <w:t>×</w:t>
            </w:r>
            <w:r>
              <w:rPr>
                <w:rFonts w:hint="eastAsia"/>
                <w:sz w:val="21"/>
                <w:szCs w:val="21"/>
              </w:rPr>
              <w:t>10</w:t>
            </w:r>
            <w:r>
              <w:rPr>
                <w:rFonts w:hint="eastAsia"/>
                <w:sz w:val="21"/>
                <w:szCs w:val="21"/>
                <w:vertAlign w:val="superscript"/>
              </w:rPr>
              <w:t>4</w:t>
            </w:r>
          </w:p>
        </w:tc>
        <w:tc>
          <w:tcPr>
            <w:tcW w:w="1525" w:type="dxa"/>
            <w:tcBorders>
              <w:bottom w:val="single" w:sz="4" w:space="0" w:color="auto"/>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12.2 </w:t>
            </w:r>
          </w:p>
        </w:tc>
        <w:tc>
          <w:tcPr>
            <w:tcW w:w="1522" w:type="dxa"/>
            <w:tcBorders>
              <w:left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0.399 </w:t>
            </w:r>
          </w:p>
        </w:tc>
      </w:tr>
      <w:tr w:rsidR="00733E24">
        <w:trPr>
          <w:trHeight w:val="275"/>
          <w:jc w:val="center"/>
        </w:trPr>
        <w:tc>
          <w:tcPr>
            <w:tcW w:w="1300" w:type="dxa"/>
            <w:vMerge/>
            <w:vAlign w:val="center"/>
          </w:tcPr>
          <w:p w:rsidR="00733E24" w:rsidRDefault="00733E24">
            <w:pPr>
              <w:jc w:val="center"/>
              <w:rPr>
                <w:sz w:val="21"/>
                <w:szCs w:val="21"/>
              </w:rPr>
            </w:pPr>
          </w:p>
        </w:tc>
        <w:tc>
          <w:tcPr>
            <w:tcW w:w="1075" w:type="dxa"/>
            <w:vMerge/>
            <w:vAlign w:val="center"/>
          </w:tcPr>
          <w:p w:rsidR="00733E24" w:rsidRDefault="00733E24">
            <w:pPr>
              <w:jc w:val="center"/>
              <w:rPr>
                <w:sz w:val="21"/>
                <w:szCs w:val="21"/>
              </w:rPr>
            </w:pPr>
          </w:p>
        </w:tc>
        <w:tc>
          <w:tcPr>
            <w:tcW w:w="1439"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756" w:type="dxa"/>
            <w:vAlign w:val="center"/>
          </w:tcPr>
          <w:p w:rsidR="00733E24" w:rsidRDefault="00C35B4A">
            <w:pPr>
              <w:spacing w:line="360" w:lineRule="auto"/>
              <w:jc w:val="center"/>
              <w:rPr>
                <w:sz w:val="21"/>
                <w:szCs w:val="21"/>
              </w:rPr>
            </w:pPr>
            <w:r>
              <w:rPr>
                <w:rFonts w:hint="eastAsia"/>
                <w:sz w:val="21"/>
                <w:szCs w:val="21"/>
              </w:rPr>
              <w:t>3.19</w:t>
            </w:r>
            <w:r>
              <w:rPr>
                <w:rFonts w:hint="eastAsia"/>
                <w:sz w:val="21"/>
                <w:szCs w:val="21"/>
              </w:rPr>
              <w:t>×</w:t>
            </w:r>
            <w:r>
              <w:rPr>
                <w:rFonts w:hint="eastAsia"/>
                <w:sz w:val="21"/>
                <w:szCs w:val="21"/>
              </w:rPr>
              <w:t>10</w:t>
            </w:r>
            <w:r>
              <w:rPr>
                <w:rFonts w:hint="eastAsia"/>
                <w:sz w:val="21"/>
                <w:szCs w:val="21"/>
                <w:vertAlign w:val="superscript"/>
              </w:rPr>
              <w:t>4</w:t>
            </w:r>
          </w:p>
        </w:tc>
        <w:tc>
          <w:tcPr>
            <w:tcW w:w="1525" w:type="dxa"/>
            <w:tcBorders>
              <w:top w:val="single" w:sz="4" w:space="0" w:color="auto"/>
              <w:bottom w:val="single" w:sz="4" w:space="0" w:color="auto"/>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12.9 </w:t>
            </w:r>
          </w:p>
        </w:tc>
        <w:tc>
          <w:tcPr>
            <w:tcW w:w="1522" w:type="dxa"/>
            <w:tcBorders>
              <w:top w:val="single" w:sz="4" w:space="0" w:color="auto"/>
              <w:left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0.412 </w:t>
            </w:r>
          </w:p>
        </w:tc>
      </w:tr>
      <w:tr w:rsidR="00733E24">
        <w:trPr>
          <w:trHeight w:val="176"/>
          <w:jc w:val="center"/>
        </w:trPr>
        <w:tc>
          <w:tcPr>
            <w:tcW w:w="1300" w:type="dxa"/>
            <w:vMerge/>
            <w:vAlign w:val="center"/>
          </w:tcPr>
          <w:p w:rsidR="00733E24" w:rsidRDefault="00733E24">
            <w:pPr>
              <w:jc w:val="center"/>
              <w:rPr>
                <w:sz w:val="21"/>
                <w:szCs w:val="21"/>
              </w:rPr>
            </w:pPr>
          </w:p>
        </w:tc>
        <w:tc>
          <w:tcPr>
            <w:tcW w:w="1075" w:type="dxa"/>
            <w:vMerge/>
            <w:vAlign w:val="center"/>
          </w:tcPr>
          <w:p w:rsidR="00733E24" w:rsidRDefault="00733E24">
            <w:pPr>
              <w:jc w:val="center"/>
              <w:rPr>
                <w:sz w:val="21"/>
                <w:szCs w:val="21"/>
              </w:rPr>
            </w:pPr>
          </w:p>
        </w:tc>
        <w:tc>
          <w:tcPr>
            <w:tcW w:w="1439"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756" w:type="dxa"/>
            <w:vAlign w:val="bottom"/>
          </w:tcPr>
          <w:p w:rsidR="00733E24" w:rsidRDefault="00C35B4A">
            <w:pPr>
              <w:spacing w:line="360" w:lineRule="auto"/>
              <w:jc w:val="center"/>
              <w:rPr>
                <w:sz w:val="21"/>
                <w:szCs w:val="21"/>
              </w:rPr>
            </w:pPr>
            <w:r>
              <w:rPr>
                <w:rFonts w:hint="eastAsia"/>
                <w:sz w:val="21"/>
                <w:szCs w:val="21"/>
              </w:rPr>
              <w:t>3.20</w:t>
            </w:r>
            <w:r>
              <w:rPr>
                <w:rFonts w:hint="eastAsia"/>
                <w:sz w:val="21"/>
                <w:szCs w:val="21"/>
              </w:rPr>
              <w:t>×</w:t>
            </w:r>
            <w:r>
              <w:rPr>
                <w:rFonts w:hint="eastAsia"/>
                <w:sz w:val="21"/>
                <w:szCs w:val="21"/>
              </w:rPr>
              <w:t>10</w:t>
            </w:r>
            <w:r>
              <w:rPr>
                <w:rFonts w:hint="eastAsia"/>
                <w:sz w:val="21"/>
                <w:szCs w:val="21"/>
                <w:vertAlign w:val="superscript"/>
              </w:rPr>
              <w:t>4</w:t>
            </w:r>
          </w:p>
        </w:tc>
        <w:tc>
          <w:tcPr>
            <w:tcW w:w="1525" w:type="dxa"/>
            <w:tcBorders>
              <w:top w:val="single" w:sz="4" w:space="0" w:color="auto"/>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12.0 </w:t>
            </w:r>
          </w:p>
        </w:tc>
        <w:tc>
          <w:tcPr>
            <w:tcW w:w="1522" w:type="dxa"/>
            <w:tcBorders>
              <w:top w:val="single" w:sz="4" w:space="0" w:color="auto"/>
              <w:lef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0.385 </w:t>
            </w:r>
          </w:p>
        </w:tc>
      </w:tr>
      <w:tr w:rsidR="00733E24">
        <w:trPr>
          <w:trHeight w:val="176"/>
          <w:jc w:val="center"/>
        </w:trPr>
        <w:tc>
          <w:tcPr>
            <w:tcW w:w="1300" w:type="dxa"/>
            <w:vMerge w:val="restart"/>
            <w:vAlign w:val="center"/>
          </w:tcPr>
          <w:p w:rsidR="00733E24" w:rsidRDefault="00C35B4A">
            <w:pPr>
              <w:jc w:val="center"/>
              <w:rPr>
                <w:sz w:val="21"/>
                <w:szCs w:val="21"/>
              </w:rPr>
            </w:pPr>
            <w:r>
              <w:rPr>
                <w:sz w:val="21"/>
                <w:szCs w:val="21"/>
              </w:rPr>
              <w:lastRenderedPageBreak/>
              <w:t>2018.8.3</w:t>
            </w:r>
          </w:p>
        </w:tc>
        <w:tc>
          <w:tcPr>
            <w:tcW w:w="1075" w:type="dxa"/>
            <w:vMerge w:val="restart"/>
            <w:vAlign w:val="center"/>
          </w:tcPr>
          <w:p w:rsidR="00733E24" w:rsidRDefault="00C35B4A">
            <w:pPr>
              <w:jc w:val="center"/>
              <w:rPr>
                <w:sz w:val="21"/>
                <w:szCs w:val="21"/>
              </w:rPr>
            </w:pPr>
            <w:r>
              <w:rPr>
                <w:kern w:val="0"/>
                <w:sz w:val="21"/>
                <w:szCs w:val="21"/>
              </w:rPr>
              <w:t>排气筒进口</w:t>
            </w:r>
          </w:p>
        </w:tc>
        <w:tc>
          <w:tcPr>
            <w:tcW w:w="1439" w:type="dxa"/>
            <w:vAlign w:val="center"/>
          </w:tcPr>
          <w:p w:rsidR="00733E24" w:rsidRDefault="00C35B4A">
            <w:pPr>
              <w:pStyle w:val="15"/>
              <w:rPr>
                <w:rFonts w:ascii="Times New Roman" w:hAnsi="Times New Roman"/>
                <w:szCs w:val="21"/>
              </w:rPr>
            </w:pPr>
            <w:r>
              <w:rPr>
                <w:rFonts w:ascii="Times New Roman" w:hAnsi="Times New Roman"/>
                <w:szCs w:val="21"/>
              </w:rPr>
              <w:t>第一次</w:t>
            </w:r>
          </w:p>
        </w:tc>
        <w:tc>
          <w:tcPr>
            <w:tcW w:w="1756" w:type="dxa"/>
            <w:vAlign w:val="center"/>
          </w:tcPr>
          <w:p w:rsidR="00733E24" w:rsidRDefault="00C35B4A">
            <w:pPr>
              <w:spacing w:line="360" w:lineRule="auto"/>
              <w:jc w:val="center"/>
              <w:rPr>
                <w:sz w:val="21"/>
                <w:szCs w:val="21"/>
              </w:rPr>
            </w:pPr>
            <w:r>
              <w:rPr>
                <w:rFonts w:hint="eastAsia"/>
                <w:sz w:val="21"/>
                <w:szCs w:val="21"/>
              </w:rPr>
              <w:t>3.21</w:t>
            </w:r>
            <w:r>
              <w:rPr>
                <w:rFonts w:hint="eastAsia"/>
                <w:sz w:val="21"/>
                <w:szCs w:val="21"/>
              </w:rPr>
              <w:t>×</w:t>
            </w:r>
            <w:r>
              <w:rPr>
                <w:rFonts w:hint="eastAsia"/>
                <w:sz w:val="21"/>
                <w:szCs w:val="21"/>
              </w:rPr>
              <w:t>10</w:t>
            </w:r>
            <w:r>
              <w:rPr>
                <w:rFonts w:hint="eastAsia"/>
                <w:sz w:val="21"/>
                <w:szCs w:val="21"/>
                <w:vertAlign w:val="superscript"/>
              </w:rPr>
              <w:t>4</w:t>
            </w:r>
          </w:p>
        </w:tc>
        <w:tc>
          <w:tcPr>
            <w:tcW w:w="1525" w:type="dxa"/>
            <w:tcBorders>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11.5 </w:t>
            </w:r>
          </w:p>
        </w:tc>
        <w:tc>
          <w:tcPr>
            <w:tcW w:w="1522" w:type="dxa"/>
            <w:tcBorders>
              <w:lef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0.369 </w:t>
            </w:r>
          </w:p>
        </w:tc>
      </w:tr>
      <w:tr w:rsidR="00733E24">
        <w:trPr>
          <w:trHeight w:val="176"/>
          <w:jc w:val="center"/>
        </w:trPr>
        <w:tc>
          <w:tcPr>
            <w:tcW w:w="1300" w:type="dxa"/>
            <w:vMerge/>
            <w:vAlign w:val="center"/>
          </w:tcPr>
          <w:p w:rsidR="00733E24" w:rsidRDefault="00733E24">
            <w:pPr>
              <w:jc w:val="center"/>
              <w:rPr>
                <w:sz w:val="21"/>
                <w:szCs w:val="21"/>
              </w:rPr>
            </w:pPr>
          </w:p>
        </w:tc>
        <w:tc>
          <w:tcPr>
            <w:tcW w:w="1075" w:type="dxa"/>
            <w:vMerge/>
            <w:vAlign w:val="center"/>
          </w:tcPr>
          <w:p w:rsidR="00733E24" w:rsidRDefault="00733E24">
            <w:pPr>
              <w:jc w:val="center"/>
              <w:rPr>
                <w:sz w:val="21"/>
                <w:szCs w:val="21"/>
              </w:rPr>
            </w:pPr>
          </w:p>
        </w:tc>
        <w:tc>
          <w:tcPr>
            <w:tcW w:w="1439"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756" w:type="dxa"/>
            <w:vAlign w:val="center"/>
          </w:tcPr>
          <w:p w:rsidR="00733E24" w:rsidRDefault="00C35B4A">
            <w:pPr>
              <w:spacing w:line="360" w:lineRule="auto"/>
              <w:jc w:val="center"/>
              <w:rPr>
                <w:sz w:val="21"/>
                <w:szCs w:val="21"/>
              </w:rPr>
            </w:pPr>
            <w:r>
              <w:rPr>
                <w:rFonts w:hint="eastAsia"/>
                <w:sz w:val="21"/>
                <w:szCs w:val="21"/>
              </w:rPr>
              <w:t>3.19</w:t>
            </w:r>
            <w:r>
              <w:rPr>
                <w:rFonts w:hint="eastAsia"/>
                <w:sz w:val="21"/>
                <w:szCs w:val="21"/>
              </w:rPr>
              <w:t>×</w:t>
            </w:r>
            <w:r>
              <w:rPr>
                <w:rFonts w:hint="eastAsia"/>
                <w:sz w:val="21"/>
                <w:szCs w:val="21"/>
              </w:rPr>
              <w:t>10</w:t>
            </w:r>
            <w:r>
              <w:rPr>
                <w:rFonts w:hint="eastAsia"/>
                <w:sz w:val="21"/>
                <w:szCs w:val="21"/>
                <w:vertAlign w:val="superscript"/>
              </w:rPr>
              <w:t>4</w:t>
            </w:r>
          </w:p>
        </w:tc>
        <w:tc>
          <w:tcPr>
            <w:tcW w:w="1525" w:type="dxa"/>
            <w:tcBorders>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13.1 </w:t>
            </w:r>
          </w:p>
        </w:tc>
        <w:tc>
          <w:tcPr>
            <w:tcW w:w="1522" w:type="dxa"/>
            <w:tcBorders>
              <w:lef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0.418 </w:t>
            </w:r>
          </w:p>
        </w:tc>
      </w:tr>
      <w:tr w:rsidR="00733E24">
        <w:trPr>
          <w:trHeight w:val="176"/>
          <w:jc w:val="center"/>
        </w:trPr>
        <w:tc>
          <w:tcPr>
            <w:tcW w:w="1300" w:type="dxa"/>
            <w:vMerge/>
            <w:vAlign w:val="center"/>
          </w:tcPr>
          <w:p w:rsidR="00733E24" w:rsidRDefault="00733E24">
            <w:pPr>
              <w:jc w:val="center"/>
              <w:rPr>
                <w:sz w:val="21"/>
                <w:szCs w:val="21"/>
              </w:rPr>
            </w:pPr>
          </w:p>
        </w:tc>
        <w:tc>
          <w:tcPr>
            <w:tcW w:w="1075" w:type="dxa"/>
            <w:vMerge/>
            <w:vAlign w:val="center"/>
          </w:tcPr>
          <w:p w:rsidR="00733E24" w:rsidRDefault="00733E24">
            <w:pPr>
              <w:jc w:val="center"/>
              <w:rPr>
                <w:sz w:val="21"/>
                <w:szCs w:val="21"/>
              </w:rPr>
            </w:pPr>
          </w:p>
        </w:tc>
        <w:tc>
          <w:tcPr>
            <w:tcW w:w="1439"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756" w:type="dxa"/>
            <w:vAlign w:val="center"/>
          </w:tcPr>
          <w:p w:rsidR="00733E24" w:rsidRDefault="00C35B4A">
            <w:pPr>
              <w:spacing w:line="360" w:lineRule="auto"/>
              <w:jc w:val="center"/>
              <w:rPr>
                <w:sz w:val="21"/>
                <w:szCs w:val="21"/>
              </w:rPr>
            </w:pPr>
            <w:r>
              <w:rPr>
                <w:rFonts w:hint="eastAsia"/>
                <w:sz w:val="21"/>
                <w:szCs w:val="21"/>
              </w:rPr>
              <w:t>3.28</w:t>
            </w:r>
            <w:r>
              <w:rPr>
                <w:rFonts w:hint="eastAsia"/>
                <w:sz w:val="21"/>
                <w:szCs w:val="21"/>
              </w:rPr>
              <w:t>×</w:t>
            </w:r>
            <w:r>
              <w:rPr>
                <w:rFonts w:hint="eastAsia"/>
                <w:sz w:val="21"/>
                <w:szCs w:val="21"/>
              </w:rPr>
              <w:t>10</w:t>
            </w:r>
            <w:r>
              <w:rPr>
                <w:rFonts w:hint="eastAsia"/>
                <w:sz w:val="21"/>
                <w:szCs w:val="21"/>
                <w:vertAlign w:val="superscript"/>
              </w:rPr>
              <w:t>4</w:t>
            </w:r>
          </w:p>
        </w:tc>
        <w:tc>
          <w:tcPr>
            <w:tcW w:w="1525" w:type="dxa"/>
            <w:tcBorders>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12.6 </w:t>
            </w:r>
          </w:p>
        </w:tc>
        <w:tc>
          <w:tcPr>
            <w:tcW w:w="1522" w:type="dxa"/>
            <w:tcBorders>
              <w:lef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0.413 </w:t>
            </w:r>
          </w:p>
        </w:tc>
      </w:tr>
      <w:tr w:rsidR="00733E24">
        <w:trPr>
          <w:trHeight w:val="176"/>
          <w:jc w:val="center"/>
        </w:trPr>
        <w:tc>
          <w:tcPr>
            <w:tcW w:w="1300" w:type="dxa"/>
            <w:vMerge/>
            <w:vAlign w:val="center"/>
          </w:tcPr>
          <w:p w:rsidR="00733E24" w:rsidRDefault="00733E24">
            <w:pPr>
              <w:jc w:val="center"/>
              <w:rPr>
                <w:sz w:val="21"/>
                <w:szCs w:val="21"/>
              </w:rPr>
            </w:pPr>
          </w:p>
        </w:tc>
        <w:tc>
          <w:tcPr>
            <w:tcW w:w="1075" w:type="dxa"/>
            <w:vMerge/>
            <w:vAlign w:val="center"/>
          </w:tcPr>
          <w:p w:rsidR="00733E24" w:rsidRDefault="00733E24">
            <w:pPr>
              <w:jc w:val="center"/>
              <w:rPr>
                <w:sz w:val="21"/>
                <w:szCs w:val="21"/>
              </w:rPr>
            </w:pPr>
          </w:p>
        </w:tc>
        <w:tc>
          <w:tcPr>
            <w:tcW w:w="1439"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756" w:type="dxa"/>
            <w:vAlign w:val="bottom"/>
          </w:tcPr>
          <w:p w:rsidR="00733E24" w:rsidRDefault="00C35B4A">
            <w:pPr>
              <w:spacing w:line="360" w:lineRule="auto"/>
              <w:jc w:val="center"/>
              <w:rPr>
                <w:sz w:val="21"/>
                <w:szCs w:val="21"/>
              </w:rPr>
            </w:pPr>
            <w:r>
              <w:rPr>
                <w:rFonts w:hint="eastAsia"/>
                <w:sz w:val="21"/>
                <w:szCs w:val="21"/>
              </w:rPr>
              <w:t>3.23</w:t>
            </w:r>
            <w:r>
              <w:rPr>
                <w:rFonts w:hint="eastAsia"/>
                <w:sz w:val="21"/>
                <w:szCs w:val="21"/>
              </w:rPr>
              <w:t>×</w:t>
            </w:r>
            <w:r>
              <w:rPr>
                <w:rFonts w:hint="eastAsia"/>
                <w:sz w:val="21"/>
                <w:szCs w:val="21"/>
              </w:rPr>
              <w:t>10</w:t>
            </w:r>
            <w:r>
              <w:rPr>
                <w:rFonts w:hint="eastAsia"/>
                <w:sz w:val="21"/>
                <w:szCs w:val="21"/>
                <w:vertAlign w:val="superscript"/>
              </w:rPr>
              <w:t>4</w:t>
            </w:r>
          </w:p>
        </w:tc>
        <w:tc>
          <w:tcPr>
            <w:tcW w:w="1525" w:type="dxa"/>
            <w:tcBorders>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12.4 </w:t>
            </w:r>
          </w:p>
        </w:tc>
        <w:tc>
          <w:tcPr>
            <w:tcW w:w="1522" w:type="dxa"/>
            <w:tcBorders>
              <w:lef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0.400 </w:t>
            </w:r>
          </w:p>
        </w:tc>
      </w:tr>
      <w:tr w:rsidR="00733E24">
        <w:trPr>
          <w:trHeight w:val="176"/>
          <w:jc w:val="center"/>
        </w:trPr>
        <w:tc>
          <w:tcPr>
            <w:tcW w:w="5570" w:type="dxa"/>
            <w:gridSpan w:val="4"/>
            <w:vAlign w:val="center"/>
          </w:tcPr>
          <w:p w:rsidR="00733E24" w:rsidRDefault="00C35B4A">
            <w:pPr>
              <w:pStyle w:val="affb"/>
              <w:rPr>
                <w:color w:val="000000"/>
                <w:szCs w:val="21"/>
              </w:rPr>
            </w:pPr>
            <w:r>
              <w:rPr>
                <w:rFonts w:hint="eastAsia"/>
                <w:color w:val="000000"/>
                <w:szCs w:val="21"/>
              </w:rPr>
              <w:t>《大气污染物综合排放标准》（</w:t>
            </w:r>
            <w:r>
              <w:rPr>
                <w:rFonts w:hint="eastAsia"/>
                <w:color w:val="000000"/>
                <w:szCs w:val="21"/>
              </w:rPr>
              <w:t>GB16297-1996</w:t>
            </w:r>
            <w:r>
              <w:rPr>
                <w:rFonts w:hint="eastAsia"/>
                <w:color w:val="000000"/>
                <w:szCs w:val="21"/>
              </w:rPr>
              <w:t>）表</w:t>
            </w:r>
            <w:r>
              <w:rPr>
                <w:rFonts w:hint="eastAsia"/>
                <w:color w:val="000000"/>
                <w:szCs w:val="21"/>
              </w:rPr>
              <w:t xml:space="preserve">2 </w:t>
            </w:r>
            <w:r>
              <w:rPr>
                <w:rFonts w:hint="eastAsia"/>
                <w:color w:val="000000"/>
                <w:szCs w:val="21"/>
              </w:rPr>
              <w:t>二级标准</w:t>
            </w:r>
          </w:p>
        </w:tc>
        <w:tc>
          <w:tcPr>
            <w:tcW w:w="1525"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120</w:t>
            </w:r>
          </w:p>
        </w:tc>
        <w:tc>
          <w:tcPr>
            <w:tcW w:w="1522" w:type="dxa"/>
            <w:tcBorders>
              <w:left w:val="single" w:sz="4" w:space="0" w:color="auto"/>
            </w:tcBorders>
            <w:vAlign w:val="center"/>
          </w:tcPr>
          <w:p w:rsidR="00733E24" w:rsidRDefault="00C35B4A">
            <w:pPr>
              <w:jc w:val="center"/>
              <w:rPr>
                <w:color w:val="000000"/>
                <w:sz w:val="21"/>
                <w:szCs w:val="21"/>
              </w:rPr>
            </w:pPr>
            <w:r>
              <w:rPr>
                <w:rFonts w:hint="eastAsia"/>
                <w:color w:val="000000"/>
                <w:sz w:val="21"/>
                <w:szCs w:val="21"/>
              </w:rPr>
              <w:t>6.8</w:t>
            </w:r>
          </w:p>
        </w:tc>
      </w:tr>
    </w:tbl>
    <w:p w:rsidR="00733E24" w:rsidRDefault="00C35B4A">
      <w:pPr>
        <w:spacing w:line="520" w:lineRule="exact"/>
        <w:ind w:firstLineChars="200" w:firstLine="472"/>
        <w:rPr>
          <w:sz w:val="24"/>
          <w:szCs w:val="22"/>
        </w:rPr>
      </w:pPr>
      <w:r>
        <w:rPr>
          <w:spacing w:val="-2"/>
          <w:sz w:val="24"/>
          <w:szCs w:val="24"/>
        </w:rPr>
        <w:t>由表</w:t>
      </w:r>
      <w:r>
        <w:rPr>
          <w:spacing w:val="-2"/>
          <w:sz w:val="24"/>
          <w:szCs w:val="24"/>
        </w:rPr>
        <w:t>9-</w:t>
      </w:r>
      <w:r>
        <w:rPr>
          <w:rFonts w:hint="eastAsia"/>
          <w:spacing w:val="-2"/>
          <w:sz w:val="24"/>
          <w:szCs w:val="24"/>
        </w:rPr>
        <w:t>4</w:t>
      </w:r>
      <w:r>
        <w:rPr>
          <w:spacing w:val="-2"/>
          <w:sz w:val="24"/>
          <w:szCs w:val="24"/>
        </w:rPr>
        <w:t>可知，</w:t>
      </w:r>
      <w:r>
        <w:rPr>
          <w:rFonts w:hint="eastAsia"/>
          <w:spacing w:val="-2"/>
          <w:sz w:val="24"/>
          <w:szCs w:val="24"/>
        </w:rPr>
        <w:t>验收监测期间</w:t>
      </w:r>
      <w:r>
        <w:rPr>
          <w:rFonts w:hint="eastAsia"/>
        </w:rPr>
        <w:t>，</w:t>
      </w:r>
      <w:r>
        <w:rPr>
          <w:rFonts w:hint="eastAsia"/>
          <w:sz w:val="24"/>
        </w:rPr>
        <w:t>抛丸喷砂工序</w:t>
      </w:r>
      <w:r>
        <w:rPr>
          <w:rFonts w:hint="eastAsia"/>
          <w:sz w:val="24"/>
        </w:rPr>
        <w:t>4#</w:t>
      </w:r>
      <w:r>
        <w:rPr>
          <w:rFonts w:hint="eastAsia"/>
          <w:sz w:val="24"/>
        </w:rPr>
        <w:t>排气筒</w:t>
      </w:r>
      <w:r>
        <w:rPr>
          <w:sz w:val="24"/>
        </w:rPr>
        <w:t>出口颗粒物排放浓度范围为</w:t>
      </w:r>
      <w:r>
        <w:rPr>
          <w:rFonts w:hint="eastAsia"/>
          <w:sz w:val="24"/>
        </w:rPr>
        <w:t>11.0~13.1</w:t>
      </w:r>
      <w:r>
        <w:rPr>
          <w:sz w:val="24"/>
        </w:rPr>
        <w:t>mg/m</w:t>
      </w:r>
      <w:r>
        <w:rPr>
          <w:sz w:val="24"/>
          <w:vertAlign w:val="superscript"/>
        </w:rPr>
        <w:t>3</w:t>
      </w:r>
      <w:r>
        <w:rPr>
          <w:sz w:val="24"/>
        </w:rPr>
        <w:t>，排气速率范围为</w:t>
      </w:r>
      <w:r>
        <w:rPr>
          <w:sz w:val="24"/>
        </w:rPr>
        <w:t>0.</w:t>
      </w:r>
      <w:r>
        <w:rPr>
          <w:rFonts w:hint="eastAsia"/>
          <w:sz w:val="24"/>
        </w:rPr>
        <w:t>345</w:t>
      </w:r>
      <w:r>
        <w:rPr>
          <w:sz w:val="24"/>
          <w:szCs w:val="22"/>
        </w:rPr>
        <w:t>~</w:t>
      </w:r>
      <w:r>
        <w:rPr>
          <w:sz w:val="24"/>
        </w:rPr>
        <w:t>0.</w:t>
      </w:r>
      <w:r>
        <w:rPr>
          <w:rFonts w:hint="eastAsia"/>
          <w:sz w:val="24"/>
        </w:rPr>
        <w:t>418</w:t>
      </w:r>
      <w:r>
        <w:rPr>
          <w:sz w:val="24"/>
        </w:rPr>
        <w:t>kg/h</w:t>
      </w:r>
      <w:r>
        <w:rPr>
          <w:sz w:val="24"/>
        </w:rPr>
        <w:t>。</w:t>
      </w:r>
      <w:r>
        <w:rPr>
          <w:spacing w:val="-2"/>
          <w:sz w:val="24"/>
          <w:szCs w:val="24"/>
        </w:rPr>
        <w:t>排放浓度和排放速率均可以满足《大气污染物综合排放标准》</w:t>
      </w:r>
      <w:r>
        <w:rPr>
          <w:spacing w:val="-2"/>
          <w:sz w:val="24"/>
          <w:szCs w:val="24"/>
        </w:rPr>
        <w:t>GB16297-1996</w:t>
      </w:r>
      <w:r>
        <w:rPr>
          <w:spacing w:val="-2"/>
          <w:sz w:val="24"/>
          <w:szCs w:val="24"/>
        </w:rPr>
        <w:t>中的二级标准限值要求：颗粒物排放浓度为</w:t>
      </w:r>
      <w:r>
        <w:rPr>
          <w:spacing w:val="-2"/>
          <w:sz w:val="24"/>
          <w:szCs w:val="24"/>
        </w:rPr>
        <w:t>120mg/m</w:t>
      </w:r>
      <w:r>
        <w:rPr>
          <w:spacing w:val="-2"/>
          <w:sz w:val="24"/>
          <w:szCs w:val="24"/>
          <w:vertAlign w:val="superscript"/>
        </w:rPr>
        <w:t>3</w:t>
      </w:r>
      <w:r>
        <w:rPr>
          <w:spacing w:val="-2"/>
          <w:sz w:val="24"/>
          <w:szCs w:val="24"/>
        </w:rPr>
        <w:t>，排放速率为</w:t>
      </w:r>
      <w:r>
        <w:rPr>
          <w:spacing w:val="-2"/>
          <w:sz w:val="24"/>
          <w:szCs w:val="24"/>
        </w:rPr>
        <w:t>6.8kg/h</w:t>
      </w:r>
      <w:r>
        <w:rPr>
          <w:sz w:val="24"/>
          <w:szCs w:val="22"/>
        </w:rPr>
        <w:t>。</w:t>
      </w:r>
    </w:p>
    <w:p w:rsidR="00733E24" w:rsidRDefault="00C35B4A">
      <w:pPr>
        <w:tabs>
          <w:tab w:val="left" w:pos="4080"/>
          <w:tab w:val="left" w:pos="5040"/>
        </w:tabs>
        <w:snapToGrid w:val="0"/>
        <w:spacing w:line="520" w:lineRule="exact"/>
        <w:ind w:firstLineChars="200" w:firstLine="420"/>
        <w:rPr>
          <w:rFonts w:eastAsia="黑体"/>
          <w:sz w:val="21"/>
          <w:szCs w:val="21"/>
        </w:rPr>
      </w:pPr>
      <w:r>
        <w:rPr>
          <w:rFonts w:eastAsia="黑体"/>
          <w:sz w:val="21"/>
          <w:szCs w:val="21"/>
        </w:rPr>
        <w:t>表</w:t>
      </w:r>
      <w:r>
        <w:rPr>
          <w:rFonts w:eastAsia="黑体"/>
          <w:sz w:val="21"/>
          <w:szCs w:val="21"/>
        </w:rPr>
        <w:t>9-</w:t>
      </w:r>
      <w:r>
        <w:rPr>
          <w:rFonts w:eastAsia="黑体" w:hint="eastAsia"/>
          <w:sz w:val="21"/>
          <w:szCs w:val="21"/>
        </w:rPr>
        <w:t>5</w:t>
      </w:r>
      <w:r>
        <w:rPr>
          <w:rFonts w:eastAsia="黑体"/>
          <w:sz w:val="21"/>
          <w:szCs w:val="21"/>
        </w:rPr>
        <w:t xml:space="preserve">       </w:t>
      </w:r>
      <w:r>
        <w:rPr>
          <w:rFonts w:eastAsia="黑体"/>
          <w:sz w:val="21"/>
          <w:szCs w:val="21"/>
        </w:rPr>
        <w:t>有组织排放</w:t>
      </w:r>
      <w:r>
        <w:rPr>
          <w:rFonts w:eastAsia="黑体" w:hint="eastAsia"/>
          <w:sz w:val="21"/>
          <w:szCs w:val="21"/>
        </w:rPr>
        <w:t>非甲烷总烃</w:t>
      </w:r>
      <w:r>
        <w:rPr>
          <w:rFonts w:eastAsia="黑体"/>
          <w:sz w:val="21"/>
          <w:szCs w:val="21"/>
        </w:rPr>
        <w:t>废气（</w:t>
      </w:r>
      <w:r>
        <w:rPr>
          <w:rFonts w:eastAsia="黑体"/>
          <w:sz w:val="21"/>
          <w:szCs w:val="21"/>
        </w:rPr>
        <w:t xml:space="preserve"> </w:t>
      </w:r>
      <w:r>
        <w:rPr>
          <w:rFonts w:eastAsia="黑体" w:hint="eastAsia"/>
          <w:sz w:val="21"/>
          <w:szCs w:val="21"/>
        </w:rPr>
        <w:t>喷涂房</w:t>
      </w:r>
      <w:r>
        <w:rPr>
          <w:rFonts w:eastAsia="黑体" w:hint="eastAsia"/>
          <w:sz w:val="21"/>
          <w:szCs w:val="21"/>
        </w:rPr>
        <w:t>5#</w:t>
      </w:r>
      <w:r>
        <w:rPr>
          <w:rFonts w:eastAsia="黑体" w:hint="eastAsia"/>
          <w:sz w:val="21"/>
          <w:szCs w:val="21"/>
        </w:rPr>
        <w:t>排气筒</w:t>
      </w:r>
      <w:r>
        <w:rPr>
          <w:rFonts w:eastAsia="黑体"/>
          <w:sz w:val="21"/>
          <w:szCs w:val="21"/>
        </w:rPr>
        <w:t>）检测结果</w:t>
      </w:r>
    </w:p>
    <w:tbl>
      <w:tblPr>
        <w:tblW w:w="861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17" w:type="dxa"/>
          <w:left w:w="0" w:type="dxa"/>
          <w:bottom w:w="17" w:type="dxa"/>
          <w:right w:w="0" w:type="dxa"/>
        </w:tblCellMar>
        <w:tblLook w:val="04A0"/>
      </w:tblPr>
      <w:tblGrid>
        <w:gridCol w:w="1096"/>
        <w:gridCol w:w="910"/>
        <w:gridCol w:w="1217"/>
        <w:gridCol w:w="1646"/>
        <w:gridCol w:w="1249"/>
        <w:gridCol w:w="2499"/>
      </w:tblGrid>
      <w:tr w:rsidR="00733E24">
        <w:trPr>
          <w:trHeight w:val="256"/>
          <w:tblHeader/>
          <w:jc w:val="center"/>
        </w:trPr>
        <w:tc>
          <w:tcPr>
            <w:tcW w:w="1096" w:type="dxa"/>
            <w:vMerge w:val="restart"/>
            <w:vAlign w:val="center"/>
          </w:tcPr>
          <w:p w:rsidR="00733E24" w:rsidRDefault="00C35B4A">
            <w:pPr>
              <w:widowControl/>
              <w:jc w:val="center"/>
              <w:textAlignment w:val="center"/>
              <w:rPr>
                <w:sz w:val="21"/>
                <w:szCs w:val="21"/>
              </w:rPr>
            </w:pPr>
            <w:r>
              <w:rPr>
                <w:sz w:val="21"/>
                <w:szCs w:val="21"/>
              </w:rPr>
              <w:t>采样时间</w:t>
            </w:r>
          </w:p>
        </w:tc>
        <w:tc>
          <w:tcPr>
            <w:tcW w:w="2127" w:type="dxa"/>
            <w:gridSpan w:val="2"/>
            <w:vMerge w:val="restart"/>
            <w:vAlign w:val="center"/>
          </w:tcPr>
          <w:p w:rsidR="00733E24" w:rsidRDefault="00C35B4A">
            <w:pPr>
              <w:widowControl/>
              <w:jc w:val="center"/>
              <w:textAlignment w:val="center"/>
              <w:rPr>
                <w:sz w:val="21"/>
                <w:szCs w:val="21"/>
              </w:rPr>
            </w:pPr>
            <w:r>
              <w:rPr>
                <w:kern w:val="0"/>
                <w:sz w:val="21"/>
                <w:szCs w:val="21"/>
              </w:rPr>
              <w:t>采样点位、频次</w:t>
            </w:r>
          </w:p>
        </w:tc>
        <w:tc>
          <w:tcPr>
            <w:tcW w:w="1646" w:type="dxa"/>
            <w:vMerge w:val="restart"/>
            <w:vAlign w:val="center"/>
          </w:tcPr>
          <w:p w:rsidR="00733E24" w:rsidRDefault="00C35B4A">
            <w:pPr>
              <w:widowControl/>
              <w:jc w:val="center"/>
              <w:textAlignment w:val="center"/>
              <w:rPr>
                <w:kern w:val="0"/>
                <w:sz w:val="21"/>
                <w:szCs w:val="21"/>
              </w:rPr>
            </w:pPr>
            <w:r>
              <w:rPr>
                <w:kern w:val="0"/>
                <w:sz w:val="21"/>
                <w:szCs w:val="21"/>
              </w:rPr>
              <w:t>标干流量</w:t>
            </w:r>
          </w:p>
          <w:p w:rsidR="00733E24" w:rsidRDefault="00C35B4A">
            <w:pPr>
              <w:widowControl/>
              <w:jc w:val="center"/>
              <w:textAlignment w:val="center"/>
              <w:rPr>
                <w:sz w:val="21"/>
                <w:szCs w:val="21"/>
              </w:rPr>
            </w:pPr>
            <w:r>
              <w:rPr>
                <w:kern w:val="0"/>
                <w:sz w:val="21"/>
                <w:szCs w:val="21"/>
              </w:rPr>
              <w:t>（</w:t>
            </w:r>
            <w:r>
              <w:rPr>
                <w:kern w:val="0"/>
                <w:sz w:val="21"/>
                <w:szCs w:val="21"/>
              </w:rPr>
              <w:t>Nm</w:t>
            </w:r>
            <w:r>
              <w:rPr>
                <w:kern w:val="0"/>
                <w:sz w:val="21"/>
                <w:szCs w:val="21"/>
                <w:vertAlign w:val="superscript"/>
              </w:rPr>
              <w:t>3</w:t>
            </w:r>
            <w:r>
              <w:rPr>
                <w:kern w:val="0"/>
                <w:sz w:val="21"/>
                <w:szCs w:val="21"/>
              </w:rPr>
              <w:t>/h</w:t>
            </w:r>
            <w:r>
              <w:rPr>
                <w:kern w:val="0"/>
                <w:sz w:val="21"/>
                <w:szCs w:val="21"/>
              </w:rPr>
              <w:t>）</w:t>
            </w:r>
          </w:p>
        </w:tc>
        <w:tc>
          <w:tcPr>
            <w:tcW w:w="1249" w:type="dxa"/>
            <w:tcBorders>
              <w:bottom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排放浓度（</w:t>
            </w:r>
            <w:r>
              <w:rPr>
                <w:rFonts w:ascii="Times New Roman" w:hAnsi="Times New Roman"/>
                <w:szCs w:val="21"/>
              </w:rPr>
              <w:t>mg/m</w:t>
            </w:r>
            <w:r>
              <w:rPr>
                <w:rFonts w:ascii="Times New Roman" w:hAnsi="Times New Roman"/>
                <w:szCs w:val="21"/>
                <w:vertAlign w:val="superscript"/>
              </w:rPr>
              <w:t>3</w:t>
            </w:r>
            <w:r>
              <w:rPr>
                <w:rFonts w:ascii="Times New Roman" w:hAnsi="Times New Roman"/>
                <w:szCs w:val="21"/>
              </w:rPr>
              <w:t>）</w:t>
            </w:r>
          </w:p>
        </w:tc>
        <w:tc>
          <w:tcPr>
            <w:tcW w:w="2499" w:type="dxa"/>
            <w:tcBorders>
              <w:bottom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排放速率（</w:t>
            </w:r>
            <w:r>
              <w:rPr>
                <w:rFonts w:ascii="Times New Roman" w:hAnsi="Times New Roman"/>
                <w:szCs w:val="21"/>
              </w:rPr>
              <w:t>kg/h</w:t>
            </w:r>
            <w:r>
              <w:rPr>
                <w:rFonts w:ascii="Times New Roman" w:hAnsi="Times New Roman"/>
                <w:szCs w:val="21"/>
              </w:rPr>
              <w:t>）</w:t>
            </w:r>
          </w:p>
        </w:tc>
      </w:tr>
      <w:tr w:rsidR="00733E24">
        <w:trPr>
          <w:trHeight w:val="218"/>
          <w:tblHeader/>
          <w:jc w:val="center"/>
        </w:trPr>
        <w:tc>
          <w:tcPr>
            <w:tcW w:w="1096" w:type="dxa"/>
            <w:vMerge/>
            <w:vAlign w:val="center"/>
          </w:tcPr>
          <w:p w:rsidR="00733E24" w:rsidRDefault="00733E24">
            <w:pPr>
              <w:widowControl/>
              <w:jc w:val="center"/>
              <w:textAlignment w:val="center"/>
              <w:rPr>
                <w:sz w:val="21"/>
                <w:szCs w:val="21"/>
              </w:rPr>
            </w:pPr>
          </w:p>
        </w:tc>
        <w:tc>
          <w:tcPr>
            <w:tcW w:w="2127" w:type="dxa"/>
            <w:gridSpan w:val="2"/>
            <w:vMerge/>
            <w:vAlign w:val="center"/>
          </w:tcPr>
          <w:p w:rsidR="00733E24" w:rsidRDefault="00733E24">
            <w:pPr>
              <w:widowControl/>
              <w:jc w:val="center"/>
              <w:textAlignment w:val="center"/>
              <w:rPr>
                <w:sz w:val="21"/>
                <w:szCs w:val="21"/>
              </w:rPr>
            </w:pPr>
          </w:p>
        </w:tc>
        <w:tc>
          <w:tcPr>
            <w:tcW w:w="1646" w:type="dxa"/>
            <w:vMerge/>
            <w:vAlign w:val="center"/>
          </w:tcPr>
          <w:p w:rsidR="00733E24" w:rsidRDefault="00733E24">
            <w:pPr>
              <w:widowControl/>
              <w:jc w:val="center"/>
              <w:textAlignment w:val="center"/>
              <w:rPr>
                <w:sz w:val="21"/>
                <w:szCs w:val="21"/>
              </w:rPr>
            </w:pPr>
          </w:p>
        </w:tc>
        <w:tc>
          <w:tcPr>
            <w:tcW w:w="1249" w:type="dxa"/>
            <w:tcBorders>
              <w:top w:val="single" w:sz="4" w:space="0" w:color="auto"/>
              <w:right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实测值</w:t>
            </w:r>
          </w:p>
        </w:tc>
        <w:tc>
          <w:tcPr>
            <w:tcW w:w="2499" w:type="dxa"/>
            <w:tcBorders>
              <w:top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实测值</w:t>
            </w:r>
          </w:p>
        </w:tc>
      </w:tr>
      <w:tr w:rsidR="00733E24">
        <w:trPr>
          <w:trHeight w:val="250"/>
          <w:jc w:val="center"/>
        </w:trPr>
        <w:tc>
          <w:tcPr>
            <w:tcW w:w="1096" w:type="dxa"/>
            <w:vMerge w:val="restart"/>
            <w:vAlign w:val="center"/>
          </w:tcPr>
          <w:p w:rsidR="00733E24" w:rsidRDefault="00C35B4A">
            <w:pPr>
              <w:jc w:val="center"/>
              <w:rPr>
                <w:sz w:val="21"/>
                <w:szCs w:val="21"/>
              </w:rPr>
            </w:pPr>
            <w:r>
              <w:rPr>
                <w:sz w:val="21"/>
                <w:szCs w:val="21"/>
              </w:rPr>
              <w:t>2018.8.2</w:t>
            </w:r>
          </w:p>
        </w:tc>
        <w:tc>
          <w:tcPr>
            <w:tcW w:w="910" w:type="dxa"/>
            <w:vMerge w:val="restart"/>
            <w:vAlign w:val="center"/>
          </w:tcPr>
          <w:p w:rsidR="00733E24" w:rsidRDefault="00C35B4A">
            <w:pPr>
              <w:jc w:val="center"/>
              <w:rPr>
                <w:sz w:val="21"/>
                <w:szCs w:val="21"/>
              </w:rPr>
            </w:pPr>
            <w:r>
              <w:rPr>
                <w:kern w:val="0"/>
                <w:sz w:val="21"/>
                <w:szCs w:val="21"/>
              </w:rPr>
              <w:t>排气筒出口</w:t>
            </w:r>
          </w:p>
        </w:tc>
        <w:tc>
          <w:tcPr>
            <w:tcW w:w="1217" w:type="dxa"/>
            <w:vAlign w:val="center"/>
          </w:tcPr>
          <w:p w:rsidR="00733E24" w:rsidRDefault="00C35B4A">
            <w:pPr>
              <w:pStyle w:val="15"/>
              <w:rPr>
                <w:rFonts w:ascii="Times New Roman" w:hAnsi="Times New Roman"/>
                <w:szCs w:val="21"/>
              </w:rPr>
            </w:pPr>
            <w:r>
              <w:rPr>
                <w:rFonts w:ascii="Times New Roman" w:hAnsi="Times New Roman"/>
                <w:szCs w:val="21"/>
              </w:rPr>
              <w:t>第一次</w:t>
            </w:r>
          </w:p>
        </w:tc>
        <w:tc>
          <w:tcPr>
            <w:tcW w:w="1646" w:type="dxa"/>
            <w:vAlign w:val="center"/>
          </w:tcPr>
          <w:p w:rsidR="00733E24" w:rsidRDefault="00C35B4A">
            <w:pPr>
              <w:spacing w:line="360" w:lineRule="auto"/>
              <w:jc w:val="center"/>
              <w:rPr>
                <w:sz w:val="21"/>
                <w:szCs w:val="21"/>
              </w:rPr>
            </w:pPr>
            <w:r>
              <w:rPr>
                <w:rFonts w:hint="eastAsia"/>
                <w:sz w:val="21"/>
                <w:szCs w:val="21"/>
              </w:rPr>
              <w:t>1.57</w:t>
            </w:r>
            <w:r>
              <w:rPr>
                <w:rFonts w:hint="eastAsia"/>
                <w:sz w:val="21"/>
                <w:szCs w:val="21"/>
              </w:rPr>
              <w:t>×</w:t>
            </w:r>
            <w:r>
              <w:rPr>
                <w:rFonts w:hint="eastAsia"/>
                <w:sz w:val="21"/>
                <w:szCs w:val="21"/>
              </w:rPr>
              <w:t>10</w:t>
            </w:r>
            <w:r>
              <w:rPr>
                <w:rFonts w:hint="eastAsia"/>
                <w:sz w:val="21"/>
                <w:szCs w:val="21"/>
                <w:vertAlign w:val="superscript"/>
              </w:rPr>
              <w:t>4</w:t>
            </w:r>
          </w:p>
        </w:tc>
        <w:tc>
          <w:tcPr>
            <w:tcW w:w="1249" w:type="dxa"/>
            <w:tcBorders>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12.7 </w:t>
            </w:r>
          </w:p>
        </w:tc>
        <w:tc>
          <w:tcPr>
            <w:tcW w:w="2499"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0.199 </w:t>
            </w:r>
          </w:p>
        </w:tc>
      </w:tr>
      <w:tr w:rsidR="00733E24">
        <w:trPr>
          <w:trHeight w:val="278"/>
          <w:jc w:val="center"/>
        </w:trPr>
        <w:tc>
          <w:tcPr>
            <w:tcW w:w="1096" w:type="dxa"/>
            <w:vMerge/>
            <w:vAlign w:val="center"/>
          </w:tcPr>
          <w:p w:rsidR="00733E24" w:rsidRDefault="00733E24">
            <w:pPr>
              <w:jc w:val="center"/>
              <w:rPr>
                <w:sz w:val="21"/>
                <w:szCs w:val="21"/>
              </w:rPr>
            </w:pPr>
          </w:p>
        </w:tc>
        <w:tc>
          <w:tcPr>
            <w:tcW w:w="910" w:type="dxa"/>
            <w:vMerge/>
            <w:vAlign w:val="center"/>
          </w:tcPr>
          <w:p w:rsidR="00733E24" w:rsidRDefault="00733E24">
            <w:pPr>
              <w:jc w:val="center"/>
              <w:rPr>
                <w:sz w:val="21"/>
                <w:szCs w:val="21"/>
              </w:rPr>
            </w:pPr>
          </w:p>
        </w:tc>
        <w:tc>
          <w:tcPr>
            <w:tcW w:w="1217"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646" w:type="dxa"/>
            <w:vAlign w:val="center"/>
          </w:tcPr>
          <w:p w:rsidR="00733E24" w:rsidRDefault="00C35B4A">
            <w:pPr>
              <w:spacing w:line="360" w:lineRule="auto"/>
              <w:jc w:val="center"/>
              <w:rPr>
                <w:sz w:val="21"/>
                <w:szCs w:val="21"/>
              </w:rPr>
            </w:pPr>
            <w:r>
              <w:rPr>
                <w:rFonts w:hint="eastAsia"/>
                <w:sz w:val="21"/>
                <w:szCs w:val="21"/>
              </w:rPr>
              <w:t>1.58</w:t>
            </w:r>
            <w:r>
              <w:rPr>
                <w:rFonts w:hint="eastAsia"/>
                <w:sz w:val="21"/>
                <w:szCs w:val="21"/>
              </w:rPr>
              <w:t>×</w:t>
            </w:r>
            <w:r>
              <w:rPr>
                <w:rFonts w:hint="eastAsia"/>
                <w:sz w:val="21"/>
                <w:szCs w:val="21"/>
              </w:rPr>
              <w:t>10</w:t>
            </w:r>
            <w:r>
              <w:rPr>
                <w:rFonts w:hint="eastAsia"/>
                <w:sz w:val="21"/>
                <w:szCs w:val="21"/>
                <w:vertAlign w:val="superscript"/>
              </w:rPr>
              <w:t>4</w:t>
            </w:r>
          </w:p>
        </w:tc>
        <w:tc>
          <w:tcPr>
            <w:tcW w:w="1249" w:type="dxa"/>
            <w:tcBorders>
              <w:bottom w:val="single" w:sz="4" w:space="0" w:color="auto"/>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13.9 </w:t>
            </w:r>
          </w:p>
        </w:tc>
        <w:tc>
          <w:tcPr>
            <w:tcW w:w="2499"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0.220 </w:t>
            </w:r>
          </w:p>
        </w:tc>
      </w:tr>
      <w:tr w:rsidR="00733E24">
        <w:trPr>
          <w:trHeight w:val="275"/>
          <w:jc w:val="center"/>
        </w:trPr>
        <w:tc>
          <w:tcPr>
            <w:tcW w:w="1096" w:type="dxa"/>
            <w:vMerge/>
            <w:vAlign w:val="center"/>
          </w:tcPr>
          <w:p w:rsidR="00733E24" w:rsidRDefault="00733E24">
            <w:pPr>
              <w:jc w:val="center"/>
              <w:rPr>
                <w:sz w:val="21"/>
                <w:szCs w:val="21"/>
              </w:rPr>
            </w:pPr>
          </w:p>
        </w:tc>
        <w:tc>
          <w:tcPr>
            <w:tcW w:w="910" w:type="dxa"/>
            <w:vMerge/>
            <w:vAlign w:val="center"/>
          </w:tcPr>
          <w:p w:rsidR="00733E24" w:rsidRDefault="00733E24">
            <w:pPr>
              <w:jc w:val="center"/>
              <w:rPr>
                <w:sz w:val="21"/>
                <w:szCs w:val="21"/>
              </w:rPr>
            </w:pPr>
          </w:p>
        </w:tc>
        <w:tc>
          <w:tcPr>
            <w:tcW w:w="1217"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646" w:type="dxa"/>
            <w:vAlign w:val="center"/>
          </w:tcPr>
          <w:p w:rsidR="00733E24" w:rsidRDefault="00C35B4A">
            <w:pPr>
              <w:spacing w:line="360" w:lineRule="auto"/>
              <w:jc w:val="center"/>
              <w:rPr>
                <w:sz w:val="21"/>
                <w:szCs w:val="21"/>
              </w:rPr>
            </w:pPr>
            <w:r>
              <w:rPr>
                <w:rFonts w:hint="eastAsia"/>
                <w:sz w:val="21"/>
                <w:szCs w:val="21"/>
              </w:rPr>
              <w:t>1.54</w:t>
            </w:r>
            <w:r>
              <w:rPr>
                <w:rFonts w:hint="eastAsia"/>
                <w:sz w:val="21"/>
                <w:szCs w:val="21"/>
              </w:rPr>
              <w:t>×</w:t>
            </w:r>
            <w:r>
              <w:rPr>
                <w:rFonts w:hint="eastAsia"/>
                <w:sz w:val="21"/>
                <w:szCs w:val="21"/>
              </w:rPr>
              <w:t>10</w:t>
            </w:r>
            <w:r>
              <w:rPr>
                <w:rFonts w:hint="eastAsia"/>
                <w:sz w:val="21"/>
                <w:szCs w:val="21"/>
                <w:vertAlign w:val="superscript"/>
              </w:rPr>
              <w:t>4</w:t>
            </w:r>
          </w:p>
        </w:tc>
        <w:tc>
          <w:tcPr>
            <w:tcW w:w="1249" w:type="dxa"/>
            <w:tcBorders>
              <w:top w:val="single" w:sz="4" w:space="0" w:color="auto"/>
              <w:bottom w:val="single" w:sz="4" w:space="0" w:color="auto"/>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13.2 </w:t>
            </w:r>
          </w:p>
        </w:tc>
        <w:tc>
          <w:tcPr>
            <w:tcW w:w="2499"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0.203 </w:t>
            </w:r>
          </w:p>
        </w:tc>
      </w:tr>
      <w:tr w:rsidR="00733E24">
        <w:trPr>
          <w:trHeight w:val="176"/>
          <w:jc w:val="center"/>
        </w:trPr>
        <w:tc>
          <w:tcPr>
            <w:tcW w:w="1096" w:type="dxa"/>
            <w:vMerge/>
            <w:vAlign w:val="center"/>
          </w:tcPr>
          <w:p w:rsidR="00733E24" w:rsidRDefault="00733E24">
            <w:pPr>
              <w:jc w:val="center"/>
              <w:rPr>
                <w:sz w:val="21"/>
                <w:szCs w:val="21"/>
              </w:rPr>
            </w:pPr>
          </w:p>
        </w:tc>
        <w:tc>
          <w:tcPr>
            <w:tcW w:w="910" w:type="dxa"/>
            <w:vMerge/>
            <w:vAlign w:val="center"/>
          </w:tcPr>
          <w:p w:rsidR="00733E24" w:rsidRDefault="00733E24">
            <w:pPr>
              <w:jc w:val="center"/>
              <w:rPr>
                <w:sz w:val="21"/>
                <w:szCs w:val="21"/>
              </w:rPr>
            </w:pPr>
          </w:p>
        </w:tc>
        <w:tc>
          <w:tcPr>
            <w:tcW w:w="1217"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646" w:type="dxa"/>
            <w:vAlign w:val="bottom"/>
          </w:tcPr>
          <w:p w:rsidR="00733E24" w:rsidRDefault="00C35B4A">
            <w:pPr>
              <w:spacing w:line="360" w:lineRule="auto"/>
              <w:jc w:val="center"/>
              <w:rPr>
                <w:sz w:val="21"/>
                <w:szCs w:val="21"/>
              </w:rPr>
            </w:pPr>
            <w:r>
              <w:rPr>
                <w:rFonts w:hint="eastAsia"/>
                <w:sz w:val="21"/>
                <w:szCs w:val="21"/>
              </w:rPr>
              <w:t>1.56</w:t>
            </w:r>
            <w:r>
              <w:rPr>
                <w:rFonts w:hint="eastAsia"/>
                <w:sz w:val="21"/>
                <w:szCs w:val="21"/>
              </w:rPr>
              <w:t>×</w:t>
            </w:r>
            <w:r>
              <w:rPr>
                <w:rFonts w:hint="eastAsia"/>
                <w:sz w:val="21"/>
                <w:szCs w:val="21"/>
              </w:rPr>
              <w:t>10</w:t>
            </w:r>
            <w:r>
              <w:rPr>
                <w:rFonts w:hint="eastAsia"/>
                <w:sz w:val="21"/>
                <w:szCs w:val="21"/>
                <w:vertAlign w:val="superscript"/>
              </w:rPr>
              <w:t>4</w:t>
            </w:r>
          </w:p>
        </w:tc>
        <w:tc>
          <w:tcPr>
            <w:tcW w:w="1249" w:type="dxa"/>
            <w:tcBorders>
              <w:top w:val="single" w:sz="4" w:space="0" w:color="auto"/>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13.3 </w:t>
            </w:r>
          </w:p>
        </w:tc>
        <w:tc>
          <w:tcPr>
            <w:tcW w:w="2499" w:type="dxa"/>
            <w:tcBorders>
              <w:top w:val="single" w:sz="4" w:space="0" w:color="auto"/>
              <w:bottom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0.207 </w:t>
            </w:r>
          </w:p>
        </w:tc>
      </w:tr>
      <w:tr w:rsidR="00733E24">
        <w:trPr>
          <w:trHeight w:val="176"/>
          <w:jc w:val="center"/>
        </w:trPr>
        <w:tc>
          <w:tcPr>
            <w:tcW w:w="1096" w:type="dxa"/>
            <w:vMerge w:val="restart"/>
            <w:vAlign w:val="center"/>
          </w:tcPr>
          <w:p w:rsidR="00733E24" w:rsidRDefault="00C35B4A">
            <w:pPr>
              <w:jc w:val="center"/>
              <w:rPr>
                <w:sz w:val="21"/>
                <w:szCs w:val="21"/>
              </w:rPr>
            </w:pPr>
            <w:r>
              <w:rPr>
                <w:sz w:val="21"/>
                <w:szCs w:val="21"/>
              </w:rPr>
              <w:t>2018.8.3</w:t>
            </w:r>
          </w:p>
        </w:tc>
        <w:tc>
          <w:tcPr>
            <w:tcW w:w="910" w:type="dxa"/>
            <w:vMerge w:val="restart"/>
            <w:vAlign w:val="center"/>
          </w:tcPr>
          <w:p w:rsidR="00733E24" w:rsidRDefault="00C35B4A">
            <w:pPr>
              <w:jc w:val="center"/>
              <w:rPr>
                <w:sz w:val="21"/>
                <w:szCs w:val="21"/>
              </w:rPr>
            </w:pPr>
            <w:r>
              <w:rPr>
                <w:kern w:val="0"/>
                <w:sz w:val="21"/>
                <w:szCs w:val="21"/>
              </w:rPr>
              <w:t>排气筒出口</w:t>
            </w:r>
          </w:p>
        </w:tc>
        <w:tc>
          <w:tcPr>
            <w:tcW w:w="1217" w:type="dxa"/>
            <w:vAlign w:val="center"/>
          </w:tcPr>
          <w:p w:rsidR="00733E24" w:rsidRDefault="00C35B4A">
            <w:pPr>
              <w:pStyle w:val="15"/>
              <w:rPr>
                <w:rFonts w:ascii="Times New Roman" w:hAnsi="Times New Roman"/>
                <w:szCs w:val="21"/>
              </w:rPr>
            </w:pPr>
            <w:r>
              <w:rPr>
                <w:rFonts w:ascii="Times New Roman" w:hAnsi="Times New Roman"/>
                <w:szCs w:val="21"/>
              </w:rPr>
              <w:t>第一次</w:t>
            </w:r>
          </w:p>
        </w:tc>
        <w:tc>
          <w:tcPr>
            <w:tcW w:w="1646" w:type="dxa"/>
            <w:vAlign w:val="center"/>
          </w:tcPr>
          <w:p w:rsidR="00733E24" w:rsidRDefault="00C35B4A">
            <w:pPr>
              <w:spacing w:line="360" w:lineRule="auto"/>
              <w:jc w:val="center"/>
              <w:rPr>
                <w:sz w:val="21"/>
                <w:szCs w:val="21"/>
              </w:rPr>
            </w:pPr>
            <w:r>
              <w:rPr>
                <w:rFonts w:hint="eastAsia"/>
                <w:sz w:val="21"/>
                <w:szCs w:val="21"/>
              </w:rPr>
              <w:t>1.56</w:t>
            </w:r>
            <w:r>
              <w:rPr>
                <w:rFonts w:hint="eastAsia"/>
                <w:sz w:val="21"/>
                <w:szCs w:val="21"/>
              </w:rPr>
              <w:t>×</w:t>
            </w:r>
            <w:r>
              <w:rPr>
                <w:rFonts w:hint="eastAsia"/>
                <w:sz w:val="21"/>
                <w:szCs w:val="21"/>
              </w:rPr>
              <w:t>10</w:t>
            </w:r>
            <w:r>
              <w:rPr>
                <w:rFonts w:hint="eastAsia"/>
                <w:sz w:val="21"/>
                <w:szCs w:val="21"/>
                <w:vertAlign w:val="superscript"/>
              </w:rPr>
              <w:t>4</w:t>
            </w:r>
          </w:p>
        </w:tc>
        <w:tc>
          <w:tcPr>
            <w:tcW w:w="1249" w:type="dxa"/>
            <w:tcBorders>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12.6 </w:t>
            </w:r>
          </w:p>
        </w:tc>
        <w:tc>
          <w:tcPr>
            <w:tcW w:w="2499"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0.197 </w:t>
            </w:r>
          </w:p>
        </w:tc>
      </w:tr>
      <w:tr w:rsidR="00733E24">
        <w:trPr>
          <w:trHeight w:val="176"/>
          <w:jc w:val="center"/>
        </w:trPr>
        <w:tc>
          <w:tcPr>
            <w:tcW w:w="1096" w:type="dxa"/>
            <w:vMerge/>
            <w:vAlign w:val="center"/>
          </w:tcPr>
          <w:p w:rsidR="00733E24" w:rsidRDefault="00733E24">
            <w:pPr>
              <w:jc w:val="center"/>
              <w:rPr>
                <w:sz w:val="21"/>
                <w:szCs w:val="21"/>
              </w:rPr>
            </w:pPr>
          </w:p>
        </w:tc>
        <w:tc>
          <w:tcPr>
            <w:tcW w:w="910" w:type="dxa"/>
            <w:vMerge/>
            <w:vAlign w:val="center"/>
          </w:tcPr>
          <w:p w:rsidR="00733E24" w:rsidRDefault="00733E24">
            <w:pPr>
              <w:jc w:val="center"/>
              <w:rPr>
                <w:sz w:val="21"/>
                <w:szCs w:val="21"/>
              </w:rPr>
            </w:pPr>
          </w:p>
        </w:tc>
        <w:tc>
          <w:tcPr>
            <w:tcW w:w="1217"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646" w:type="dxa"/>
            <w:vAlign w:val="center"/>
          </w:tcPr>
          <w:p w:rsidR="00733E24" w:rsidRDefault="00C35B4A">
            <w:pPr>
              <w:spacing w:line="360" w:lineRule="auto"/>
              <w:jc w:val="center"/>
              <w:rPr>
                <w:sz w:val="21"/>
                <w:szCs w:val="21"/>
              </w:rPr>
            </w:pPr>
            <w:r>
              <w:rPr>
                <w:rFonts w:hint="eastAsia"/>
                <w:sz w:val="21"/>
                <w:szCs w:val="21"/>
              </w:rPr>
              <w:t>1.54</w:t>
            </w:r>
            <w:r>
              <w:rPr>
                <w:rFonts w:hint="eastAsia"/>
                <w:sz w:val="21"/>
                <w:szCs w:val="21"/>
              </w:rPr>
              <w:t>×</w:t>
            </w:r>
            <w:r>
              <w:rPr>
                <w:rFonts w:hint="eastAsia"/>
                <w:sz w:val="21"/>
                <w:szCs w:val="21"/>
              </w:rPr>
              <w:t>10</w:t>
            </w:r>
            <w:r>
              <w:rPr>
                <w:rFonts w:hint="eastAsia"/>
                <w:sz w:val="21"/>
                <w:szCs w:val="21"/>
                <w:vertAlign w:val="superscript"/>
              </w:rPr>
              <w:t>4</w:t>
            </w:r>
          </w:p>
        </w:tc>
        <w:tc>
          <w:tcPr>
            <w:tcW w:w="1249" w:type="dxa"/>
            <w:tcBorders>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12.3 </w:t>
            </w:r>
          </w:p>
        </w:tc>
        <w:tc>
          <w:tcPr>
            <w:tcW w:w="2499"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0.189 </w:t>
            </w:r>
          </w:p>
        </w:tc>
      </w:tr>
      <w:tr w:rsidR="00733E24">
        <w:trPr>
          <w:trHeight w:val="176"/>
          <w:jc w:val="center"/>
        </w:trPr>
        <w:tc>
          <w:tcPr>
            <w:tcW w:w="1096" w:type="dxa"/>
            <w:vMerge/>
            <w:vAlign w:val="center"/>
          </w:tcPr>
          <w:p w:rsidR="00733E24" w:rsidRDefault="00733E24">
            <w:pPr>
              <w:jc w:val="center"/>
              <w:rPr>
                <w:sz w:val="21"/>
                <w:szCs w:val="21"/>
              </w:rPr>
            </w:pPr>
          </w:p>
        </w:tc>
        <w:tc>
          <w:tcPr>
            <w:tcW w:w="910" w:type="dxa"/>
            <w:vMerge/>
            <w:vAlign w:val="center"/>
          </w:tcPr>
          <w:p w:rsidR="00733E24" w:rsidRDefault="00733E24">
            <w:pPr>
              <w:jc w:val="center"/>
              <w:rPr>
                <w:sz w:val="21"/>
                <w:szCs w:val="21"/>
              </w:rPr>
            </w:pPr>
          </w:p>
        </w:tc>
        <w:tc>
          <w:tcPr>
            <w:tcW w:w="1217"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646" w:type="dxa"/>
            <w:vAlign w:val="center"/>
          </w:tcPr>
          <w:p w:rsidR="00733E24" w:rsidRDefault="00C35B4A">
            <w:pPr>
              <w:spacing w:line="360" w:lineRule="auto"/>
              <w:jc w:val="center"/>
              <w:rPr>
                <w:sz w:val="21"/>
                <w:szCs w:val="21"/>
              </w:rPr>
            </w:pPr>
            <w:r>
              <w:rPr>
                <w:rFonts w:hint="eastAsia"/>
                <w:sz w:val="21"/>
                <w:szCs w:val="21"/>
              </w:rPr>
              <w:t>1.58</w:t>
            </w:r>
            <w:r>
              <w:rPr>
                <w:rFonts w:hint="eastAsia"/>
                <w:sz w:val="21"/>
                <w:szCs w:val="21"/>
              </w:rPr>
              <w:t>×</w:t>
            </w:r>
            <w:r>
              <w:rPr>
                <w:rFonts w:hint="eastAsia"/>
                <w:sz w:val="21"/>
                <w:szCs w:val="21"/>
              </w:rPr>
              <w:t>10</w:t>
            </w:r>
            <w:r>
              <w:rPr>
                <w:rFonts w:hint="eastAsia"/>
                <w:sz w:val="21"/>
                <w:szCs w:val="21"/>
                <w:vertAlign w:val="superscript"/>
              </w:rPr>
              <w:t>4</w:t>
            </w:r>
          </w:p>
        </w:tc>
        <w:tc>
          <w:tcPr>
            <w:tcW w:w="1249" w:type="dxa"/>
            <w:tcBorders>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12.1 </w:t>
            </w:r>
          </w:p>
        </w:tc>
        <w:tc>
          <w:tcPr>
            <w:tcW w:w="2499"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0.191 </w:t>
            </w:r>
          </w:p>
        </w:tc>
      </w:tr>
      <w:tr w:rsidR="00733E24">
        <w:trPr>
          <w:trHeight w:val="176"/>
          <w:jc w:val="center"/>
        </w:trPr>
        <w:tc>
          <w:tcPr>
            <w:tcW w:w="1096" w:type="dxa"/>
            <w:vMerge/>
            <w:vAlign w:val="center"/>
          </w:tcPr>
          <w:p w:rsidR="00733E24" w:rsidRDefault="00733E24">
            <w:pPr>
              <w:jc w:val="center"/>
              <w:rPr>
                <w:sz w:val="21"/>
                <w:szCs w:val="21"/>
              </w:rPr>
            </w:pPr>
          </w:p>
        </w:tc>
        <w:tc>
          <w:tcPr>
            <w:tcW w:w="910" w:type="dxa"/>
            <w:vMerge/>
            <w:vAlign w:val="center"/>
          </w:tcPr>
          <w:p w:rsidR="00733E24" w:rsidRDefault="00733E24">
            <w:pPr>
              <w:jc w:val="center"/>
              <w:rPr>
                <w:sz w:val="21"/>
                <w:szCs w:val="21"/>
              </w:rPr>
            </w:pPr>
          </w:p>
        </w:tc>
        <w:tc>
          <w:tcPr>
            <w:tcW w:w="1217"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646" w:type="dxa"/>
            <w:vAlign w:val="bottom"/>
          </w:tcPr>
          <w:p w:rsidR="00733E24" w:rsidRDefault="00C35B4A">
            <w:pPr>
              <w:spacing w:line="360" w:lineRule="auto"/>
              <w:jc w:val="center"/>
              <w:rPr>
                <w:sz w:val="21"/>
                <w:szCs w:val="21"/>
              </w:rPr>
            </w:pPr>
            <w:r>
              <w:rPr>
                <w:rFonts w:hint="eastAsia"/>
                <w:sz w:val="21"/>
                <w:szCs w:val="21"/>
              </w:rPr>
              <w:t>1.56</w:t>
            </w:r>
            <w:r>
              <w:rPr>
                <w:rFonts w:hint="eastAsia"/>
                <w:sz w:val="21"/>
                <w:szCs w:val="21"/>
              </w:rPr>
              <w:t>×</w:t>
            </w:r>
            <w:r>
              <w:rPr>
                <w:rFonts w:hint="eastAsia"/>
                <w:sz w:val="21"/>
                <w:szCs w:val="21"/>
              </w:rPr>
              <w:t>10</w:t>
            </w:r>
            <w:r>
              <w:rPr>
                <w:rFonts w:hint="eastAsia"/>
                <w:sz w:val="21"/>
                <w:szCs w:val="21"/>
                <w:vertAlign w:val="superscript"/>
              </w:rPr>
              <w:t>4</w:t>
            </w:r>
          </w:p>
        </w:tc>
        <w:tc>
          <w:tcPr>
            <w:tcW w:w="1249" w:type="dxa"/>
            <w:tcBorders>
              <w:right w:val="single" w:sz="4" w:space="0" w:color="auto"/>
            </w:tcBorders>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12.3 </w:t>
            </w:r>
          </w:p>
        </w:tc>
        <w:tc>
          <w:tcPr>
            <w:tcW w:w="2499" w:type="dxa"/>
            <w:vAlign w:val="center"/>
          </w:tcPr>
          <w:p w:rsidR="00733E24" w:rsidRDefault="00C35B4A">
            <w:pPr>
              <w:jc w:val="center"/>
              <w:rPr>
                <w:rFonts w:ascii="宋体" w:hAnsi="宋体" w:cs="宋体"/>
                <w:color w:val="000000"/>
                <w:sz w:val="21"/>
                <w:szCs w:val="21"/>
              </w:rPr>
            </w:pPr>
            <w:r>
              <w:rPr>
                <w:rFonts w:hint="eastAsia"/>
                <w:color w:val="000000"/>
                <w:sz w:val="21"/>
                <w:szCs w:val="21"/>
              </w:rPr>
              <w:t xml:space="preserve">0.192 </w:t>
            </w:r>
          </w:p>
        </w:tc>
      </w:tr>
      <w:tr w:rsidR="00733E24">
        <w:trPr>
          <w:trHeight w:val="176"/>
          <w:jc w:val="center"/>
        </w:trPr>
        <w:tc>
          <w:tcPr>
            <w:tcW w:w="4869" w:type="dxa"/>
            <w:gridSpan w:val="4"/>
            <w:vAlign w:val="center"/>
          </w:tcPr>
          <w:p w:rsidR="00733E24" w:rsidRDefault="00C35B4A">
            <w:pPr>
              <w:pStyle w:val="15"/>
              <w:rPr>
                <w:rFonts w:ascii="Times New Roman" w:hAnsi="Times New Roman"/>
                <w:szCs w:val="21"/>
              </w:rPr>
            </w:pPr>
            <w:r>
              <w:rPr>
                <w:rFonts w:ascii="Times New Roman" w:hAnsi="Times New Roman"/>
                <w:szCs w:val="21"/>
              </w:rPr>
              <w:t>《大气污染物综合排放标准》（</w:t>
            </w:r>
            <w:r>
              <w:rPr>
                <w:rFonts w:ascii="Times New Roman" w:hAnsi="Times New Roman"/>
                <w:szCs w:val="21"/>
              </w:rPr>
              <w:t>GB16297-1996</w:t>
            </w:r>
            <w:r>
              <w:rPr>
                <w:rFonts w:ascii="Times New Roman" w:hAnsi="Times New Roman"/>
                <w:szCs w:val="21"/>
              </w:rPr>
              <w:t>）表</w:t>
            </w:r>
            <w:r>
              <w:rPr>
                <w:rFonts w:ascii="Times New Roman" w:hAnsi="Times New Roman"/>
                <w:szCs w:val="21"/>
              </w:rPr>
              <w:t>2</w:t>
            </w:r>
            <w:r>
              <w:rPr>
                <w:rFonts w:ascii="Times New Roman" w:hAnsi="Times New Roman"/>
                <w:szCs w:val="21"/>
              </w:rPr>
              <w:t>二级标准及</w:t>
            </w:r>
            <w:r>
              <w:rPr>
                <w:rFonts w:ascii="Times New Roman" w:hAnsi="Times New Roman"/>
                <w:szCs w:val="21"/>
              </w:rPr>
              <w:t xml:space="preserve"> </w:t>
            </w:r>
            <w:r>
              <w:rPr>
                <w:rFonts w:ascii="Times New Roman" w:hAnsi="Times New Roman"/>
                <w:szCs w:val="21"/>
              </w:rPr>
              <w:t>《关于全省开展工业企业挥发性有机物专项治理工作中排放建议值的通知》（</w:t>
            </w:r>
            <w:proofErr w:type="gramStart"/>
            <w:r>
              <w:rPr>
                <w:rFonts w:ascii="Times New Roman" w:hAnsi="Times New Roman"/>
                <w:szCs w:val="21"/>
              </w:rPr>
              <w:t>豫环攻坚办</w:t>
            </w:r>
            <w:proofErr w:type="gramEnd"/>
            <w:r>
              <w:rPr>
                <w:rFonts w:ascii="Times New Roman" w:hAnsi="Times New Roman"/>
                <w:szCs w:val="21"/>
              </w:rPr>
              <w:t>【</w:t>
            </w:r>
            <w:r>
              <w:rPr>
                <w:rFonts w:ascii="Times New Roman" w:hAnsi="Times New Roman"/>
                <w:szCs w:val="21"/>
              </w:rPr>
              <w:t>2017</w:t>
            </w:r>
            <w:r>
              <w:rPr>
                <w:rFonts w:ascii="Times New Roman" w:hAnsi="Times New Roman"/>
                <w:szCs w:val="21"/>
              </w:rPr>
              <w:t>】</w:t>
            </w:r>
            <w:r>
              <w:rPr>
                <w:rFonts w:ascii="Times New Roman" w:hAnsi="Times New Roman"/>
                <w:szCs w:val="21"/>
              </w:rPr>
              <w:t>162</w:t>
            </w:r>
            <w:r>
              <w:rPr>
                <w:rFonts w:ascii="Times New Roman" w:hAnsi="Times New Roman"/>
                <w:szCs w:val="21"/>
              </w:rPr>
              <w:t>号文）有组织排放限制要求（</w:t>
            </w:r>
            <w:r>
              <w:rPr>
                <w:rFonts w:ascii="Times New Roman" w:hAnsi="Times New Roman" w:hint="eastAsia"/>
                <w:szCs w:val="21"/>
              </w:rPr>
              <w:t>表面涂装业</w:t>
            </w:r>
            <w:r>
              <w:rPr>
                <w:rFonts w:ascii="Times New Roman" w:hAnsi="Times New Roman"/>
                <w:szCs w:val="21"/>
              </w:rPr>
              <w:t>、非甲烷总烃的有组织排放限制</w:t>
            </w:r>
            <w:r>
              <w:rPr>
                <w:rFonts w:ascii="Times New Roman" w:hAnsi="Times New Roman" w:hint="eastAsia"/>
                <w:szCs w:val="21"/>
              </w:rPr>
              <w:t>）</w:t>
            </w:r>
          </w:p>
        </w:tc>
        <w:tc>
          <w:tcPr>
            <w:tcW w:w="1249" w:type="dxa"/>
            <w:tcBorders>
              <w:right w:val="single" w:sz="4" w:space="0" w:color="auto"/>
            </w:tcBorders>
            <w:vAlign w:val="center"/>
          </w:tcPr>
          <w:p w:rsidR="00733E24" w:rsidRDefault="00C35B4A">
            <w:pPr>
              <w:pStyle w:val="15"/>
              <w:rPr>
                <w:rFonts w:ascii="Times New Roman" w:hAnsi="Times New Roman"/>
                <w:color w:val="000000"/>
                <w:szCs w:val="21"/>
              </w:rPr>
            </w:pPr>
            <w:r>
              <w:rPr>
                <w:rFonts w:ascii="Times New Roman" w:hAnsi="Times New Roman" w:hint="eastAsia"/>
                <w:color w:val="000000"/>
                <w:szCs w:val="21"/>
              </w:rPr>
              <w:t>60</w:t>
            </w:r>
          </w:p>
        </w:tc>
        <w:tc>
          <w:tcPr>
            <w:tcW w:w="2499" w:type="dxa"/>
            <w:vAlign w:val="center"/>
          </w:tcPr>
          <w:p w:rsidR="00733E24" w:rsidRDefault="00C35B4A">
            <w:pPr>
              <w:pStyle w:val="15"/>
              <w:rPr>
                <w:rFonts w:ascii="Times New Roman" w:hAnsi="Times New Roman"/>
                <w:color w:val="000000"/>
                <w:szCs w:val="21"/>
              </w:rPr>
            </w:pPr>
            <w:r>
              <w:rPr>
                <w:rFonts w:ascii="Times New Roman" w:hAnsi="Times New Roman" w:hint="eastAsia"/>
                <w:color w:val="000000"/>
                <w:szCs w:val="21"/>
              </w:rPr>
              <w:t>26</w:t>
            </w:r>
          </w:p>
        </w:tc>
      </w:tr>
    </w:tbl>
    <w:p w:rsidR="00733E24" w:rsidRDefault="00C35B4A">
      <w:pPr>
        <w:pStyle w:val="a9"/>
        <w:spacing w:line="520" w:lineRule="exact"/>
        <w:ind w:firstLine="480"/>
      </w:pPr>
      <w:r>
        <w:rPr>
          <w:rFonts w:ascii="Times New Roman" w:hAnsi="Times New Roman"/>
          <w:spacing w:val="-2"/>
          <w:sz w:val="24"/>
          <w:szCs w:val="24"/>
        </w:rPr>
        <w:t>由表</w:t>
      </w:r>
      <w:r>
        <w:rPr>
          <w:rFonts w:ascii="Times New Roman" w:hAnsi="Times New Roman"/>
          <w:spacing w:val="-2"/>
          <w:sz w:val="24"/>
          <w:szCs w:val="24"/>
        </w:rPr>
        <w:t>9-5</w:t>
      </w:r>
      <w:r>
        <w:rPr>
          <w:rFonts w:ascii="Times New Roman" w:hAnsi="Times New Roman"/>
          <w:spacing w:val="-2"/>
          <w:sz w:val="24"/>
          <w:szCs w:val="24"/>
        </w:rPr>
        <w:t>可知，验收监测期间，</w:t>
      </w:r>
      <w:r>
        <w:rPr>
          <w:rFonts w:ascii="Times New Roman" w:eastAsiaTheme="minorEastAsia" w:hAnsi="Times New Roman" w:hint="eastAsia"/>
          <w:bCs/>
          <w:sz w:val="24"/>
          <w:szCs w:val="24"/>
        </w:rPr>
        <w:t>喷漆房</w:t>
      </w:r>
      <w:r>
        <w:rPr>
          <w:rFonts w:ascii="Times New Roman" w:eastAsiaTheme="minorEastAsia" w:hAnsi="Times New Roman"/>
          <w:bCs/>
          <w:sz w:val="24"/>
          <w:szCs w:val="24"/>
        </w:rPr>
        <w:t>非甲烷总烃废气</w:t>
      </w:r>
      <w:r>
        <w:rPr>
          <w:rFonts w:ascii="Times New Roman" w:eastAsiaTheme="minorEastAsia" w:hAnsi="Times New Roman"/>
          <w:sz w:val="24"/>
          <w:szCs w:val="24"/>
        </w:rPr>
        <w:t>排放浓度范围为</w:t>
      </w:r>
      <w:r>
        <w:rPr>
          <w:rFonts w:ascii="Times New Roman" w:eastAsiaTheme="minorEastAsia" w:hAnsi="Times New Roman"/>
          <w:sz w:val="24"/>
          <w:szCs w:val="24"/>
        </w:rPr>
        <w:t>12.1~13.9mg/m</w:t>
      </w:r>
      <w:r>
        <w:rPr>
          <w:rFonts w:ascii="Times New Roman" w:eastAsiaTheme="minorEastAsia" w:hAnsi="Times New Roman"/>
          <w:sz w:val="24"/>
          <w:szCs w:val="24"/>
          <w:vertAlign w:val="superscript"/>
        </w:rPr>
        <w:t>3</w:t>
      </w:r>
      <w:r>
        <w:rPr>
          <w:rFonts w:ascii="Times New Roman" w:eastAsiaTheme="minorEastAsia" w:hAnsi="Times New Roman"/>
          <w:sz w:val="24"/>
          <w:szCs w:val="24"/>
        </w:rPr>
        <w:t>，排气速率范围为</w:t>
      </w:r>
      <w:r>
        <w:rPr>
          <w:rFonts w:ascii="Times New Roman" w:eastAsiaTheme="minorEastAsia" w:hAnsi="Times New Roman"/>
          <w:sz w:val="24"/>
          <w:szCs w:val="24"/>
        </w:rPr>
        <w:t>0.189~0.220kg/h</w:t>
      </w:r>
      <w:r>
        <w:rPr>
          <w:rFonts w:ascii="Times New Roman" w:eastAsiaTheme="minorEastAsia" w:hAnsi="Times New Roman"/>
          <w:sz w:val="24"/>
          <w:szCs w:val="24"/>
        </w:rPr>
        <w:t>。</w:t>
      </w:r>
      <w:r>
        <w:rPr>
          <w:rFonts w:ascii="Times New Roman" w:hAnsi="Times New Roman"/>
          <w:kern w:val="2"/>
          <w:sz w:val="24"/>
        </w:rPr>
        <w:t>非甲烷总烃</w:t>
      </w:r>
      <w:r>
        <w:rPr>
          <w:rFonts w:ascii="Times New Roman" w:hAnsi="Times New Roman"/>
          <w:spacing w:val="-2"/>
          <w:sz w:val="24"/>
          <w:szCs w:val="24"/>
        </w:rPr>
        <w:t>排放浓度和排放速率均可以满足《大气污染物综合排放标准》（</w:t>
      </w:r>
      <w:r>
        <w:rPr>
          <w:rFonts w:ascii="Times New Roman" w:hAnsi="Times New Roman"/>
          <w:spacing w:val="-2"/>
          <w:sz w:val="24"/>
          <w:szCs w:val="24"/>
        </w:rPr>
        <w:t>GB16297-1996</w:t>
      </w:r>
      <w:r>
        <w:rPr>
          <w:rFonts w:ascii="Times New Roman" w:hAnsi="Times New Roman"/>
          <w:spacing w:val="-2"/>
          <w:sz w:val="24"/>
          <w:szCs w:val="24"/>
        </w:rPr>
        <w:t>）表</w:t>
      </w:r>
      <w:r>
        <w:rPr>
          <w:rFonts w:ascii="Times New Roman" w:hAnsi="Times New Roman"/>
          <w:spacing w:val="-2"/>
          <w:sz w:val="24"/>
          <w:szCs w:val="24"/>
        </w:rPr>
        <w:t>2</w:t>
      </w:r>
      <w:r>
        <w:rPr>
          <w:rFonts w:ascii="Times New Roman" w:hAnsi="Times New Roman"/>
          <w:spacing w:val="-2"/>
          <w:sz w:val="24"/>
          <w:szCs w:val="24"/>
        </w:rPr>
        <w:t>二级标准（排放</w:t>
      </w:r>
      <w:r>
        <w:rPr>
          <w:rFonts w:ascii="Times New Roman" w:hAnsi="Times New Roman"/>
          <w:spacing w:val="-2"/>
          <w:sz w:val="24"/>
          <w:szCs w:val="24"/>
        </w:rPr>
        <w:lastRenderedPageBreak/>
        <w:t>速率为</w:t>
      </w:r>
      <w:r>
        <w:rPr>
          <w:rFonts w:ascii="Times New Roman" w:hAnsi="Times New Roman"/>
          <w:spacing w:val="-2"/>
          <w:sz w:val="24"/>
          <w:szCs w:val="24"/>
        </w:rPr>
        <w:t>26kg/h</w:t>
      </w:r>
      <w:r>
        <w:rPr>
          <w:rFonts w:ascii="Times New Roman" w:hAnsi="Times New Roman"/>
          <w:spacing w:val="-2"/>
          <w:sz w:val="24"/>
          <w:szCs w:val="24"/>
        </w:rPr>
        <w:t>）及</w:t>
      </w:r>
      <w:r>
        <w:rPr>
          <w:rFonts w:ascii="Times New Roman" w:hAnsi="Times New Roman"/>
          <w:spacing w:val="-2"/>
          <w:sz w:val="24"/>
          <w:szCs w:val="24"/>
        </w:rPr>
        <w:t xml:space="preserve"> </w:t>
      </w:r>
      <w:r>
        <w:rPr>
          <w:rFonts w:ascii="Times New Roman" w:hAnsi="Times New Roman"/>
          <w:spacing w:val="-2"/>
          <w:sz w:val="24"/>
          <w:szCs w:val="24"/>
        </w:rPr>
        <w:t>《关于全省开展工业企业挥发性有机物专项治理工作中排放建议值的通知》（</w:t>
      </w:r>
      <w:proofErr w:type="gramStart"/>
      <w:r>
        <w:rPr>
          <w:rFonts w:ascii="Times New Roman" w:hAnsi="Times New Roman"/>
          <w:spacing w:val="-2"/>
          <w:sz w:val="24"/>
          <w:szCs w:val="24"/>
        </w:rPr>
        <w:t>豫环攻坚办</w:t>
      </w:r>
      <w:proofErr w:type="gramEnd"/>
      <w:r>
        <w:rPr>
          <w:rFonts w:ascii="Times New Roman" w:hAnsi="Times New Roman"/>
          <w:spacing w:val="-2"/>
          <w:sz w:val="24"/>
          <w:szCs w:val="24"/>
        </w:rPr>
        <w:t>【</w:t>
      </w:r>
      <w:r>
        <w:rPr>
          <w:rFonts w:ascii="Times New Roman" w:hAnsi="Times New Roman"/>
          <w:spacing w:val="-2"/>
          <w:sz w:val="24"/>
          <w:szCs w:val="24"/>
        </w:rPr>
        <w:t>2017</w:t>
      </w:r>
      <w:r>
        <w:rPr>
          <w:rFonts w:ascii="Times New Roman" w:hAnsi="Times New Roman"/>
          <w:spacing w:val="-2"/>
          <w:sz w:val="24"/>
          <w:szCs w:val="24"/>
        </w:rPr>
        <w:t>】</w:t>
      </w:r>
      <w:r>
        <w:rPr>
          <w:rFonts w:ascii="Times New Roman" w:hAnsi="Times New Roman"/>
          <w:spacing w:val="-2"/>
          <w:sz w:val="24"/>
          <w:szCs w:val="24"/>
        </w:rPr>
        <w:t>162</w:t>
      </w:r>
      <w:r>
        <w:rPr>
          <w:rFonts w:ascii="Times New Roman" w:hAnsi="Times New Roman"/>
          <w:spacing w:val="-2"/>
          <w:sz w:val="24"/>
          <w:szCs w:val="24"/>
        </w:rPr>
        <w:t>号文）有组织排放限制要求（表面涂装业、非甲烷总烃的有组织排放限制排放浓度为</w:t>
      </w:r>
      <w:r>
        <w:rPr>
          <w:rFonts w:ascii="Times New Roman" w:hAnsi="Times New Roman"/>
          <w:spacing w:val="-2"/>
          <w:sz w:val="24"/>
          <w:szCs w:val="24"/>
        </w:rPr>
        <w:t>60mg/m</w:t>
      </w:r>
      <w:r>
        <w:rPr>
          <w:rFonts w:ascii="Times New Roman" w:hAnsi="Times New Roman"/>
          <w:spacing w:val="-2"/>
          <w:sz w:val="24"/>
          <w:szCs w:val="24"/>
          <w:vertAlign w:val="superscript"/>
        </w:rPr>
        <w:t>3</w:t>
      </w:r>
      <w:r>
        <w:rPr>
          <w:rFonts w:ascii="Times New Roman" w:hAnsi="Times New Roman"/>
          <w:spacing w:val="-2"/>
          <w:sz w:val="24"/>
          <w:szCs w:val="24"/>
        </w:rPr>
        <w:t>）的要求</w:t>
      </w:r>
      <w:r>
        <w:rPr>
          <w:sz w:val="24"/>
          <w:szCs w:val="22"/>
        </w:rPr>
        <w:t>。</w:t>
      </w:r>
    </w:p>
    <w:p w:rsidR="00733E24" w:rsidRDefault="00C35B4A">
      <w:pPr>
        <w:spacing w:line="520" w:lineRule="exact"/>
        <w:ind w:firstLineChars="300" w:firstLine="720"/>
        <w:rPr>
          <w:sz w:val="24"/>
        </w:rPr>
        <w:sectPr w:rsidR="00733E24">
          <w:headerReference w:type="default" r:id="rId23"/>
          <w:pgSz w:w="11907" w:h="16840"/>
          <w:pgMar w:top="1588" w:right="1576" w:bottom="1469" w:left="1724" w:header="851" w:footer="992" w:gutter="0"/>
          <w:cols w:space="425"/>
          <w:docGrid w:linePitch="387" w:charSpace="-4148"/>
        </w:sectPr>
      </w:pPr>
      <w:r>
        <w:rPr>
          <w:sz w:val="24"/>
        </w:rPr>
        <w:t>项目于</w:t>
      </w:r>
      <w:r>
        <w:rPr>
          <w:sz w:val="24"/>
        </w:rPr>
        <w:t>201</w:t>
      </w:r>
      <w:r>
        <w:rPr>
          <w:rFonts w:hint="eastAsia"/>
          <w:sz w:val="24"/>
        </w:rPr>
        <w:t>9</w:t>
      </w:r>
      <w:r>
        <w:rPr>
          <w:sz w:val="24"/>
        </w:rPr>
        <w:t>年</w:t>
      </w:r>
      <w:r>
        <w:rPr>
          <w:sz w:val="24"/>
        </w:rPr>
        <w:t>8</w:t>
      </w:r>
      <w:r>
        <w:rPr>
          <w:sz w:val="24"/>
        </w:rPr>
        <w:t>月</w:t>
      </w:r>
      <w:r>
        <w:rPr>
          <w:rFonts w:hint="eastAsia"/>
          <w:sz w:val="24"/>
        </w:rPr>
        <w:t>13</w:t>
      </w:r>
      <w:r>
        <w:rPr>
          <w:sz w:val="24"/>
        </w:rPr>
        <w:t>日</w:t>
      </w:r>
      <w:r>
        <w:rPr>
          <w:sz w:val="24"/>
        </w:rPr>
        <w:t>~</w:t>
      </w:r>
      <w:r>
        <w:rPr>
          <w:rFonts w:hint="eastAsia"/>
          <w:sz w:val="24"/>
        </w:rPr>
        <w:t>14</w:t>
      </w:r>
      <w:r>
        <w:rPr>
          <w:sz w:val="24"/>
        </w:rPr>
        <w:t>日对厂界无组织排放颗粒</w:t>
      </w:r>
      <w:r>
        <w:rPr>
          <w:sz w:val="24"/>
          <w:szCs w:val="22"/>
        </w:rPr>
        <w:t>物、非甲烷总烃进行检测，</w:t>
      </w:r>
      <w:r>
        <w:rPr>
          <w:sz w:val="24"/>
        </w:rPr>
        <w:t>检测结果见表</w:t>
      </w:r>
      <w:r>
        <w:rPr>
          <w:sz w:val="24"/>
        </w:rPr>
        <w:t>9-</w:t>
      </w:r>
      <w:r>
        <w:rPr>
          <w:rFonts w:hint="eastAsia"/>
          <w:sz w:val="24"/>
        </w:rPr>
        <w:t>6</w:t>
      </w:r>
      <w:r>
        <w:rPr>
          <w:sz w:val="24"/>
        </w:rPr>
        <w:t>。</w:t>
      </w:r>
    </w:p>
    <w:p w:rsidR="00733E24" w:rsidRDefault="00C35B4A">
      <w:pPr>
        <w:tabs>
          <w:tab w:val="left" w:pos="4080"/>
          <w:tab w:val="left" w:pos="5040"/>
        </w:tabs>
        <w:snapToGrid w:val="0"/>
        <w:spacing w:line="520" w:lineRule="exact"/>
        <w:ind w:firstLineChars="1500" w:firstLine="3150"/>
        <w:rPr>
          <w:rFonts w:eastAsia="黑体"/>
          <w:sz w:val="21"/>
          <w:szCs w:val="21"/>
        </w:rPr>
      </w:pPr>
      <w:r>
        <w:rPr>
          <w:rFonts w:eastAsia="黑体"/>
          <w:sz w:val="21"/>
          <w:szCs w:val="21"/>
        </w:rPr>
        <w:lastRenderedPageBreak/>
        <w:t>表</w:t>
      </w:r>
      <w:r>
        <w:rPr>
          <w:rFonts w:eastAsia="黑体"/>
          <w:sz w:val="21"/>
          <w:szCs w:val="21"/>
        </w:rPr>
        <w:t>9-</w:t>
      </w:r>
      <w:r>
        <w:rPr>
          <w:rFonts w:eastAsia="黑体" w:hint="eastAsia"/>
          <w:sz w:val="21"/>
          <w:szCs w:val="21"/>
        </w:rPr>
        <w:t>6</w:t>
      </w:r>
      <w:r>
        <w:rPr>
          <w:rFonts w:eastAsia="黑体"/>
          <w:sz w:val="21"/>
          <w:szCs w:val="21"/>
        </w:rPr>
        <w:t xml:space="preserve">                    </w:t>
      </w:r>
      <w:r>
        <w:rPr>
          <w:rFonts w:eastAsia="黑体"/>
          <w:sz w:val="21"/>
          <w:szCs w:val="21"/>
        </w:rPr>
        <w:t>无组织排放废气检测结果单位：</w:t>
      </w:r>
      <w:proofErr w:type="gramStart"/>
      <w:r>
        <w:rPr>
          <w:rFonts w:eastAsia="黑体"/>
          <w:sz w:val="21"/>
          <w:szCs w:val="21"/>
        </w:rPr>
        <w:t>mg/m</w:t>
      </w:r>
      <w:r>
        <w:rPr>
          <w:rFonts w:eastAsia="黑体"/>
          <w:sz w:val="21"/>
          <w:szCs w:val="21"/>
          <w:vertAlign w:val="superscript"/>
        </w:rPr>
        <w:t>3</w:t>
      </w:r>
      <w:proofErr w:type="gramEnd"/>
    </w:p>
    <w:tbl>
      <w:tblPr>
        <w:tblW w:w="137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1989"/>
        <w:gridCol w:w="2979"/>
        <w:gridCol w:w="990"/>
        <w:gridCol w:w="1137"/>
        <w:gridCol w:w="1134"/>
        <w:gridCol w:w="1277"/>
        <w:gridCol w:w="1274"/>
        <w:gridCol w:w="1137"/>
        <w:gridCol w:w="1876"/>
      </w:tblGrid>
      <w:tr w:rsidR="00733E24">
        <w:trPr>
          <w:trHeight w:val="567"/>
          <w:tblHeader/>
          <w:jc w:val="center"/>
        </w:trPr>
        <w:tc>
          <w:tcPr>
            <w:tcW w:w="4968" w:type="dxa"/>
            <w:gridSpan w:val="2"/>
            <w:vMerge w:val="restart"/>
            <w:vAlign w:val="center"/>
          </w:tcPr>
          <w:p w:rsidR="00733E24" w:rsidRDefault="00C35B4A">
            <w:pPr>
              <w:snapToGrid w:val="0"/>
              <w:jc w:val="center"/>
              <w:rPr>
                <w:sz w:val="21"/>
                <w:szCs w:val="21"/>
              </w:rPr>
            </w:pPr>
            <w:r>
              <w:rPr>
                <w:sz w:val="21"/>
                <w:szCs w:val="21"/>
              </w:rPr>
              <w:t>采样时间</w:t>
            </w:r>
          </w:p>
          <w:p w:rsidR="00733E24" w:rsidRDefault="00C35B4A">
            <w:pPr>
              <w:jc w:val="center"/>
              <w:rPr>
                <w:sz w:val="21"/>
                <w:szCs w:val="21"/>
              </w:rPr>
            </w:pPr>
            <w:r>
              <w:rPr>
                <w:sz w:val="21"/>
                <w:szCs w:val="21"/>
              </w:rPr>
              <w:t>点位和项目</w:t>
            </w:r>
          </w:p>
        </w:tc>
        <w:tc>
          <w:tcPr>
            <w:tcW w:w="3261" w:type="dxa"/>
            <w:gridSpan w:val="3"/>
            <w:vAlign w:val="center"/>
          </w:tcPr>
          <w:p w:rsidR="00733E24" w:rsidRDefault="00C35B4A">
            <w:pPr>
              <w:spacing w:line="276" w:lineRule="auto"/>
              <w:jc w:val="center"/>
              <w:rPr>
                <w:bCs/>
                <w:sz w:val="21"/>
                <w:szCs w:val="21"/>
              </w:rPr>
            </w:pPr>
            <w:r>
              <w:rPr>
                <w:bCs/>
                <w:sz w:val="21"/>
                <w:szCs w:val="21"/>
              </w:rPr>
              <w:t>颗粒物</w:t>
            </w:r>
          </w:p>
        </w:tc>
        <w:tc>
          <w:tcPr>
            <w:tcW w:w="3688" w:type="dxa"/>
            <w:gridSpan w:val="3"/>
            <w:vAlign w:val="center"/>
          </w:tcPr>
          <w:p w:rsidR="00733E24" w:rsidRDefault="00C35B4A">
            <w:pPr>
              <w:spacing w:line="276" w:lineRule="auto"/>
              <w:jc w:val="center"/>
              <w:rPr>
                <w:bCs/>
                <w:sz w:val="21"/>
                <w:szCs w:val="21"/>
              </w:rPr>
            </w:pPr>
            <w:r>
              <w:rPr>
                <w:bCs/>
                <w:sz w:val="21"/>
                <w:szCs w:val="21"/>
              </w:rPr>
              <w:t>非甲烷总烃</w:t>
            </w:r>
          </w:p>
        </w:tc>
        <w:tc>
          <w:tcPr>
            <w:tcW w:w="1876" w:type="dxa"/>
            <w:vMerge w:val="restart"/>
            <w:vAlign w:val="center"/>
          </w:tcPr>
          <w:p w:rsidR="00733E24" w:rsidRDefault="00C35B4A">
            <w:pPr>
              <w:spacing w:line="276" w:lineRule="auto"/>
              <w:jc w:val="center"/>
              <w:rPr>
                <w:sz w:val="21"/>
                <w:szCs w:val="21"/>
              </w:rPr>
            </w:pPr>
            <w:r>
              <w:rPr>
                <w:sz w:val="21"/>
                <w:szCs w:val="21"/>
              </w:rPr>
              <w:t>备注</w:t>
            </w:r>
          </w:p>
        </w:tc>
      </w:tr>
      <w:tr w:rsidR="00733E24">
        <w:trPr>
          <w:trHeight w:val="567"/>
          <w:tblHeader/>
          <w:jc w:val="center"/>
        </w:trPr>
        <w:tc>
          <w:tcPr>
            <w:tcW w:w="4968" w:type="dxa"/>
            <w:gridSpan w:val="2"/>
            <w:vMerge/>
            <w:vAlign w:val="center"/>
          </w:tcPr>
          <w:p w:rsidR="00733E24" w:rsidRDefault="00733E24">
            <w:pPr>
              <w:jc w:val="center"/>
              <w:rPr>
                <w:sz w:val="21"/>
                <w:szCs w:val="21"/>
              </w:rPr>
            </w:pPr>
          </w:p>
        </w:tc>
        <w:tc>
          <w:tcPr>
            <w:tcW w:w="990" w:type="dxa"/>
            <w:vAlign w:val="center"/>
          </w:tcPr>
          <w:p w:rsidR="00733E24" w:rsidRDefault="00C35B4A">
            <w:pPr>
              <w:spacing w:line="276" w:lineRule="auto"/>
              <w:jc w:val="center"/>
              <w:rPr>
                <w:sz w:val="21"/>
                <w:szCs w:val="21"/>
              </w:rPr>
            </w:pPr>
            <w:r>
              <w:rPr>
                <w:sz w:val="21"/>
                <w:szCs w:val="21"/>
              </w:rPr>
              <w:t>上风向</w:t>
            </w:r>
            <w:r>
              <w:rPr>
                <w:sz w:val="21"/>
                <w:szCs w:val="21"/>
              </w:rPr>
              <w:t>1#</w:t>
            </w:r>
          </w:p>
        </w:tc>
        <w:tc>
          <w:tcPr>
            <w:tcW w:w="1137" w:type="dxa"/>
            <w:vAlign w:val="center"/>
          </w:tcPr>
          <w:p w:rsidR="00733E24" w:rsidRDefault="00C35B4A">
            <w:pPr>
              <w:spacing w:line="276" w:lineRule="auto"/>
              <w:jc w:val="center"/>
              <w:rPr>
                <w:sz w:val="21"/>
                <w:szCs w:val="21"/>
              </w:rPr>
            </w:pPr>
            <w:r>
              <w:rPr>
                <w:sz w:val="21"/>
                <w:szCs w:val="21"/>
              </w:rPr>
              <w:t>下风向</w:t>
            </w:r>
            <w:r>
              <w:rPr>
                <w:sz w:val="21"/>
                <w:szCs w:val="21"/>
              </w:rPr>
              <w:t>2#</w:t>
            </w:r>
          </w:p>
        </w:tc>
        <w:tc>
          <w:tcPr>
            <w:tcW w:w="1134" w:type="dxa"/>
            <w:vAlign w:val="center"/>
          </w:tcPr>
          <w:p w:rsidR="00733E24" w:rsidRDefault="00C35B4A">
            <w:pPr>
              <w:spacing w:line="276" w:lineRule="auto"/>
              <w:jc w:val="center"/>
              <w:rPr>
                <w:sz w:val="21"/>
                <w:szCs w:val="21"/>
              </w:rPr>
            </w:pPr>
            <w:r>
              <w:rPr>
                <w:sz w:val="21"/>
                <w:szCs w:val="21"/>
              </w:rPr>
              <w:t>下风向</w:t>
            </w:r>
            <w:r>
              <w:rPr>
                <w:sz w:val="21"/>
                <w:szCs w:val="21"/>
              </w:rPr>
              <w:t>3#</w:t>
            </w:r>
          </w:p>
        </w:tc>
        <w:tc>
          <w:tcPr>
            <w:tcW w:w="1277" w:type="dxa"/>
            <w:tcBorders>
              <w:right w:val="single" w:sz="4" w:space="0" w:color="auto"/>
            </w:tcBorders>
            <w:vAlign w:val="center"/>
          </w:tcPr>
          <w:p w:rsidR="00733E24" w:rsidRDefault="00C35B4A">
            <w:pPr>
              <w:spacing w:line="276" w:lineRule="auto"/>
              <w:jc w:val="center"/>
              <w:rPr>
                <w:sz w:val="21"/>
                <w:szCs w:val="21"/>
              </w:rPr>
            </w:pPr>
            <w:r>
              <w:rPr>
                <w:sz w:val="21"/>
                <w:szCs w:val="21"/>
              </w:rPr>
              <w:t>上风向</w:t>
            </w:r>
            <w:r>
              <w:rPr>
                <w:sz w:val="21"/>
                <w:szCs w:val="21"/>
              </w:rPr>
              <w:t>1#</w:t>
            </w:r>
          </w:p>
        </w:tc>
        <w:tc>
          <w:tcPr>
            <w:tcW w:w="1274" w:type="dxa"/>
            <w:tcBorders>
              <w:left w:val="single" w:sz="4" w:space="0" w:color="auto"/>
            </w:tcBorders>
            <w:vAlign w:val="center"/>
          </w:tcPr>
          <w:p w:rsidR="00733E24" w:rsidRDefault="00C35B4A">
            <w:pPr>
              <w:spacing w:line="276" w:lineRule="auto"/>
              <w:jc w:val="center"/>
              <w:rPr>
                <w:sz w:val="21"/>
                <w:szCs w:val="21"/>
              </w:rPr>
            </w:pPr>
            <w:r>
              <w:rPr>
                <w:sz w:val="21"/>
                <w:szCs w:val="21"/>
              </w:rPr>
              <w:t>下风向</w:t>
            </w:r>
            <w:r>
              <w:rPr>
                <w:sz w:val="21"/>
                <w:szCs w:val="21"/>
              </w:rPr>
              <w:t>2#</w:t>
            </w:r>
          </w:p>
        </w:tc>
        <w:tc>
          <w:tcPr>
            <w:tcW w:w="1137" w:type="dxa"/>
            <w:tcBorders>
              <w:right w:val="single" w:sz="4" w:space="0" w:color="auto"/>
            </w:tcBorders>
            <w:vAlign w:val="center"/>
          </w:tcPr>
          <w:p w:rsidR="00733E24" w:rsidRDefault="00C35B4A">
            <w:pPr>
              <w:spacing w:line="276" w:lineRule="auto"/>
              <w:jc w:val="center"/>
              <w:rPr>
                <w:sz w:val="21"/>
                <w:szCs w:val="21"/>
              </w:rPr>
            </w:pPr>
            <w:r>
              <w:rPr>
                <w:sz w:val="21"/>
                <w:szCs w:val="21"/>
              </w:rPr>
              <w:t>下风向</w:t>
            </w:r>
            <w:r>
              <w:rPr>
                <w:sz w:val="21"/>
                <w:szCs w:val="21"/>
              </w:rPr>
              <w:t>3#</w:t>
            </w:r>
          </w:p>
        </w:tc>
        <w:tc>
          <w:tcPr>
            <w:tcW w:w="1876" w:type="dxa"/>
            <w:vMerge/>
            <w:vAlign w:val="center"/>
          </w:tcPr>
          <w:p w:rsidR="00733E24" w:rsidRDefault="00733E24">
            <w:pPr>
              <w:jc w:val="center"/>
              <w:rPr>
                <w:sz w:val="21"/>
                <w:szCs w:val="21"/>
              </w:rPr>
            </w:pPr>
          </w:p>
        </w:tc>
      </w:tr>
      <w:tr w:rsidR="00733E24">
        <w:trPr>
          <w:trHeight w:val="567"/>
          <w:jc w:val="center"/>
        </w:trPr>
        <w:tc>
          <w:tcPr>
            <w:tcW w:w="1989" w:type="dxa"/>
            <w:vMerge w:val="restart"/>
            <w:vAlign w:val="center"/>
          </w:tcPr>
          <w:p w:rsidR="00733E24" w:rsidRDefault="00C35B4A">
            <w:pPr>
              <w:jc w:val="center"/>
              <w:rPr>
                <w:sz w:val="21"/>
                <w:szCs w:val="21"/>
              </w:rPr>
            </w:pPr>
            <w:r>
              <w:rPr>
                <w:sz w:val="21"/>
                <w:szCs w:val="21"/>
              </w:rPr>
              <w:t>201</w:t>
            </w:r>
            <w:r>
              <w:rPr>
                <w:rFonts w:hint="eastAsia"/>
                <w:sz w:val="21"/>
                <w:szCs w:val="21"/>
              </w:rPr>
              <w:t>9.8.13</w:t>
            </w:r>
          </w:p>
        </w:tc>
        <w:tc>
          <w:tcPr>
            <w:tcW w:w="2979" w:type="dxa"/>
            <w:vAlign w:val="center"/>
          </w:tcPr>
          <w:p w:rsidR="00733E24" w:rsidRDefault="00C35B4A">
            <w:pPr>
              <w:jc w:val="center"/>
              <w:rPr>
                <w:color w:val="000000"/>
                <w:sz w:val="21"/>
                <w:szCs w:val="21"/>
              </w:rPr>
            </w:pPr>
            <w:r>
              <w:rPr>
                <w:rFonts w:hint="eastAsia"/>
                <w:color w:val="000000"/>
                <w:sz w:val="21"/>
                <w:szCs w:val="21"/>
              </w:rPr>
              <w:t>9</w:t>
            </w:r>
            <w:r>
              <w:rPr>
                <w:color w:val="000000"/>
                <w:sz w:val="21"/>
                <w:szCs w:val="21"/>
              </w:rPr>
              <w:t>:00</w:t>
            </w:r>
            <w:r>
              <w:rPr>
                <w:rFonts w:hint="eastAsia"/>
                <w:color w:val="000000"/>
                <w:sz w:val="21"/>
                <w:szCs w:val="21"/>
              </w:rPr>
              <w:t>~10:00</w:t>
            </w:r>
          </w:p>
        </w:tc>
        <w:tc>
          <w:tcPr>
            <w:tcW w:w="990" w:type="dxa"/>
            <w:vAlign w:val="center"/>
          </w:tcPr>
          <w:p w:rsidR="00733E24" w:rsidRDefault="00C35B4A">
            <w:pPr>
              <w:jc w:val="center"/>
              <w:rPr>
                <w:color w:val="000000"/>
                <w:sz w:val="21"/>
                <w:szCs w:val="21"/>
              </w:rPr>
            </w:pPr>
            <w:r>
              <w:rPr>
                <w:rFonts w:hint="eastAsia"/>
                <w:color w:val="000000"/>
                <w:sz w:val="21"/>
                <w:szCs w:val="21"/>
              </w:rPr>
              <w:t>0.217</w:t>
            </w:r>
          </w:p>
        </w:tc>
        <w:tc>
          <w:tcPr>
            <w:tcW w:w="1137" w:type="dxa"/>
            <w:vAlign w:val="center"/>
          </w:tcPr>
          <w:p w:rsidR="00733E24" w:rsidRDefault="00C35B4A">
            <w:pPr>
              <w:jc w:val="center"/>
              <w:rPr>
                <w:color w:val="000000"/>
                <w:sz w:val="21"/>
                <w:szCs w:val="21"/>
              </w:rPr>
            </w:pPr>
            <w:r>
              <w:rPr>
                <w:rFonts w:hint="eastAsia"/>
                <w:color w:val="000000"/>
                <w:sz w:val="21"/>
                <w:szCs w:val="21"/>
              </w:rPr>
              <w:t>0.254</w:t>
            </w:r>
          </w:p>
        </w:tc>
        <w:tc>
          <w:tcPr>
            <w:tcW w:w="1134" w:type="dxa"/>
            <w:vAlign w:val="center"/>
          </w:tcPr>
          <w:p w:rsidR="00733E24" w:rsidRDefault="00C35B4A">
            <w:pPr>
              <w:jc w:val="center"/>
              <w:rPr>
                <w:color w:val="000000"/>
                <w:sz w:val="21"/>
                <w:szCs w:val="21"/>
              </w:rPr>
            </w:pPr>
            <w:r>
              <w:rPr>
                <w:rFonts w:hint="eastAsia"/>
                <w:color w:val="000000"/>
                <w:sz w:val="21"/>
                <w:szCs w:val="21"/>
              </w:rPr>
              <w:t>0.290</w:t>
            </w:r>
          </w:p>
        </w:tc>
        <w:tc>
          <w:tcPr>
            <w:tcW w:w="1277"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0.69</w:t>
            </w:r>
          </w:p>
        </w:tc>
        <w:tc>
          <w:tcPr>
            <w:tcW w:w="1274" w:type="dxa"/>
            <w:tcBorders>
              <w:left w:val="single" w:sz="4" w:space="0" w:color="auto"/>
            </w:tcBorders>
            <w:vAlign w:val="center"/>
          </w:tcPr>
          <w:p w:rsidR="00733E24" w:rsidRDefault="00C35B4A">
            <w:pPr>
              <w:jc w:val="center"/>
              <w:rPr>
                <w:color w:val="000000"/>
                <w:sz w:val="21"/>
                <w:szCs w:val="21"/>
              </w:rPr>
            </w:pPr>
            <w:r>
              <w:rPr>
                <w:rFonts w:hint="eastAsia"/>
                <w:color w:val="000000"/>
                <w:sz w:val="21"/>
                <w:szCs w:val="21"/>
              </w:rPr>
              <w:t>0.82</w:t>
            </w:r>
          </w:p>
        </w:tc>
        <w:tc>
          <w:tcPr>
            <w:tcW w:w="1137"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0.77</w:t>
            </w:r>
          </w:p>
        </w:tc>
        <w:tc>
          <w:tcPr>
            <w:tcW w:w="1876" w:type="dxa"/>
            <w:vMerge w:val="restart"/>
            <w:vAlign w:val="center"/>
          </w:tcPr>
          <w:p w:rsidR="00733E24" w:rsidRDefault="00C35B4A">
            <w:pPr>
              <w:widowControl/>
              <w:jc w:val="center"/>
              <w:textAlignment w:val="center"/>
              <w:rPr>
                <w:kern w:val="0"/>
                <w:sz w:val="21"/>
                <w:szCs w:val="21"/>
              </w:rPr>
            </w:pPr>
            <w:r>
              <w:rPr>
                <w:kern w:val="0"/>
                <w:sz w:val="21"/>
                <w:szCs w:val="21"/>
              </w:rPr>
              <w:t>检测期间：</w:t>
            </w:r>
          </w:p>
          <w:p w:rsidR="00733E24" w:rsidRDefault="00C35B4A">
            <w:pPr>
              <w:widowControl/>
              <w:jc w:val="center"/>
              <w:textAlignment w:val="center"/>
              <w:rPr>
                <w:kern w:val="0"/>
                <w:sz w:val="21"/>
                <w:szCs w:val="21"/>
              </w:rPr>
            </w:pPr>
            <w:r>
              <w:rPr>
                <w:kern w:val="0"/>
                <w:sz w:val="21"/>
                <w:szCs w:val="21"/>
              </w:rPr>
              <w:t>平均气温</w:t>
            </w:r>
            <w:r>
              <w:rPr>
                <w:rFonts w:hint="eastAsia"/>
                <w:kern w:val="0"/>
                <w:sz w:val="21"/>
                <w:szCs w:val="21"/>
              </w:rPr>
              <w:t>27.9</w:t>
            </w:r>
            <w:r>
              <w:rPr>
                <w:kern w:val="0"/>
                <w:sz w:val="21"/>
                <w:szCs w:val="21"/>
              </w:rPr>
              <w:t>℃</w:t>
            </w:r>
            <w:r>
              <w:rPr>
                <w:kern w:val="0"/>
                <w:sz w:val="21"/>
                <w:szCs w:val="21"/>
              </w:rPr>
              <w:t>，</w:t>
            </w:r>
          </w:p>
          <w:p w:rsidR="00733E24" w:rsidRDefault="00C35B4A">
            <w:pPr>
              <w:widowControl/>
              <w:jc w:val="center"/>
              <w:textAlignment w:val="center"/>
              <w:rPr>
                <w:kern w:val="0"/>
                <w:sz w:val="21"/>
                <w:szCs w:val="21"/>
              </w:rPr>
            </w:pPr>
            <w:r>
              <w:rPr>
                <w:kern w:val="0"/>
                <w:sz w:val="21"/>
                <w:szCs w:val="21"/>
              </w:rPr>
              <w:t>平均气压</w:t>
            </w:r>
            <w:r>
              <w:rPr>
                <w:rFonts w:hint="eastAsia"/>
                <w:kern w:val="0"/>
                <w:sz w:val="21"/>
                <w:szCs w:val="21"/>
              </w:rPr>
              <w:t>103</w:t>
            </w:r>
            <w:r>
              <w:rPr>
                <w:kern w:val="0"/>
                <w:sz w:val="21"/>
                <w:szCs w:val="21"/>
              </w:rPr>
              <w:t>kPa</w:t>
            </w:r>
            <w:r>
              <w:rPr>
                <w:kern w:val="0"/>
                <w:sz w:val="21"/>
                <w:szCs w:val="21"/>
              </w:rPr>
              <w:t>，</w:t>
            </w:r>
          </w:p>
          <w:p w:rsidR="00733E24" w:rsidRDefault="00C35B4A">
            <w:pPr>
              <w:widowControl/>
              <w:jc w:val="center"/>
              <w:textAlignment w:val="center"/>
              <w:rPr>
                <w:kern w:val="0"/>
                <w:sz w:val="21"/>
                <w:szCs w:val="21"/>
              </w:rPr>
            </w:pPr>
            <w:r>
              <w:rPr>
                <w:kern w:val="0"/>
                <w:sz w:val="21"/>
                <w:szCs w:val="21"/>
              </w:rPr>
              <w:t>平均风速</w:t>
            </w:r>
            <w:r>
              <w:rPr>
                <w:rFonts w:hint="eastAsia"/>
                <w:kern w:val="0"/>
                <w:sz w:val="21"/>
                <w:szCs w:val="21"/>
              </w:rPr>
              <w:t>1.0</w:t>
            </w:r>
            <w:r>
              <w:rPr>
                <w:kern w:val="0"/>
                <w:sz w:val="21"/>
                <w:szCs w:val="21"/>
              </w:rPr>
              <w:t>m/s</w:t>
            </w:r>
            <w:r>
              <w:rPr>
                <w:kern w:val="0"/>
                <w:sz w:val="21"/>
                <w:szCs w:val="21"/>
              </w:rPr>
              <w:t>，</w:t>
            </w:r>
          </w:p>
          <w:p w:rsidR="00733E24" w:rsidRDefault="00C35B4A">
            <w:pPr>
              <w:widowControl/>
              <w:jc w:val="center"/>
              <w:textAlignment w:val="center"/>
              <w:rPr>
                <w:kern w:val="0"/>
                <w:sz w:val="21"/>
                <w:szCs w:val="21"/>
              </w:rPr>
            </w:pPr>
            <w:r>
              <w:rPr>
                <w:kern w:val="0"/>
                <w:sz w:val="21"/>
                <w:szCs w:val="21"/>
              </w:rPr>
              <w:t>风向</w:t>
            </w:r>
            <w:r>
              <w:rPr>
                <w:rFonts w:hint="eastAsia"/>
                <w:kern w:val="0"/>
                <w:sz w:val="21"/>
                <w:szCs w:val="21"/>
              </w:rPr>
              <w:t>东北风</w:t>
            </w:r>
            <w:r>
              <w:rPr>
                <w:kern w:val="0"/>
                <w:sz w:val="21"/>
                <w:szCs w:val="21"/>
              </w:rPr>
              <w:t>，</w:t>
            </w:r>
          </w:p>
          <w:p w:rsidR="00733E24" w:rsidRDefault="00C35B4A">
            <w:pPr>
              <w:widowControl/>
              <w:jc w:val="center"/>
              <w:textAlignment w:val="center"/>
              <w:rPr>
                <w:sz w:val="21"/>
                <w:szCs w:val="21"/>
              </w:rPr>
            </w:pPr>
            <w:r>
              <w:rPr>
                <w:kern w:val="0"/>
                <w:sz w:val="21"/>
                <w:szCs w:val="21"/>
              </w:rPr>
              <w:t>天气</w:t>
            </w:r>
            <w:r>
              <w:rPr>
                <w:rFonts w:hint="eastAsia"/>
                <w:kern w:val="0"/>
                <w:sz w:val="21"/>
                <w:szCs w:val="21"/>
              </w:rPr>
              <w:t>多云</w:t>
            </w:r>
          </w:p>
        </w:tc>
      </w:tr>
      <w:tr w:rsidR="00733E24">
        <w:trPr>
          <w:trHeight w:val="567"/>
          <w:jc w:val="center"/>
        </w:trPr>
        <w:tc>
          <w:tcPr>
            <w:tcW w:w="1989" w:type="dxa"/>
            <w:vMerge/>
            <w:vAlign w:val="center"/>
          </w:tcPr>
          <w:p w:rsidR="00733E24" w:rsidRDefault="00733E24">
            <w:pPr>
              <w:spacing w:line="300" w:lineRule="auto"/>
              <w:jc w:val="center"/>
              <w:rPr>
                <w:sz w:val="21"/>
                <w:szCs w:val="21"/>
              </w:rPr>
            </w:pPr>
          </w:p>
        </w:tc>
        <w:tc>
          <w:tcPr>
            <w:tcW w:w="2979" w:type="dxa"/>
            <w:vAlign w:val="center"/>
          </w:tcPr>
          <w:p w:rsidR="00733E24" w:rsidRDefault="00C35B4A">
            <w:pPr>
              <w:jc w:val="center"/>
              <w:rPr>
                <w:color w:val="000000"/>
                <w:sz w:val="21"/>
                <w:szCs w:val="21"/>
              </w:rPr>
            </w:pPr>
            <w:r>
              <w:rPr>
                <w:rFonts w:hint="eastAsia"/>
                <w:color w:val="000000"/>
                <w:sz w:val="21"/>
                <w:szCs w:val="21"/>
              </w:rPr>
              <w:t>13</w:t>
            </w:r>
            <w:r>
              <w:rPr>
                <w:color w:val="000000"/>
                <w:sz w:val="21"/>
                <w:szCs w:val="21"/>
              </w:rPr>
              <w:t>:00</w:t>
            </w:r>
            <w:r>
              <w:rPr>
                <w:rFonts w:hint="eastAsia"/>
                <w:color w:val="000000"/>
                <w:sz w:val="21"/>
                <w:szCs w:val="21"/>
              </w:rPr>
              <w:t>~14:00</w:t>
            </w:r>
          </w:p>
        </w:tc>
        <w:tc>
          <w:tcPr>
            <w:tcW w:w="990" w:type="dxa"/>
            <w:vAlign w:val="center"/>
          </w:tcPr>
          <w:p w:rsidR="00733E24" w:rsidRDefault="00C35B4A">
            <w:pPr>
              <w:jc w:val="center"/>
              <w:rPr>
                <w:color w:val="000000"/>
                <w:sz w:val="21"/>
                <w:szCs w:val="21"/>
              </w:rPr>
            </w:pPr>
            <w:r>
              <w:rPr>
                <w:rFonts w:hint="eastAsia"/>
                <w:color w:val="000000"/>
                <w:sz w:val="21"/>
                <w:szCs w:val="21"/>
              </w:rPr>
              <w:t>0.239</w:t>
            </w:r>
          </w:p>
        </w:tc>
        <w:tc>
          <w:tcPr>
            <w:tcW w:w="1137" w:type="dxa"/>
            <w:vAlign w:val="center"/>
          </w:tcPr>
          <w:p w:rsidR="00733E24" w:rsidRDefault="00C35B4A">
            <w:pPr>
              <w:jc w:val="center"/>
              <w:rPr>
                <w:color w:val="000000"/>
                <w:sz w:val="21"/>
                <w:szCs w:val="21"/>
              </w:rPr>
            </w:pPr>
            <w:r>
              <w:rPr>
                <w:rFonts w:hint="eastAsia"/>
                <w:color w:val="000000"/>
                <w:sz w:val="21"/>
                <w:szCs w:val="21"/>
              </w:rPr>
              <w:t>0.349</w:t>
            </w:r>
          </w:p>
        </w:tc>
        <w:tc>
          <w:tcPr>
            <w:tcW w:w="1134" w:type="dxa"/>
            <w:vAlign w:val="center"/>
          </w:tcPr>
          <w:p w:rsidR="00733E24" w:rsidRDefault="00C35B4A">
            <w:pPr>
              <w:jc w:val="center"/>
              <w:rPr>
                <w:color w:val="000000"/>
                <w:sz w:val="21"/>
                <w:szCs w:val="21"/>
              </w:rPr>
            </w:pPr>
            <w:r>
              <w:rPr>
                <w:rFonts w:hint="eastAsia"/>
                <w:color w:val="000000"/>
                <w:sz w:val="21"/>
                <w:szCs w:val="21"/>
              </w:rPr>
              <w:t>0.367</w:t>
            </w:r>
          </w:p>
        </w:tc>
        <w:tc>
          <w:tcPr>
            <w:tcW w:w="1277"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0.95</w:t>
            </w:r>
          </w:p>
        </w:tc>
        <w:tc>
          <w:tcPr>
            <w:tcW w:w="1274" w:type="dxa"/>
            <w:tcBorders>
              <w:left w:val="single" w:sz="4" w:space="0" w:color="auto"/>
            </w:tcBorders>
            <w:vAlign w:val="center"/>
          </w:tcPr>
          <w:p w:rsidR="00733E24" w:rsidRDefault="00C35B4A">
            <w:pPr>
              <w:jc w:val="center"/>
              <w:rPr>
                <w:color w:val="000000"/>
                <w:sz w:val="21"/>
                <w:szCs w:val="21"/>
              </w:rPr>
            </w:pPr>
            <w:r>
              <w:rPr>
                <w:rFonts w:hint="eastAsia"/>
                <w:color w:val="000000"/>
                <w:sz w:val="21"/>
                <w:szCs w:val="21"/>
              </w:rPr>
              <w:t>1.47</w:t>
            </w:r>
          </w:p>
        </w:tc>
        <w:tc>
          <w:tcPr>
            <w:tcW w:w="1137"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1.32</w:t>
            </w:r>
          </w:p>
        </w:tc>
        <w:tc>
          <w:tcPr>
            <w:tcW w:w="1876" w:type="dxa"/>
            <w:vMerge/>
            <w:vAlign w:val="center"/>
          </w:tcPr>
          <w:p w:rsidR="00733E24" w:rsidRDefault="00733E24">
            <w:pPr>
              <w:jc w:val="center"/>
              <w:rPr>
                <w:sz w:val="21"/>
                <w:szCs w:val="21"/>
              </w:rPr>
            </w:pPr>
          </w:p>
        </w:tc>
      </w:tr>
      <w:tr w:rsidR="00733E24">
        <w:trPr>
          <w:trHeight w:val="567"/>
          <w:jc w:val="center"/>
        </w:trPr>
        <w:tc>
          <w:tcPr>
            <w:tcW w:w="1989" w:type="dxa"/>
            <w:vMerge/>
            <w:vAlign w:val="center"/>
          </w:tcPr>
          <w:p w:rsidR="00733E24" w:rsidRDefault="00733E24">
            <w:pPr>
              <w:spacing w:line="300" w:lineRule="auto"/>
              <w:jc w:val="center"/>
              <w:rPr>
                <w:sz w:val="21"/>
                <w:szCs w:val="21"/>
              </w:rPr>
            </w:pPr>
          </w:p>
        </w:tc>
        <w:tc>
          <w:tcPr>
            <w:tcW w:w="2979" w:type="dxa"/>
            <w:vAlign w:val="center"/>
          </w:tcPr>
          <w:p w:rsidR="00733E24" w:rsidRDefault="00C35B4A">
            <w:pPr>
              <w:jc w:val="center"/>
              <w:rPr>
                <w:color w:val="000000"/>
                <w:sz w:val="21"/>
                <w:szCs w:val="21"/>
              </w:rPr>
            </w:pPr>
            <w:r>
              <w:rPr>
                <w:rFonts w:hint="eastAsia"/>
                <w:color w:val="000000"/>
                <w:sz w:val="21"/>
                <w:szCs w:val="21"/>
              </w:rPr>
              <w:t>18</w:t>
            </w:r>
            <w:r>
              <w:rPr>
                <w:color w:val="000000"/>
                <w:sz w:val="21"/>
                <w:szCs w:val="21"/>
              </w:rPr>
              <w:t>:00</w:t>
            </w:r>
            <w:r>
              <w:rPr>
                <w:rFonts w:hint="eastAsia"/>
                <w:color w:val="000000"/>
                <w:sz w:val="21"/>
                <w:szCs w:val="21"/>
              </w:rPr>
              <w:t>~19:00</w:t>
            </w:r>
          </w:p>
        </w:tc>
        <w:tc>
          <w:tcPr>
            <w:tcW w:w="990" w:type="dxa"/>
            <w:vAlign w:val="center"/>
          </w:tcPr>
          <w:p w:rsidR="00733E24" w:rsidRDefault="00C35B4A">
            <w:pPr>
              <w:jc w:val="center"/>
              <w:rPr>
                <w:color w:val="000000"/>
                <w:sz w:val="21"/>
                <w:szCs w:val="21"/>
              </w:rPr>
            </w:pPr>
            <w:r>
              <w:rPr>
                <w:rFonts w:hint="eastAsia"/>
                <w:color w:val="000000"/>
                <w:sz w:val="21"/>
                <w:szCs w:val="21"/>
              </w:rPr>
              <w:t>0.182</w:t>
            </w:r>
          </w:p>
        </w:tc>
        <w:tc>
          <w:tcPr>
            <w:tcW w:w="1137" w:type="dxa"/>
            <w:vAlign w:val="center"/>
          </w:tcPr>
          <w:p w:rsidR="00733E24" w:rsidRDefault="00C35B4A">
            <w:pPr>
              <w:jc w:val="center"/>
              <w:rPr>
                <w:color w:val="000000"/>
                <w:sz w:val="21"/>
                <w:szCs w:val="21"/>
              </w:rPr>
            </w:pPr>
            <w:r>
              <w:rPr>
                <w:rFonts w:hint="eastAsia"/>
                <w:color w:val="000000"/>
                <w:sz w:val="21"/>
                <w:szCs w:val="21"/>
              </w:rPr>
              <w:t>0.310</w:t>
            </w:r>
          </w:p>
        </w:tc>
        <w:tc>
          <w:tcPr>
            <w:tcW w:w="1134" w:type="dxa"/>
            <w:vAlign w:val="center"/>
          </w:tcPr>
          <w:p w:rsidR="00733E24" w:rsidRDefault="00C35B4A">
            <w:pPr>
              <w:jc w:val="center"/>
              <w:rPr>
                <w:color w:val="000000"/>
                <w:sz w:val="21"/>
                <w:szCs w:val="21"/>
              </w:rPr>
            </w:pPr>
            <w:r>
              <w:rPr>
                <w:rFonts w:hint="eastAsia"/>
                <w:color w:val="000000"/>
                <w:sz w:val="21"/>
                <w:szCs w:val="21"/>
              </w:rPr>
              <w:t>0.292</w:t>
            </w:r>
          </w:p>
        </w:tc>
        <w:tc>
          <w:tcPr>
            <w:tcW w:w="1277"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0.51</w:t>
            </w:r>
          </w:p>
        </w:tc>
        <w:tc>
          <w:tcPr>
            <w:tcW w:w="1274" w:type="dxa"/>
            <w:tcBorders>
              <w:left w:val="single" w:sz="4" w:space="0" w:color="auto"/>
            </w:tcBorders>
            <w:vAlign w:val="center"/>
          </w:tcPr>
          <w:p w:rsidR="00733E24" w:rsidRDefault="00C35B4A">
            <w:pPr>
              <w:jc w:val="center"/>
              <w:rPr>
                <w:color w:val="000000"/>
                <w:sz w:val="21"/>
                <w:szCs w:val="21"/>
              </w:rPr>
            </w:pPr>
            <w:r>
              <w:rPr>
                <w:rFonts w:hint="eastAsia"/>
                <w:color w:val="000000"/>
                <w:sz w:val="21"/>
                <w:szCs w:val="21"/>
              </w:rPr>
              <w:t>0.79</w:t>
            </w:r>
          </w:p>
        </w:tc>
        <w:tc>
          <w:tcPr>
            <w:tcW w:w="1137"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0.93</w:t>
            </w:r>
          </w:p>
        </w:tc>
        <w:tc>
          <w:tcPr>
            <w:tcW w:w="1876" w:type="dxa"/>
            <w:vMerge/>
            <w:vAlign w:val="center"/>
          </w:tcPr>
          <w:p w:rsidR="00733E24" w:rsidRDefault="00733E24">
            <w:pPr>
              <w:jc w:val="center"/>
              <w:rPr>
                <w:sz w:val="21"/>
                <w:szCs w:val="21"/>
              </w:rPr>
            </w:pPr>
          </w:p>
        </w:tc>
      </w:tr>
      <w:tr w:rsidR="00733E24">
        <w:trPr>
          <w:trHeight w:val="567"/>
          <w:jc w:val="center"/>
        </w:trPr>
        <w:tc>
          <w:tcPr>
            <w:tcW w:w="1989" w:type="dxa"/>
            <w:vMerge w:val="restart"/>
            <w:vAlign w:val="center"/>
          </w:tcPr>
          <w:p w:rsidR="00733E24" w:rsidRDefault="00C35B4A">
            <w:pPr>
              <w:jc w:val="center"/>
              <w:rPr>
                <w:sz w:val="21"/>
                <w:szCs w:val="21"/>
              </w:rPr>
            </w:pPr>
            <w:r>
              <w:rPr>
                <w:sz w:val="21"/>
                <w:szCs w:val="21"/>
              </w:rPr>
              <w:t>201</w:t>
            </w:r>
            <w:r>
              <w:rPr>
                <w:rFonts w:hint="eastAsia"/>
                <w:sz w:val="21"/>
                <w:szCs w:val="21"/>
              </w:rPr>
              <w:t>9.8.14</w:t>
            </w:r>
          </w:p>
        </w:tc>
        <w:tc>
          <w:tcPr>
            <w:tcW w:w="2979" w:type="dxa"/>
            <w:vAlign w:val="center"/>
          </w:tcPr>
          <w:p w:rsidR="00733E24" w:rsidRDefault="00C35B4A">
            <w:pPr>
              <w:jc w:val="center"/>
              <w:rPr>
                <w:color w:val="000000"/>
                <w:sz w:val="21"/>
                <w:szCs w:val="21"/>
              </w:rPr>
            </w:pPr>
            <w:r>
              <w:rPr>
                <w:rFonts w:hint="eastAsia"/>
                <w:color w:val="000000"/>
                <w:sz w:val="21"/>
                <w:szCs w:val="21"/>
              </w:rPr>
              <w:t>9</w:t>
            </w:r>
            <w:r>
              <w:rPr>
                <w:color w:val="000000"/>
                <w:sz w:val="21"/>
                <w:szCs w:val="21"/>
              </w:rPr>
              <w:t>:00</w:t>
            </w:r>
            <w:r>
              <w:rPr>
                <w:rFonts w:hint="eastAsia"/>
                <w:color w:val="000000"/>
                <w:sz w:val="21"/>
                <w:szCs w:val="21"/>
              </w:rPr>
              <w:t>~10:00</w:t>
            </w:r>
          </w:p>
        </w:tc>
        <w:tc>
          <w:tcPr>
            <w:tcW w:w="990" w:type="dxa"/>
            <w:vAlign w:val="center"/>
          </w:tcPr>
          <w:p w:rsidR="00733E24" w:rsidRDefault="00C35B4A">
            <w:pPr>
              <w:jc w:val="center"/>
              <w:rPr>
                <w:color w:val="000000"/>
                <w:sz w:val="21"/>
                <w:szCs w:val="21"/>
              </w:rPr>
            </w:pPr>
            <w:r>
              <w:rPr>
                <w:rFonts w:hint="eastAsia"/>
                <w:color w:val="000000"/>
                <w:sz w:val="21"/>
                <w:szCs w:val="21"/>
              </w:rPr>
              <w:t>0.235</w:t>
            </w:r>
          </w:p>
        </w:tc>
        <w:tc>
          <w:tcPr>
            <w:tcW w:w="1137" w:type="dxa"/>
            <w:vAlign w:val="center"/>
          </w:tcPr>
          <w:p w:rsidR="00733E24" w:rsidRDefault="00C35B4A">
            <w:pPr>
              <w:jc w:val="center"/>
              <w:rPr>
                <w:color w:val="000000"/>
                <w:sz w:val="21"/>
                <w:szCs w:val="21"/>
              </w:rPr>
            </w:pPr>
            <w:r>
              <w:rPr>
                <w:rFonts w:hint="eastAsia"/>
                <w:color w:val="000000"/>
                <w:sz w:val="21"/>
                <w:szCs w:val="21"/>
              </w:rPr>
              <w:t>0.272</w:t>
            </w:r>
          </w:p>
        </w:tc>
        <w:tc>
          <w:tcPr>
            <w:tcW w:w="1134" w:type="dxa"/>
            <w:vAlign w:val="center"/>
          </w:tcPr>
          <w:p w:rsidR="00733E24" w:rsidRDefault="00C35B4A">
            <w:pPr>
              <w:jc w:val="center"/>
              <w:rPr>
                <w:color w:val="000000"/>
                <w:sz w:val="21"/>
                <w:szCs w:val="21"/>
              </w:rPr>
            </w:pPr>
            <w:r>
              <w:rPr>
                <w:rFonts w:hint="eastAsia"/>
                <w:color w:val="000000"/>
                <w:sz w:val="21"/>
                <w:szCs w:val="21"/>
              </w:rPr>
              <w:t>0.254</w:t>
            </w:r>
          </w:p>
        </w:tc>
        <w:tc>
          <w:tcPr>
            <w:tcW w:w="1277"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0.74</w:t>
            </w:r>
          </w:p>
        </w:tc>
        <w:tc>
          <w:tcPr>
            <w:tcW w:w="1274" w:type="dxa"/>
            <w:tcBorders>
              <w:left w:val="single" w:sz="4" w:space="0" w:color="auto"/>
            </w:tcBorders>
            <w:vAlign w:val="center"/>
          </w:tcPr>
          <w:p w:rsidR="00733E24" w:rsidRDefault="00C35B4A">
            <w:pPr>
              <w:jc w:val="center"/>
              <w:rPr>
                <w:color w:val="000000"/>
                <w:sz w:val="21"/>
                <w:szCs w:val="21"/>
              </w:rPr>
            </w:pPr>
            <w:r>
              <w:rPr>
                <w:rFonts w:hint="eastAsia"/>
                <w:color w:val="000000"/>
                <w:sz w:val="21"/>
                <w:szCs w:val="21"/>
              </w:rPr>
              <w:t>0.95</w:t>
            </w:r>
          </w:p>
        </w:tc>
        <w:tc>
          <w:tcPr>
            <w:tcW w:w="1137"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0.82</w:t>
            </w:r>
          </w:p>
        </w:tc>
        <w:tc>
          <w:tcPr>
            <w:tcW w:w="1876" w:type="dxa"/>
            <w:vMerge w:val="restart"/>
            <w:vAlign w:val="center"/>
          </w:tcPr>
          <w:p w:rsidR="00733E24" w:rsidRDefault="00C35B4A">
            <w:pPr>
              <w:widowControl/>
              <w:jc w:val="center"/>
              <w:textAlignment w:val="center"/>
              <w:rPr>
                <w:kern w:val="0"/>
                <w:sz w:val="21"/>
                <w:szCs w:val="21"/>
              </w:rPr>
            </w:pPr>
            <w:r>
              <w:rPr>
                <w:kern w:val="0"/>
                <w:sz w:val="21"/>
                <w:szCs w:val="21"/>
              </w:rPr>
              <w:t>检测期间：</w:t>
            </w:r>
          </w:p>
          <w:p w:rsidR="00733E24" w:rsidRDefault="00C35B4A">
            <w:pPr>
              <w:widowControl/>
              <w:jc w:val="center"/>
              <w:textAlignment w:val="center"/>
              <w:rPr>
                <w:kern w:val="0"/>
                <w:sz w:val="21"/>
                <w:szCs w:val="21"/>
              </w:rPr>
            </w:pPr>
            <w:r>
              <w:rPr>
                <w:kern w:val="0"/>
                <w:sz w:val="21"/>
                <w:szCs w:val="21"/>
              </w:rPr>
              <w:t>平均气温</w:t>
            </w:r>
            <w:r>
              <w:rPr>
                <w:rFonts w:hint="eastAsia"/>
                <w:kern w:val="0"/>
                <w:sz w:val="21"/>
                <w:szCs w:val="21"/>
              </w:rPr>
              <w:t>28.7</w:t>
            </w:r>
            <w:r>
              <w:rPr>
                <w:kern w:val="0"/>
                <w:sz w:val="21"/>
                <w:szCs w:val="21"/>
              </w:rPr>
              <w:t>℃</w:t>
            </w:r>
            <w:r>
              <w:rPr>
                <w:kern w:val="0"/>
                <w:sz w:val="21"/>
                <w:szCs w:val="21"/>
              </w:rPr>
              <w:t>，</w:t>
            </w:r>
          </w:p>
          <w:p w:rsidR="00733E24" w:rsidRDefault="00C35B4A">
            <w:pPr>
              <w:widowControl/>
              <w:jc w:val="center"/>
              <w:textAlignment w:val="center"/>
              <w:rPr>
                <w:kern w:val="0"/>
                <w:sz w:val="21"/>
                <w:szCs w:val="21"/>
              </w:rPr>
            </w:pPr>
            <w:r>
              <w:rPr>
                <w:kern w:val="0"/>
                <w:sz w:val="21"/>
                <w:szCs w:val="21"/>
              </w:rPr>
              <w:t>平均气压</w:t>
            </w:r>
            <w:r>
              <w:rPr>
                <w:rFonts w:hint="eastAsia"/>
                <w:kern w:val="0"/>
                <w:sz w:val="21"/>
                <w:szCs w:val="21"/>
              </w:rPr>
              <w:t>102</w:t>
            </w:r>
            <w:r>
              <w:rPr>
                <w:kern w:val="0"/>
                <w:sz w:val="21"/>
                <w:szCs w:val="21"/>
              </w:rPr>
              <w:t>kPa</w:t>
            </w:r>
            <w:r>
              <w:rPr>
                <w:kern w:val="0"/>
                <w:sz w:val="21"/>
                <w:szCs w:val="21"/>
              </w:rPr>
              <w:t>，</w:t>
            </w:r>
          </w:p>
          <w:p w:rsidR="00733E24" w:rsidRDefault="00C35B4A">
            <w:pPr>
              <w:widowControl/>
              <w:jc w:val="center"/>
              <w:textAlignment w:val="center"/>
              <w:rPr>
                <w:kern w:val="0"/>
                <w:sz w:val="21"/>
                <w:szCs w:val="21"/>
              </w:rPr>
            </w:pPr>
            <w:r>
              <w:rPr>
                <w:kern w:val="0"/>
                <w:sz w:val="21"/>
                <w:szCs w:val="21"/>
              </w:rPr>
              <w:t>平均风速</w:t>
            </w:r>
            <w:r>
              <w:rPr>
                <w:kern w:val="0"/>
                <w:sz w:val="21"/>
                <w:szCs w:val="21"/>
              </w:rPr>
              <w:t>1.2m/s</w:t>
            </w:r>
            <w:r>
              <w:rPr>
                <w:kern w:val="0"/>
                <w:sz w:val="21"/>
                <w:szCs w:val="21"/>
              </w:rPr>
              <w:t>，</w:t>
            </w:r>
          </w:p>
          <w:p w:rsidR="00733E24" w:rsidRDefault="00C35B4A">
            <w:pPr>
              <w:widowControl/>
              <w:jc w:val="center"/>
              <w:textAlignment w:val="center"/>
              <w:rPr>
                <w:kern w:val="0"/>
                <w:sz w:val="21"/>
                <w:szCs w:val="21"/>
              </w:rPr>
            </w:pPr>
            <w:r>
              <w:rPr>
                <w:kern w:val="0"/>
                <w:sz w:val="21"/>
                <w:szCs w:val="21"/>
              </w:rPr>
              <w:t>风向</w:t>
            </w:r>
            <w:r>
              <w:rPr>
                <w:rFonts w:hint="eastAsia"/>
                <w:kern w:val="0"/>
                <w:sz w:val="21"/>
                <w:szCs w:val="21"/>
              </w:rPr>
              <w:t>东北风</w:t>
            </w:r>
            <w:r>
              <w:rPr>
                <w:kern w:val="0"/>
                <w:sz w:val="21"/>
                <w:szCs w:val="21"/>
              </w:rPr>
              <w:t>，</w:t>
            </w:r>
          </w:p>
          <w:p w:rsidR="00733E24" w:rsidRDefault="00C35B4A">
            <w:pPr>
              <w:widowControl/>
              <w:jc w:val="center"/>
              <w:textAlignment w:val="center"/>
              <w:rPr>
                <w:sz w:val="21"/>
                <w:szCs w:val="21"/>
              </w:rPr>
            </w:pPr>
            <w:r>
              <w:rPr>
                <w:kern w:val="0"/>
                <w:sz w:val="21"/>
                <w:szCs w:val="21"/>
              </w:rPr>
              <w:t>天气阴</w:t>
            </w:r>
          </w:p>
        </w:tc>
      </w:tr>
      <w:tr w:rsidR="00733E24">
        <w:trPr>
          <w:trHeight w:val="567"/>
          <w:jc w:val="center"/>
        </w:trPr>
        <w:tc>
          <w:tcPr>
            <w:tcW w:w="1989" w:type="dxa"/>
            <w:vMerge/>
            <w:vAlign w:val="center"/>
          </w:tcPr>
          <w:p w:rsidR="00733E24" w:rsidRDefault="00733E24">
            <w:pPr>
              <w:spacing w:line="276" w:lineRule="auto"/>
              <w:jc w:val="center"/>
              <w:rPr>
                <w:sz w:val="21"/>
                <w:szCs w:val="21"/>
              </w:rPr>
            </w:pPr>
          </w:p>
        </w:tc>
        <w:tc>
          <w:tcPr>
            <w:tcW w:w="2979" w:type="dxa"/>
            <w:vAlign w:val="center"/>
          </w:tcPr>
          <w:p w:rsidR="00733E24" w:rsidRDefault="00C35B4A">
            <w:pPr>
              <w:jc w:val="center"/>
              <w:rPr>
                <w:color w:val="000000"/>
                <w:sz w:val="21"/>
                <w:szCs w:val="21"/>
              </w:rPr>
            </w:pPr>
            <w:r>
              <w:rPr>
                <w:rFonts w:hint="eastAsia"/>
                <w:color w:val="000000"/>
                <w:sz w:val="21"/>
                <w:szCs w:val="21"/>
              </w:rPr>
              <w:t>13</w:t>
            </w:r>
            <w:r>
              <w:rPr>
                <w:color w:val="000000"/>
                <w:sz w:val="21"/>
                <w:szCs w:val="21"/>
              </w:rPr>
              <w:t>:00</w:t>
            </w:r>
            <w:r>
              <w:rPr>
                <w:rFonts w:hint="eastAsia"/>
                <w:color w:val="000000"/>
                <w:sz w:val="21"/>
                <w:szCs w:val="21"/>
              </w:rPr>
              <w:t>~14:00</w:t>
            </w:r>
          </w:p>
        </w:tc>
        <w:tc>
          <w:tcPr>
            <w:tcW w:w="990" w:type="dxa"/>
            <w:vAlign w:val="center"/>
          </w:tcPr>
          <w:p w:rsidR="00733E24" w:rsidRDefault="00C35B4A">
            <w:pPr>
              <w:jc w:val="center"/>
              <w:rPr>
                <w:color w:val="000000"/>
                <w:sz w:val="21"/>
                <w:szCs w:val="21"/>
              </w:rPr>
            </w:pPr>
            <w:r>
              <w:rPr>
                <w:rFonts w:hint="eastAsia"/>
                <w:color w:val="000000"/>
                <w:sz w:val="21"/>
                <w:szCs w:val="21"/>
              </w:rPr>
              <w:t>0.275</w:t>
            </w:r>
          </w:p>
        </w:tc>
        <w:tc>
          <w:tcPr>
            <w:tcW w:w="1137" w:type="dxa"/>
            <w:vAlign w:val="center"/>
          </w:tcPr>
          <w:p w:rsidR="00733E24" w:rsidRDefault="00C35B4A">
            <w:pPr>
              <w:jc w:val="center"/>
              <w:rPr>
                <w:color w:val="000000"/>
                <w:sz w:val="21"/>
                <w:szCs w:val="21"/>
              </w:rPr>
            </w:pPr>
            <w:r>
              <w:rPr>
                <w:rFonts w:hint="eastAsia"/>
                <w:color w:val="000000"/>
                <w:sz w:val="21"/>
                <w:szCs w:val="21"/>
              </w:rPr>
              <w:t>0.350</w:t>
            </w:r>
          </w:p>
        </w:tc>
        <w:tc>
          <w:tcPr>
            <w:tcW w:w="1134" w:type="dxa"/>
            <w:vAlign w:val="center"/>
          </w:tcPr>
          <w:p w:rsidR="00733E24" w:rsidRDefault="00C35B4A">
            <w:pPr>
              <w:jc w:val="center"/>
              <w:rPr>
                <w:color w:val="000000"/>
                <w:sz w:val="21"/>
                <w:szCs w:val="21"/>
              </w:rPr>
            </w:pPr>
            <w:r>
              <w:rPr>
                <w:rFonts w:hint="eastAsia"/>
                <w:color w:val="000000"/>
                <w:sz w:val="21"/>
                <w:szCs w:val="21"/>
              </w:rPr>
              <w:t>0.386</w:t>
            </w:r>
          </w:p>
        </w:tc>
        <w:tc>
          <w:tcPr>
            <w:tcW w:w="1277"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1.06</w:t>
            </w:r>
          </w:p>
        </w:tc>
        <w:tc>
          <w:tcPr>
            <w:tcW w:w="1274" w:type="dxa"/>
            <w:tcBorders>
              <w:left w:val="single" w:sz="4" w:space="0" w:color="auto"/>
            </w:tcBorders>
            <w:vAlign w:val="center"/>
          </w:tcPr>
          <w:p w:rsidR="00733E24" w:rsidRDefault="00C35B4A">
            <w:pPr>
              <w:jc w:val="center"/>
              <w:rPr>
                <w:color w:val="000000"/>
                <w:sz w:val="21"/>
                <w:szCs w:val="21"/>
              </w:rPr>
            </w:pPr>
            <w:r>
              <w:rPr>
                <w:rFonts w:hint="eastAsia"/>
                <w:color w:val="000000"/>
                <w:sz w:val="21"/>
                <w:szCs w:val="21"/>
              </w:rPr>
              <w:t>1.35</w:t>
            </w:r>
          </w:p>
        </w:tc>
        <w:tc>
          <w:tcPr>
            <w:tcW w:w="1137"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1.57</w:t>
            </w:r>
          </w:p>
        </w:tc>
        <w:tc>
          <w:tcPr>
            <w:tcW w:w="1876" w:type="dxa"/>
            <w:vMerge/>
            <w:vAlign w:val="center"/>
          </w:tcPr>
          <w:p w:rsidR="00733E24" w:rsidRDefault="00733E24">
            <w:pPr>
              <w:jc w:val="center"/>
              <w:rPr>
                <w:sz w:val="21"/>
                <w:szCs w:val="21"/>
              </w:rPr>
            </w:pPr>
          </w:p>
        </w:tc>
      </w:tr>
      <w:tr w:rsidR="00733E24">
        <w:trPr>
          <w:trHeight w:val="567"/>
          <w:jc w:val="center"/>
        </w:trPr>
        <w:tc>
          <w:tcPr>
            <w:tcW w:w="1989" w:type="dxa"/>
            <w:vMerge/>
            <w:vAlign w:val="center"/>
          </w:tcPr>
          <w:p w:rsidR="00733E24" w:rsidRDefault="00733E24">
            <w:pPr>
              <w:spacing w:line="276" w:lineRule="auto"/>
              <w:jc w:val="center"/>
              <w:rPr>
                <w:sz w:val="21"/>
                <w:szCs w:val="21"/>
              </w:rPr>
            </w:pPr>
          </w:p>
        </w:tc>
        <w:tc>
          <w:tcPr>
            <w:tcW w:w="2979"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18</w:t>
            </w:r>
            <w:r>
              <w:rPr>
                <w:color w:val="000000"/>
                <w:sz w:val="21"/>
                <w:szCs w:val="21"/>
              </w:rPr>
              <w:t>:00</w:t>
            </w:r>
            <w:r>
              <w:rPr>
                <w:rFonts w:hint="eastAsia"/>
                <w:color w:val="000000"/>
                <w:sz w:val="21"/>
                <w:szCs w:val="21"/>
              </w:rPr>
              <w:t>~19:00</w:t>
            </w:r>
          </w:p>
        </w:tc>
        <w:tc>
          <w:tcPr>
            <w:tcW w:w="990" w:type="dxa"/>
            <w:tcBorders>
              <w:left w:val="single" w:sz="4" w:space="0" w:color="auto"/>
            </w:tcBorders>
            <w:vAlign w:val="center"/>
          </w:tcPr>
          <w:p w:rsidR="00733E24" w:rsidRDefault="00C35B4A">
            <w:pPr>
              <w:jc w:val="center"/>
              <w:rPr>
                <w:color w:val="000000"/>
                <w:sz w:val="21"/>
                <w:szCs w:val="21"/>
              </w:rPr>
            </w:pPr>
            <w:r>
              <w:rPr>
                <w:rFonts w:hint="eastAsia"/>
                <w:color w:val="000000"/>
                <w:sz w:val="21"/>
                <w:szCs w:val="21"/>
              </w:rPr>
              <w:t>0.201</w:t>
            </w:r>
          </w:p>
        </w:tc>
        <w:tc>
          <w:tcPr>
            <w:tcW w:w="1137" w:type="dxa"/>
            <w:vAlign w:val="center"/>
          </w:tcPr>
          <w:p w:rsidR="00733E24" w:rsidRDefault="00C35B4A">
            <w:pPr>
              <w:jc w:val="center"/>
              <w:rPr>
                <w:color w:val="000000"/>
                <w:sz w:val="21"/>
                <w:szCs w:val="21"/>
              </w:rPr>
            </w:pPr>
            <w:r>
              <w:rPr>
                <w:rFonts w:hint="eastAsia"/>
                <w:color w:val="000000"/>
                <w:sz w:val="21"/>
                <w:szCs w:val="21"/>
              </w:rPr>
              <w:t>0.256</w:t>
            </w:r>
          </w:p>
        </w:tc>
        <w:tc>
          <w:tcPr>
            <w:tcW w:w="1134" w:type="dxa"/>
            <w:vAlign w:val="center"/>
          </w:tcPr>
          <w:p w:rsidR="00733E24" w:rsidRDefault="00C35B4A">
            <w:pPr>
              <w:jc w:val="center"/>
              <w:rPr>
                <w:color w:val="000000"/>
                <w:sz w:val="21"/>
                <w:szCs w:val="21"/>
              </w:rPr>
            </w:pPr>
            <w:r>
              <w:rPr>
                <w:rFonts w:hint="eastAsia"/>
                <w:color w:val="000000"/>
                <w:sz w:val="21"/>
                <w:szCs w:val="21"/>
              </w:rPr>
              <w:t>0.293</w:t>
            </w:r>
          </w:p>
        </w:tc>
        <w:tc>
          <w:tcPr>
            <w:tcW w:w="1277"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0.83</w:t>
            </w:r>
          </w:p>
        </w:tc>
        <w:tc>
          <w:tcPr>
            <w:tcW w:w="1274" w:type="dxa"/>
            <w:tcBorders>
              <w:left w:val="single" w:sz="4" w:space="0" w:color="auto"/>
            </w:tcBorders>
            <w:vAlign w:val="center"/>
          </w:tcPr>
          <w:p w:rsidR="00733E24" w:rsidRDefault="00C35B4A">
            <w:pPr>
              <w:jc w:val="center"/>
              <w:rPr>
                <w:color w:val="000000"/>
                <w:sz w:val="21"/>
                <w:szCs w:val="21"/>
              </w:rPr>
            </w:pPr>
            <w:r>
              <w:rPr>
                <w:rFonts w:hint="eastAsia"/>
                <w:color w:val="000000"/>
                <w:sz w:val="21"/>
                <w:szCs w:val="21"/>
              </w:rPr>
              <w:t>1.10</w:t>
            </w:r>
          </w:p>
        </w:tc>
        <w:tc>
          <w:tcPr>
            <w:tcW w:w="1137" w:type="dxa"/>
            <w:tcBorders>
              <w:right w:val="single" w:sz="4" w:space="0" w:color="auto"/>
            </w:tcBorders>
            <w:vAlign w:val="center"/>
          </w:tcPr>
          <w:p w:rsidR="00733E24" w:rsidRDefault="00C35B4A">
            <w:pPr>
              <w:jc w:val="center"/>
              <w:rPr>
                <w:color w:val="000000"/>
                <w:sz w:val="21"/>
                <w:szCs w:val="21"/>
              </w:rPr>
            </w:pPr>
            <w:r>
              <w:rPr>
                <w:rFonts w:hint="eastAsia"/>
                <w:color w:val="000000"/>
                <w:sz w:val="21"/>
                <w:szCs w:val="21"/>
              </w:rPr>
              <w:t>1.24</w:t>
            </w:r>
          </w:p>
        </w:tc>
        <w:tc>
          <w:tcPr>
            <w:tcW w:w="1876" w:type="dxa"/>
            <w:vMerge/>
            <w:vAlign w:val="center"/>
          </w:tcPr>
          <w:p w:rsidR="00733E24" w:rsidRDefault="00733E24">
            <w:pPr>
              <w:jc w:val="center"/>
              <w:rPr>
                <w:sz w:val="21"/>
                <w:szCs w:val="21"/>
              </w:rPr>
            </w:pPr>
          </w:p>
        </w:tc>
      </w:tr>
      <w:tr w:rsidR="00733E24">
        <w:trPr>
          <w:trHeight w:val="853"/>
          <w:jc w:val="center"/>
        </w:trPr>
        <w:tc>
          <w:tcPr>
            <w:tcW w:w="4968" w:type="dxa"/>
            <w:gridSpan w:val="2"/>
            <w:tcBorders>
              <w:right w:val="single" w:sz="4" w:space="0" w:color="auto"/>
            </w:tcBorders>
            <w:vAlign w:val="center"/>
          </w:tcPr>
          <w:p w:rsidR="00733E24" w:rsidRDefault="00C35B4A">
            <w:pPr>
              <w:jc w:val="center"/>
              <w:rPr>
                <w:sz w:val="21"/>
                <w:szCs w:val="21"/>
              </w:rPr>
            </w:pPr>
            <w:r>
              <w:rPr>
                <w:rFonts w:hint="eastAsia"/>
                <w:sz w:val="21"/>
                <w:szCs w:val="21"/>
              </w:rPr>
              <w:t>《大气污染物综合排放标准》（</w:t>
            </w:r>
            <w:r>
              <w:rPr>
                <w:rFonts w:hint="eastAsia"/>
                <w:sz w:val="21"/>
                <w:szCs w:val="21"/>
              </w:rPr>
              <w:t>GB16297-1996</w:t>
            </w:r>
            <w:r>
              <w:rPr>
                <w:rFonts w:hint="eastAsia"/>
                <w:sz w:val="21"/>
                <w:szCs w:val="21"/>
              </w:rPr>
              <w:t>）表</w:t>
            </w:r>
            <w:r>
              <w:rPr>
                <w:rFonts w:hint="eastAsia"/>
                <w:sz w:val="21"/>
                <w:szCs w:val="21"/>
              </w:rPr>
              <w:t>2</w:t>
            </w:r>
            <w:r>
              <w:rPr>
                <w:rFonts w:hint="eastAsia"/>
                <w:sz w:val="21"/>
                <w:szCs w:val="21"/>
              </w:rPr>
              <w:t>及</w:t>
            </w:r>
            <w:r>
              <w:rPr>
                <w:rFonts w:hint="eastAsia"/>
                <w:sz w:val="21"/>
                <w:szCs w:val="21"/>
              </w:rPr>
              <w:t xml:space="preserve"> </w:t>
            </w:r>
            <w:r>
              <w:rPr>
                <w:rFonts w:hint="eastAsia"/>
                <w:sz w:val="21"/>
                <w:szCs w:val="21"/>
              </w:rPr>
              <w:t>《关于全省开展工业企业挥发性有机物专项治理工作中排放建议值的通知》（</w:t>
            </w:r>
            <w:proofErr w:type="gramStart"/>
            <w:r>
              <w:rPr>
                <w:rFonts w:hint="eastAsia"/>
                <w:sz w:val="21"/>
                <w:szCs w:val="21"/>
              </w:rPr>
              <w:t>豫环攻坚办</w:t>
            </w:r>
            <w:proofErr w:type="gramEnd"/>
            <w:r>
              <w:rPr>
                <w:rFonts w:hint="eastAsia"/>
                <w:sz w:val="21"/>
                <w:szCs w:val="21"/>
              </w:rPr>
              <w:t>【</w:t>
            </w:r>
            <w:r>
              <w:rPr>
                <w:rFonts w:hint="eastAsia"/>
                <w:sz w:val="21"/>
                <w:szCs w:val="21"/>
              </w:rPr>
              <w:t>2017</w:t>
            </w:r>
            <w:r>
              <w:rPr>
                <w:rFonts w:hint="eastAsia"/>
                <w:sz w:val="21"/>
                <w:szCs w:val="21"/>
              </w:rPr>
              <w:t>】</w:t>
            </w:r>
            <w:r>
              <w:rPr>
                <w:rFonts w:hint="eastAsia"/>
                <w:sz w:val="21"/>
                <w:szCs w:val="21"/>
              </w:rPr>
              <w:t>162</w:t>
            </w:r>
            <w:r>
              <w:rPr>
                <w:rFonts w:hint="eastAsia"/>
                <w:sz w:val="21"/>
                <w:szCs w:val="21"/>
              </w:rPr>
              <w:t>号文）有组织排放限制要求（其他企业、非甲烷总烃的边界排放建议值）</w:t>
            </w:r>
          </w:p>
        </w:tc>
        <w:tc>
          <w:tcPr>
            <w:tcW w:w="3261" w:type="dxa"/>
            <w:gridSpan w:val="3"/>
            <w:tcBorders>
              <w:left w:val="single" w:sz="4" w:space="0" w:color="auto"/>
            </w:tcBorders>
            <w:vAlign w:val="center"/>
          </w:tcPr>
          <w:p w:rsidR="00733E24" w:rsidRDefault="00C35B4A">
            <w:pPr>
              <w:jc w:val="center"/>
              <w:rPr>
                <w:sz w:val="21"/>
                <w:szCs w:val="21"/>
              </w:rPr>
            </w:pPr>
            <w:r>
              <w:rPr>
                <w:sz w:val="21"/>
                <w:szCs w:val="21"/>
              </w:rPr>
              <w:t>无组织排放监控浓度限值</w:t>
            </w:r>
            <w:r>
              <w:rPr>
                <w:sz w:val="21"/>
                <w:szCs w:val="21"/>
              </w:rPr>
              <w:t>1.0mg/m</w:t>
            </w:r>
            <w:r>
              <w:rPr>
                <w:sz w:val="21"/>
                <w:szCs w:val="21"/>
                <w:vertAlign w:val="superscript"/>
              </w:rPr>
              <w:t>3</w:t>
            </w:r>
          </w:p>
        </w:tc>
        <w:tc>
          <w:tcPr>
            <w:tcW w:w="3688" w:type="dxa"/>
            <w:gridSpan w:val="3"/>
            <w:vAlign w:val="center"/>
          </w:tcPr>
          <w:p w:rsidR="00733E24" w:rsidRDefault="00C35B4A">
            <w:pPr>
              <w:jc w:val="center"/>
              <w:rPr>
                <w:sz w:val="21"/>
                <w:szCs w:val="21"/>
              </w:rPr>
            </w:pPr>
            <w:r>
              <w:rPr>
                <w:sz w:val="21"/>
                <w:szCs w:val="21"/>
              </w:rPr>
              <w:t>无组织排放监控浓度限值</w:t>
            </w:r>
            <w:r>
              <w:rPr>
                <w:rFonts w:hint="eastAsia"/>
                <w:sz w:val="21"/>
                <w:szCs w:val="21"/>
              </w:rPr>
              <w:t>2</w:t>
            </w:r>
            <w:r>
              <w:rPr>
                <w:sz w:val="21"/>
                <w:szCs w:val="21"/>
              </w:rPr>
              <w:t>.0mg/m</w:t>
            </w:r>
            <w:r>
              <w:rPr>
                <w:sz w:val="21"/>
                <w:szCs w:val="21"/>
                <w:vertAlign w:val="superscript"/>
              </w:rPr>
              <w:t>3</w:t>
            </w:r>
          </w:p>
        </w:tc>
        <w:tc>
          <w:tcPr>
            <w:tcW w:w="1876" w:type="dxa"/>
            <w:vAlign w:val="center"/>
          </w:tcPr>
          <w:p w:rsidR="00733E24" w:rsidRDefault="00C35B4A">
            <w:pPr>
              <w:jc w:val="center"/>
              <w:rPr>
                <w:sz w:val="21"/>
                <w:szCs w:val="21"/>
              </w:rPr>
            </w:pPr>
            <w:r>
              <w:rPr>
                <w:sz w:val="21"/>
                <w:szCs w:val="21"/>
              </w:rPr>
              <w:t>/</w:t>
            </w:r>
          </w:p>
        </w:tc>
      </w:tr>
    </w:tbl>
    <w:p w:rsidR="00733E24" w:rsidRDefault="00733E24">
      <w:pPr>
        <w:adjustRightInd w:val="0"/>
        <w:snapToGrid w:val="0"/>
        <w:spacing w:line="520" w:lineRule="exact"/>
        <w:ind w:firstLineChars="200" w:firstLine="472"/>
        <w:rPr>
          <w:spacing w:val="-2"/>
          <w:sz w:val="24"/>
          <w:szCs w:val="24"/>
        </w:rPr>
        <w:sectPr w:rsidR="00733E24">
          <w:pgSz w:w="16840" w:h="11907" w:orient="landscape"/>
          <w:pgMar w:top="1724" w:right="1588" w:bottom="1576" w:left="1469" w:header="851" w:footer="992" w:gutter="0"/>
          <w:cols w:space="425"/>
          <w:docGrid w:linePitch="387" w:charSpace="-4148"/>
        </w:sectPr>
      </w:pPr>
    </w:p>
    <w:p w:rsidR="00733E24" w:rsidRDefault="00C35B4A">
      <w:pPr>
        <w:spacing w:line="520" w:lineRule="exact"/>
        <w:ind w:firstLineChars="200" w:firstLine="472"/>
        <w:rPr>
          <w:sz w:val="24"/>
        </w:rPr>
      </w:pPr>
      <w:r>
        <w:rPr>
          <w:rFonts w:hint="eastAsia"/>
          <w:spacing w:val="-2"/>
          <w:sz w:val="24"/>
          <w:szCs w:val="24"/>
        </w:rPr>
        <w:lastRenderedPageBreak/>
        <w:t>监测结果表明，该项目的</w:t>
      </w:r>
      <w:r>
        <w:rPr>
          <w:spacing w:val="-2"/>
          <w:sz w:val="24"/>
          <w:szCs w:val="24"/>
        </w:rPr>
        <w:t>无组织排放浓度最大测定值均符合</w:t>
      </w:r>
      <w:r>
        <w:rPr>
          <w:rFonts w:hint="eastAsia"/>
          <w:spacing w:val="-2"/>
          <w:sz w:val="24"/>
          <w:szCs w:val="24"/>
        </w:rPr>
        <w:t>《大气污染物综合排放标准》（</w:t>
      </w:r>
      <w:r>
        <w:rPr>
          <w:rFonts w:hint="eastAsia"/>
          <w:spacing w:val="-2"/>
          <w:sz w:val="24"/>
          <w:szCs w:val="24"/>
        </w:rPr>
        <w:t>GB16297-1996</w:t>
      </w:r>
      <w:r>
        <w:rPr>
          <w:rFonts w:hint="eastAsia"/>
          <w:spacing w:val="-2"/>
          <w:sz w:val="24"/>
          <w:szCs w:val="24"/>
        </w:rPr>
        <w:t>）表</w:t>
      </w:r>
      <w:r>
        <w:rPr>
          <w:rFonts w:hint="eastAsia"/>
          <w:spacing w:val="-2"/>
          <w:sz w:val="24"/>
          <w:szCs w:val="24"/>
        </w:rPr>
        <w:t>2</w:t>
      </w:r>
      <w:r>
        <w:rPr>
          <w:rFonts w:hint="eastAsia"/>
          <w:spacing w:val="-2"/>
          <w:sz w:val="24"/>
          <w:szCs w:val="24"/>
        </w:rPr>
        <w:t>无组织排放监控浓度限值要求。</w:t>
      </w:r>
      <w:r>
        <w:rPr>
          <w:sz w:val="24"/>
          <w:szCs w:val="22"/>
        </w:rPr>
        <w:t>非甲烷总烃浓度满足</w:t>
      </w:r>
      <w:r>
        <w:rPr>
          <w:sz w:val="24"/>
          <w:szCs w:val="24"/>
        </w:rPr>
        <w:t>《关于全省开展工业企业挥发性有机物专项治理工作中排放建议值的通知》（</w:t>
      </w:r>
      <w:proofErr w:type="gramStart"/>
      <w:r>
        <w:rPr>
          <w:sz w:val="24"/>
          <w:szCs w:val="24"/>
        </w:rPr>
        <w:t>豫环攻坚办</w:t>
      </w:r>
      <w:proofErr w:type="gramEnd"/>
      <w:r>
        <w:rPr>
          <w:sz w:val="24"/>
          <w:szCs w:val="24"/>
        </w:rPr>
        <w:t>【</w:t>
      </w:r>
      <w:r>
        <w:rPr>
          <w:sz w:val="24"/>
          <w:szCs w:val="24"/>
        </w:rPr>
        <w:t>2017</w:t>
      </w:r>
      <w:r>
        <w:rPr>
          <w:sz w:val="24"/>
          <w:szCs w:val="24"/>
        </w:rPr>
        <w:t>】</w:t>
      </w:r>
      <w:r>
        <w:rPr>
          <w:sz w:val="24"/>
          <w:szCs w:val="24"/>
        </w:rPr>
        <w:t>162</w:t>
      </w:r>
      <w:r>
        <w:rPr>
          <w:sz w:val="24"/>
          <w:szCs w:val="24"/>
        </w:rPr>
        <w:t>号文）排放限制要求（</w:t>
      </w:r>
      <w:r>
        <w:rPr>
          <w:sz w:val="24"/>
        </w:rPr>
        <w:t>边界排放建议值</w:t>
      </w:r>
      <w:r>
        <w:rPr>
          <w:sz w:val="24"/>
        </w:rPr>
        <w:t>2.0mg/m</w:t>
      </w:r>
      <w:r>
        <w:rPr>
          <w:sz w:val="24"/>
          <w:vertAlign w:val="superscript"/>
        </w:rPr>
        <w:t>3</w:t>
      </w:r>
      <w:r>
        <w:rPr>
          <w:sz w:val="24"/>
          <w:szCs w:val="24"/>
        </w:rPr>
        <w:t>）</w:t>
      </w:r>
      <w:r>
        <w:rPr>
          <w:rFonts w:hint="eastAsia"/>
          <w:sz w:val="24"/>
          <w:szCs w:val="24"/>
        </w:rPr>
        <w:t>。</w:t>
      </w:r>
    </w:p>
    <w:p w:rsidR="00733E24" w:rsidRDefault="00C35B4A" w:rsidP="005C14D9">
      <w:pPr>
        <w:pStyle w:val="3"/>
        <w:spacing w:beforeLines="50" w:after="0" w:line="240" w:lineRule="auto"/>
        <w:rPr>
          <w:rFonts w:ascii="黑体" w:eastAsia="黑体" w:hAnsi="黑体"/>
          <w:b w:val="0"/>
          <w:sz w:val="28"/>
          <w:szCs w:val="28"/>
        </w:rPr>
      </w:pPr>
      <w:bookmarkStart w:id="277" w:name="_Toc18419782"/>
      <w:bookmarkStart w:id="278" w:name="_Toc18433215"/>
      <w:r>
        <w:rPr>
          <w:rFonts w:ascii="黑体" w:eastAsia="黑体" w:hAnsi="黑体" w:hint="eastAsia"/>
          <w:b w:val="0"/>
          <w:sz w:val="28"/>
          <w:szCs w:val="28"/>
        </w:rPr>
        <w:t>9.2.2</w:t>
      </w:r>
      <w:r>
        <w:rPr>
          <w:rFonts w:ascii="黑体" w:eastAsia="黑体" w:hAnsi="黑体"/>
          <w:b w:val="0"/>
          <w:sz w:val="28"/>
          <w:szCs w:val="28"/>
        </w:rPr>
        <w:t>废水</w:t>
      </w:r>
      <w:bookmarkEnd w:id="277"/>
      <w:bookmarkEnd w:id="278"/>
    </w:p>
    <w:p w:rsidR="00733E24" w:rsidRDefault="00C35B4A">
      <w:pPr>
        <w:spacing w:line="520" w:lineRule="exact"/>
        <w:ind w:firstLineChars="200" w:firstLine="480"/>
        <w:rPr>
          <w:color w:val="FF0000"/>
          <w:sz w:val="24"/>
        </w:rPr>
      </w:pPr>
      <w:r>
        <w:rPr>
          <w:sz w:val="24"/>
        </w:rPr>
        <w:t>项目于</w:t>
      </w:r>
      <w:r>
        <w:rPr>
          <w:sz w:val="24"/>
        </w:rPr>
        <w:t>201</w:t>
      </w:r>
      <w:r>
        <w:rPr>
          <w:rFonts w:hint="eastAsia"/>
          <w:sz w:val="24"/>
        </w:rPr>
        <w:t>9</w:t>
      </w:r>
      <w:r>
        <w:rPr>
          <w:sz w:val="24"/>
        </w:rPr>
        <w:t>年</w:t>
      </w:r>
      <w:r>
        <w:rPr>
          <w:sz w:val="24"/>
        </w:rPr>
        <w:t>8</w:t>
      </w:r>
      <w:r>
        <w:rPr>
          <w:sz w:val="24"/>
        </w:rPr>
        <w:t>月</w:t>
      </w:r>
      <w:r>
        <w:rPr>
          <w:rFonts w:hint="eastAsia"/>
          <w:sz w:val="24"/>
        </w:rPr>
        <w:t>13</w:t>
      </w:r>
      <w:r>
        <w:rPr>
          <w:sz w:val="24"/>
        </w:rPr>
        <w:t>日</w:t>
      </w:r>
      <w:r>
        <w:rPr>
          <w:sz w:val="24"/>
        </w:rPr>
        <w:t>~</w:t>
      </w:r>
      <w:r>
        <w:rPr>
          <w:rFonts w:hint="eastAsia"/>
          <w:sz w:val="24"/>
        </w:rPr>
        <w:t>14</w:t>
      </w:r>
      <w:r>
        <w:rPr>
          <w:sz w:val="24"/>
        </w:rPr>
        <w:t>日对化粪池进出口水质进行检测，检测结果见表</w:t>
      </w:r>
      <w:r>
        <w:rPr>
          <w:sz w:val="24"/>
        </w:rPr>
        <w:t>9-</w:t>
      </w:r>
      <w:r>
        <w:rPr>
          <w:rFonts w:hint="eastAsia"/>
          <w:sz w:val="24"/>
        </w:rPr>
        <w:t>7</w:t>
      </w:r>
      <w:r>
        <w:rPr>
          <w:sz w:val="24"/>
        </w:rPr>
        <w:t>。</w:t>
      </w:r>
    </w:p>
    <w:p w:rsidR="00733E24" w:rsidRDefault="00C35B4A">
      <w:pPr>
        <w:tabs>
          <w:tab w:val="left" w:pos="4080"/>
          <w:tab w:val="left" w:pos="5040"/>
        </w:tabs>
        <w:snapToGrid w:val="0"/>
        <w:spacing w:line="520" w:lineRule="exact"/>
        <w:ind w:firstLineChars="200" w:firstLine="420"/>
        <w:rPr>
          <w:rFonts w:eastAsia="黑体"/>
          <w:sz w:val="21"/>
          <w:szCs w:val="21"/>
        </w:rPr>
      </w:pPr>
      <w:r>
        <w:rPr>
          <w:rFonts w:eastAsia="黑体"/>
          <w:sz w:val="21"/>
          <w:szCs w:val="21"/>
        </w:rPr>
        <w:t>表</w:t>
      </w:r>
      <w:r>
        <w:rPr>
          <w:rFonts w:eastAsia="黑体"/>
          <w:sz w:val="21"/>
          <w:szCs w:val="21"/>
        </w:rPr>
        <w:t>9-</w:t>
      </w:r>
      <w:r>
        <w:rPr>
          <w:rFonts w:eastAsia="黑体" w:hint="eastAsia"/>
          <w:sz w:val="21"/>
          <w:szCs w:val="21"/>
        </w:rPr>
        <w:t>7</w:t>
      </w:r>
      <w:r>
        <w:rPr>
          <w:rFonts w:eastAsia="黑体"/>
          <w:sz w:val="21"/>
          <w:szCs w:val="21"/>
        </w:rPr>
        <w:t xml:space="preserve">                    </w:t>
      </w:r>
      <w:r>
        <w:rPr>
          <w:rFonts w:eastAsia="黑体"/>
          <w:sz w:val="21"/>
          <w:szCs w:val="21"/>
        </w:rPr>
        <w:t>废水检测结果表单位</w:t>
      </w:r>
      <w:r>
        <w:rPr>
          <w:rFonts w:eastAsia="黑体"/>
          <w:sz w:val="21"/>
          <w:szCs w:val="21"/>
        </w:rPr>
        <w:t>mg/L</w:t>
      </w:r>
      <w:r>
        <w:rPr>
          <w:rFonts w:eastAsia="黑体"/>
          <w:sz w:val="21"/>
          <w:szCs w:val="21"/>
        </w:rPr>
        <w:t>（（流量：</w:t>
      </w:r>
      <w:r>
        <w:rPr>
          <w:rFonts w:eastAsia="黑体"/>
          <w:sz w:val="21"/>
          <w:szCs w:val="21"/>
        </w:rPr>
        <w:t>m</w:t>
      </w:r>
      <w:r>
        <w:rPr>
          <w:rFonts w:eastAsia="黑体"/>
          <w:sz w:val="21"/>
          <w:szCs w:val="21"/>
          <w:vertAlign w:val="superscript"/>
        </w:rPr>
        <w:t>3</w:t>
      </w:r>
      <w:r>
        <w:rPr>
          <w:rFonts w:eastAsia="黑体"/>
          <w:sz w:val="21"/>
          <w:szCs w:val="21"/>
        </w:rPr>
        <w:t>/d</w:t>
      </w:r>
      <w:r>
        <w:rPr>
          <w:rFonts w:eastAsia="黑体"/>
          <w:sz w:val="21"/>
          <w:szCs w:val="21"/>
        </w:rPr>
        <w:t>））</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231"/>
        <w:gridCol w:w="1119"/>
        <w:gridCol w:w="850"/>
        <w:gridCol w:w="850"/>
        <w:gridCol w:w="850"/>
        <w:gridCol w:w="850"/>
        <w:gridCol w:w="992"/>
        <w:gridCol w:w="850"/>
        <w:gridCol w:w="994"/>
      </w:tblGrid>
      <w:tr w:rsidR="00733E24">
        <w:trPr>
          <w:trHeight w:val="502"/>
          <w:jc w:val="center"/>
        </w:trPr>
        <w:tc>
          <w:tcPr>
            <w:tcW w:w="737" w:type="dxa"/>
            <w:vAlign w:val="center"/>
          </w:tcPr>
          <w:p w:rsidR="00733E24" w:rsidRDefault="00C35B4A">
            <w:pPr>
              <w:jc w:val="center"/>
              <w:rPr>
                <w:sz w:val="21"/>
                <w:szCs w:val="21"/>
                <w:shd w:val="clear" w:color="auto" w:fill="FFFFFF"/>
              </w:rPr>
            </w:pPr>
            <w:r>
              <w:rPr>
                <w:sz w:val="21"/>
                <w:szCs w:val="21"/>
                <w:shd w:val="clear" w:color="auto" w:fill="FFFFFF"/>
              </w:rPr>
              <w:t>采样点位</w:t>
            </w:r>
          </w:p>
        </w:tc>
        <w:tc>
          <w:tcPr>
            <w:tcW w:w="1231" w:type="dxa"/>
            <w:vAlign w:val="center"/>
          </w:tcPr>
          <w:p w:rsidR="00733E24" w:rsidRDefault="00C35B4A">
            <w:pPr>
              <w:jc w:val="center"/>
              <w:rPr>
                <w:sz w:val="21"/>
                <w:szCs w:val="21"/>
                <w:shd w:val="clear" w:color="auto" w:fill="FFFFFF"/>
              </w:rPr>
            </w:pPr>
            <w:r>
              <w:rPr>
                <w:sz w:val="21"/>
                <w:szCs w:val="21"/>
                <w:shd w:val="clear" w:color="auto" w:fill="FFFFFF"/>
              </w:rPr>
              <w:t>采样时间</w:t>
            </w:r>
          </w:p>
        </w:tc>
        <w:tc>
          <w:tcPr>
            <w:tcW w:w="1119" w:type="dxa"/>
            <w:vAlign w:val="center"/>
          </w:tcPr>
          <w:p w:rsidR="00733E24" w:rsidRDefault="00C35B4A">
            <w:pPr>
              <w:jc w:val="center"/>
              <w:rPr>
                <w:sz w:val="21"/>
                <w:szCs w:val="21"/>
                <w:shd w:val="clear" w:color="auto" w:fill="FFFFFF"/>
              </w:rPr>
            </w:pPr>
            <w:r>
              <w:rPr>
                <w:sz w:val="21"/>
                <w:szCs w:val="21"/>
                <w:shd w:val="clear" w:color="auto" w:fill="FFFFFF"/>
              </w:rPr>
              <w:t>检测频次</w:t>
            </w:r>
          </w:p>
        </w:tc>
        <w:tc>
          <w:tcPr>
            <w:tcW w:w="850" w:type="dxa"/>
            <w:vAlign w:val="center"/>
          </w:tcPr>
          <w:p w:rsidR="00733E24" w:rsidRDefault="00C35B4A">
            <w:pPr>
              <w:jc w:val="center"/>
              <w:rPr>
                <w:sz w:val="21"/>
                <w:szCs w:val="21"/>
                <w:shd w:val="clear" w:color="auto" w:fill="FFFFFF"/>
              </w:rPr>
            </w:pPr>
            <w:r>
              <w:rPr>
                <w:sz w:val="21"/>
                <w:szCs w:val="21"/>
                <w:shd w:val="clear" w:color="auto" w:fill="FFFFFF"/>
              </w:rPr>
              <w:t>pH</w:t>
            </w:r>
          </w:p>
        </w:tc>
        <w:tc>
          <w:tcPr>
            <w:tcW w:w="850" w:type="dxa"/>
            <w:vAlign w:val="center"/>
          </w:tcPr>
          <w:p w:rsidR="00733E24" w:rsidRDefault="00C35B4A">
            <w:pPr>
              <w:jc w:val="center"/>
              <w:rPr>
                <w:sz w:val="21"/>
                <w:szCs w:val="21"/>
                <w:shd w:val="clear" w:color="auto" w:fill="FFFFFF"/>
              </w:rPr>
            </w:pPr>
            <w:r>
              <w:rPr>
                <w:sz w:val="21"/>
                <w:szCs w:val="21"/>
                <w:shd w:val="clear" w:color="auto" w:fill="FFFFFF"/>
              </w:rPr>
              <w:t>COD</w:t>
            </w:r>
            <w:r>
              <w:rPr>
                <w:sz w:val="21"/>
                <w:szCs w:val="21"/>
                <w:shd w:val="clear" w:color="auto" w:fill="FFFFFF"/>
                <w:vertAlign w:val="subscript"/>
              </w:rPr>
              <w:t>cr</w:t>
            </w:r>
          </w:p>
        </w:tc>
        <w:tc>
          <w:tcPr>
            <w:tcW w:w="850" w:type="dxa"/>
            <w:vAlign w:val="center"/>
          </w:tcPr>
          <w:p w:rsidR="00733E24" w:rsidRDefault="00C35B4A">
            <w:pPr>
              <w:jc w:val="center"/>
              <w:rPr>
                <w:sz w:val="21"/>
                <w:szCs w:val="21"/>
                <w:shd w:val="clear" w:color="auto" w:fill="FFFFFF"/>
              </w:rPr>
            </w:pPr>
            <w:r>
              <w:rPr>
                <w:sz w:val="21"/>
                <w:szCs w:val="21"/>
                <w:shd w:val="clear" w:color="auto" w:fill="FFFFFF"/>
              </w:rPr>
              <w:t>氨氮</w:t>
            </w:r>
          </w:p>
        </w:tc>
        <w:tc>
          <w:tcPr>
            <w:tcW w:w="850" w:type="dxa"/>
            <w:vAlign w:val="center"/>
          </w:tcPr>
          <w:p w:rsidR="00733E24" w:rsidRDefault="00C35B4A">
            <w:pPr>
              <w:jc w:val="center"/>
              <w:rPr>
                <w:sz w:val="21"/>
                <w:szCs w:val="21"/>
                <w:shd w:val="clear" w:color="auto" w:fill="FFFFFF"/>
              </w:rPr>
            </w:pPr>
            <w:r>
              <w:rPr>
                <w:sz w:val="21"/>
                <w:szCs w:val="21"/>
                <w:shd w:val="clear" w:color="auto" w:fill="FFFFFF"/>
              </w:rPr>
              <w:t>悬浮物</w:t>
            </w:r>
          </w:p>
        </w:tc>
        <w:tc>
          <w:tcPr>
            <w:tcW w:w="992" w:type="dxa"/>
            <w:vAlign w:val="center"/>
          </w:tcPr>
          <w:p w:rsidR="00733E24" w:rsidRDefault="00C35B4A">
            <w:pPr>
              <w:jc w:val="center"/>
              <w:rPr>
                <w:sz w:val="21"/>
                <w:szCs w:val="21"/>
                <w:shd w:val="clear" w:color="auto" w:fill="FFFFFF"/>
              </w:rPr>
            </w:pPr>
            <w:r>
              <w:rPr>
                <w:sz w:val="21"/>
                <w:szCs w:val="21"/>
                <w:shd w:val="clear" w:color="auto" w:fill="FFFFFF"/>
              </w:rPr>
              <w:t>BOD</w:t>
            </w:r>
            <w:r>
              <w:rPr>
                <w:sz w:val="21"/>
                <w:szCs w:val="21"/>
                <w:shd w:val="clear" w:color="auto" w:fill="FFFFFF"/>
                <w:vertAlign w:val="subscript"/>
              </w:rPr>
              <w:t>5</w:t>
            </w:r>
          </w:p>
        </w:tc>
        <w:tc>
          <w:tcPr>
            <w:tcW w:w="850" w:type="dxa"/>
            <w:vAlign w:val="center"/>
          </w:tcPr>
          <w:p w:rsidR="00733E24" w:rsidRDefault="00C35B4A">
            <w:pPr>
              <w:jc w:val="center"/>
              <w:rPr>
                <w:sz w:val="21"/>
                <w:szCs w:val="21"/>
                <w:shd w:val="clear" w:color="auto" w:fill="FFFFFF"/>
              </w:rPr>
            </w:pPr>
            <w:r>
              <w:rPr>
                <w:sz w:val="21"/>
                <w:szCs w:val="21"/>
                <w:shd w:val="clear" w:color="auto" w:fill="FFFFFF"/>
              </w:rPr>
              <w:t>动植物油</w:t>
            </w:r>
          </w:p>
        </w:tc>
        <w:tc>
          <w:tcPr>
            <w:tcW w:w="994" w:type="dxa"/>
            <w:vAlign w:val="center"/>
          </w:tcPr>
          <w:p w:rsidR="00733E24" w:rsidRDefault="00C35B4A">
            <w:pPr>
              <w:jc w:val="center"/>
              <w:rPr>
                <w:sz w:val="21"/>
                <w:szCs w:val="21"/>
                <w:shd w:val="clear" w:color="auto" w:fill="FFFFFF"/>
              </w:rPr>
            </w:pPr>
            <w:r>
              <w:rPr>
                <w:sz w:val="21"/>
                <w:szCs w:val="21"/>
                <w:shd w:val="clear" w:color="auto" w:fill="FFFFFF"/>
              </w:rPr>
              <w:t>流量</w:t>
            </w:r>
          </w:p>
        </w:tc>
      </w:tr>
      <w:tr w:rsidR="00733E24">
        <w:trPr>
          <w:trHeight w:val="502"/>
          <w:jc w:val="center"/>
        </w:trPr>
        <w:tc>
          <w:tcPr>
            <w:tcW w:w="737" w:type="dxa"/>
            <w:vMerge w:val="restart"/>
            <w:vAlign w:val="center"/>
          </w:tcPr>
          <w:p w:rsidR="00733E24" w:rsidRDefault="00C35B4A">
            <w:pPr>
              <w:jc w:val="center"/>
              <w:rPr>
                <w:sz w:val="21"/>
                <w:szCs w:val="21"/>
                <w:shd w:val="clear" w:color="auto" w:fill="FFFFFF"/>
              </w:rPr>
            </w:pPr>
            <w:r>
              <w:rPr>
                <w:sz w:val="21"/>
                <w:szCs w:val="21"/>
                <w:shd w:val="clear" w:color="auto" w:fill="FFFFFF"/>
              </w:rPr>
              <w:t>化粪池出口</w:t>
            </w:r>
          </w:p>
        </w:tc>
        <w:tc>
          <w:tcPr>
            <w:tcW w:w="1231" w:type="dxa"/>
            <w:vMerge w:val="restart"/>
            <w:vAlign w:val="center"/>
          </w:tcPr>
          <w:p w:rsidR="00733E24" w:rsidRDefault="00C35B4A">
            <w:pPr>
              <w:jc w:val="center"/>
              <w:rPr>
                <w:sz w:val="21"/>
                <w:szCs w:val="21"/>
                <w:shd w:val="clear" w:color="auto" w:fill="FFFFFF"/>
              </w:rPr>
            </w:pPr>
            <w:r>
              <w:rPr>
                <w:sz w:val="21"/>
                <w:szCs w:val="21"/>
                <w:shd w:val="clear" w:color="auto" w:fill="FFFFFF"/>
              </w:rPr>
              <w:t>2019.8.13</w:t>
            </w:r>
          </w:p>
        </w:tc>
        <w:tc>
          <w:tcPr>
            <w:tcW w:w="1119" w:type="dxa"/>
            <w:vAlign w:val="center"/>
          </w:tcPr>
          <w:p w:rsidR="00733E24" w:rsidRDefault="00C35B4A">
            <w:pPr>
              <w:jc w:val="center"/>
              <w:rPr>
                <w:sz w:val="21"/>
                <w:szCs w:val="21"/>
                <w:shd w:val="clear" w:color="auto" w:fill="FFFFFF"/>
              </w:rPr>
            </w:pPr>
            <w:r>
              <w:rPr>
                <w:sz w:val="21"/>
                <w:szCs w:val="21"/>
                <w:shd w:val="clear" w:color="auto" w:fill="FFFFFF"/>
              </w:rPr>
              <w:t>第一次</w:t>
            </w:r>
          </w:p>
        </w:tc>
        <w:tc>
          <w:tcPr>
            <w:tcW w:w="850" w:type="dxa"/>
            <w:vAlign w:val="center"/>
          </w:tcPr>
          <w:p w:rsidR="00733E24" w:rsidRDefault="00C35B4A">
            <w:pPr>
              <w:jc w:val="center"/>
              <w:rPr>
                <w:color w:val="000000"/>
                <w:sz w:val="21"/>
                <w:szCs w:val="21"/>
              </w:rPr>
            </w:pPr>
            <w:r>
              <w:rPr>
                <w:color w:val="000000"/>
                <w:sz w:val="21"/>
                <w:szCs w:val="21"/>
              </w:rPr>
              <w:t>7.22</w:t>
            </w:r>
          </w:p>
        </w:tc>
        <w:tc>
          <w:tcPr>
            <w:tcW w:w="850" w:type="dxa"/>
            <w:vAlign w:val="center"/>
          </w:tcPr>
          <w:p w:rsidR="00733E24" w:rsidRDefault="00C35B4A">
            <w:pPr>
              <w:jc w:val="center"/>
              <w:rPr>
                <w:color w:val="000000"/>
                <w:sz w:val="21"/>
                <w:szCs w:val="21"/>
              </w:rPr>
            </w:pPr>
            <w:r>
              <w:rPr>
                <w:color w:val="000000"/>
                <w:sz w:val="21"/>
                <w:szCs w:val="21"/>
              </w:rPr>
              <w:t>86</w:t>
            </w:r>
          </w:p>
        </w:tc>
        <w:tc>
          <w:tcPr>
            <w:tcW w:w="850" w:type="dxa"/>
            <w:vAlign w:val="center"/>
          </w:tcPr>
          <w:p w:rsidR="00733E24" w:rsidRDefault="00C35B4A">
            <w:pPr>
              <w:jc w:val="center"/>
              <w:rPr>
                <w:color w:val="000000"/>
                <w:sz w:val="21"/>
                <w:szCs w:val="21"/>
              </w:rPr>
            </w:pPr>
            <w:r>
              <w:rPr>
                <w:color w:val="000000"/>
                <w:sz w:val="21"/>
                <w:szCs w:val="21"/>
              </w:rPr>
              <w:t xml:space="preserve">62.7 </w:t>
            </w:r>
          </w:p>
        </w:tc>
        <w:tc>
          <w:tcPr>
            <w:tcW w:w="850" w:type="dxa"/>
            <w:vAlign w:val="center"/>
          </w:tcPr>
          <w:p w:rsidR="00733E24" w:rsidRDefault="00C35B4A">
            <w:pPr>
              <w:jc w:val="center"/>
              <w:rPr>
                <w:color w:val="000000"/>
                <w:sz w:val="21"/>
                <w:szCs w:val="21"/>
              </w:rPr>
            </w:pPr>
            <w:r>
              <w:rPr>
                <w:color w:val="000000"/>
                <w:sz w:val="21"/>
                <w:szCs w:val="21"/>
              </w:rPr>
              <w:t>10</w:t>
            </w:r>
          </w:p>
        </w:tc>
        <w:tc>
          <w:tcPr>
            <w:tcW w:w="992" w:type="dxa"/>
            <w:vAlign w:val="center"/>
          </w:tcPr>
          <w:p w:rsidR="00733E24" w:rsidRDefault="00C35B4A">
            <w:pPr>
              <w:jc w:val="center"/>
              <w:rPr>
                <w:color w:val="000000"/>
                <w:sz w:val="21"/>
                <w:szCs w:val="21"/>
              </w:rPr>
            </w:pPr>
            <w:r>
              <w:rPr>
                <w:color w:val="000000"/>
                <w:sz w:val="21"/>
                <w:szCs w:val="21"/>
              </w:rPr>
              <w:t xml:space="preserve">29.3 </w:t>
            </w:r>
          </w:p>
        </w:tc>
        <w:tc>
          <w:tcPr>
            <w:tcW w:w="850" w:type="dxa"/>
            <w:vAlign w:val="center"/>
          </w:tcPr>
          <w:p w:rsidR="00733E24" w:rsidRDefault="00C35B4A">
            <w:pPr>
              <w:jc w:val="center"/>
              <w:rPr>
                <w:color w:val="000000"/>
                <w:sz w:val="21"/>
                <w:szCs w:val="21"/>
              </w:rPr>
            </w:pPr>
            <w:r>
              <w:rPr>
                <w:color w:val="000000"/>
                <w:sz w:val="21"/>
                <w:szCs w:val="21"/>
              </w:rPr>
              <w:t>&lt;0.06</w:t>
            </w:r>
          </w:p>
        </w:tc>
        <w:tc>
          <w:tcPr>
            <w:tcW w:w="994" w:type="dxa"/>
            <w:vMerge w:val="restart"/>
            <w:vAlign w:val="center"/>
          </w:tcPr>
          <w:p w:rsidR="00733E24" w:rsidRDefault="00C35B4A">
            <w:pPr>
              <w:jc w:val="center"/>
              <w:rPr>
                <w:color w:val="000000"/>
                <w:sz w:val="21"/>
                <w:szCs w:val="21"/>
              </w:rPr>
            </w:pPr>
            <w:r>
              <w:rPr>
                <w:color w:val="000000"/>
                <w:sz w:val="21"/>
                <w:szCs w:val="21"/>
              </w:rPr>
              <w:t>4.93</w:t>
            </w:r>
          </w:p>
        </w:tc>
      </w:tr>
      <w:tr w:rsidR="00733E24">
        <w:trPr>
          <w:trHeight w:val="502"/>
          <w:jc w:val="center"/>
        </w:trPr>
        <w:tc>
          <w:tcPr>
            <w:tcW w:w="737" w:type="dxa"/>
            <w:vMerge/>
            <w:vAlign w:val="center"/>
          </w:tcPr>
          <w:p w:rsidR="00733E24" w:rsidRDefault="00733E24">
            <w:pPr>
              <w:jc w:val="center"/>
              <w:rPr>
                <w:sz w:val="21"/>
                <w:szCs w:val="21"/>
              </w:rPr>
            </w:pPr>
          </w:p>
        </w:tc>
        <w:tc>
          <w:tcPr>
            <w:tcW w:w="1231" w:type="dxa"/>
            <w:vMerge/>
            <w:vAlign w:val="center"/>
          </w:tcPr>
          <w:p w:rsidR="00733E24" w:rsidRDefault="00733E24">
            <w:pPr>
              <w:jc w:val="center"/>
              <w:rPr>
                <w:sz w:val="21"/>
                <w:szCs w:val="21"/>
              </w:rPr>
            </w:pPr>
          </w:p>
        </w:tc>
        <w:tc>
          <w:tcPr>
            <w:tcW w:w="1119" w:type="dxa"/>
            <w:vAlign w:val="center"/>
          </w:tcPr>
          <w:p w:rsidR="00733E24" w:rsidRDefault="00C35B4A">
            <w:pPr>
              <w:jc w:val="center"/>
              <w:rPr>
                <w:sz w:val="21"/>
                <w:szCs w:val="21"/>
                <w:shd w:val="clear" w:color="auto" w:fill="FFFFFF"/>
              </w:rPr>
            </w:pPr>
            <w:r>
              <w:rPr>
                <w:sz w:val="21"/>
                <w:szCs w:val="21"/>
                <w:shd w:val="clear" w:color="auto" w:fill="FFFFFF"/>
              </w:rPr>
              <w:t>第二次</w:t>
            </w:r>
          </w:p>
        </w:tc>
        <w:tc>
          <w:tcPr>
            <w:tcW w:w="850" w:type="dxa"/>
            <w:vAlign w:val="center"/>
          </w:tcPr>
          <w:p w:rsidR="00733E24" w:rsidRDefault="00C35B4A">
            <w:pPr>
              <w:jc w:val="center"/>
              <w:rPr>
                <w:color w:val="000000"/>
                <w:sz w:val="21"/>
                <w:szCs w:val="21"/>
              </w:rPr>
            </w:pPr>
            <w:r>
              <w:rPr>
                <w:color w:val="000000"/>
                <w:sz w:val="21"/>
                <w:szCs w:val="21"/>
              </w:rPr>
              <w:t>7.25</w:t>
            </w:r>
          </w:p>
        </w:tc>
        <w:tc>
          <w:tcPr>
            <w:tcW w:w="850" w:type="dxa"/>
            <w:vAlign w:val="center"/>
          </w:tcPr>
          <w:p w:rsidR="00733E24" w:rsidRDefault="00C35B4A">
            <w:pPr>
              <w:jc w:val="center"/>
              <w:rPr>
                <w:color w:val="000000"/>
                <w:sz w:val="21"/>
                <w:szCs w:val="21"/>
              </w:rPr>
            </w:pPr>
            <w:r>
              <w:rPr>
                <w:color w:val="000000"/>
                <w:sz w:val="21"/>
                <w:szCs w:val="21"/>
              </w:rPr>
              <w:t xml:space="preserve">81 </w:t>
            </w:r>
          </w:p>
        </w:tc>
        <w:tc>
          <w:tcPr>
            <w:tcW w:w="850" w:type="dxa"/>
            <w:vAlign w:val="center"/>
          </w:tcPr>
          <w:p w:rsidR="00733E24" w:rsidRDefault="00C35B4A">
            <w:pPr>
              <w:jc w:val="center"/>
              <w:rPr>
                <w:color w:val="000000"/>
                <w:sz w:val="21"/>
                <w:szCs w:val="21"/>
              </w:rPr>
            </w:pPr>
            <w:r>
              <w:rPr>
                <w:color w:val="000000"/>
                <w:sz w:val="21"/>
                <w:szCs w:val="21"/>
              </w:rPr>
              <w:t xml:space="preserve">60.4 </w:t>
            </w:r>
          </w:p>
        </w:tc>
        <w:tc>
          <w:tcPr>
            <w:tcW w:w="850" w:type="dxa"/>
            <w:vAlign w:val="center"/>
          </w:tcPr>
          <w:p w:rsidR="00733E24" w:rsidRDefault="00C35B4A">
            <w:pPr>
              <w:jc w:val="center"/>
              <w:rPr>
                <w:color w:val="000000"/>
                <w:sz w:val="21"/>
                <w:szCs w:val="21"/>
              </w:rPr>
            </w:pPr>
            <w:r>
              <w:rPr>
                <w:color w:val="000000"/>
                <w:sz w:val="21"/>
                <w:szCs w:val="21"/>
              </w:rPr>
              <w:t>9</w:t>
            </w:r>
          </w:p>
        </w:tc>
        <w:tc>
          <w:tcPr>
            <w:tcW w:w="992" w:type="dxa"/>
            <w:vAlign w:val="center"/>
          </w:tcPr>
          <w:p w:rsidR="00733E24" w:rsidRDefault="00C35B4A">
            <w:pPr>
              <w:jc w:val="center"/>
              <w:rPr>
                <w:color w:val="000000"/>
                <w:sz w:val="21"/>
                <w:szCs w:val="21"/>
              </w:rPr>
            </w:pPr>
            <w:r>
              <w:rPr>
                <w:color w:val="000000"/>
                <w:sz w:val="21"/>
                <w:szCs w:val="21"/>
              </w:rPr>
              <w:t xml:space="preserve">32.5 </w:t>
            </w:r>
          </w:p>
        </w:tc>
        <w:tc>
          <w:tcPr>
            <w:tcW w:w="850" w:type="dxa"/>
            <w:vAlign w:val="center"/>
          </w:tcPr>
          <w:p w:rsidR="00733E24" w:rsidRDefault="00C35B4A">
            <w:pPr>
              <w:jc w:val="center"/>
              <w:rPr>
                <w:color w:val="000000"/>
                <w:sz w:val="21"/>
                <w:szCs w:val="21"/>
              </w:rPr>
            </w:pPr>
            <w:r>
              <w:rPr>
                <w:color w:val="000000"/>
                <w:sz w:val="21"/>
                <w:szCs w:val="21"/>
              </w:rPr>
              <w:t>&lt;0.06</w:t>
            </w:r>
          </w:p>
        </w:tc>
        <w:tc>
          <w:tcPr>
            <w:tcW w:w="994" w:type="dxa"/>
            <w:vMerge/>
            <w:vAlign w:val="center"/>
          </w:tcPr>
          <w:p w:rsidR="00733E24" w:rsidRDefault="00733E24">
            <w:pPr>
              <w:jc w:val="center"/>
              <w:rPr>
                <w:color w:val="000000"/>
                <w:sz w:val="21"/>
                <w:szCs w:val="21"/>
              </w:rPr>
            </w:pPr>
          </w:p>
        </w:tc>
      </w:tr>
      <w:tr w:rsidR="00733E24">
        <w:trPr>
          <w:trHeight w:val="502"/>
          <w:jc w:val="center"/>
        </w:trPr>
        <w:tc>
          <w:tcPr>
            <w:tcW w:w="737" w:type="dxa"/>
            <w:vMerge/>
            <w:vAlign w:val="center"/>
          </w:tcPr>
          <w:p w:rsidR="00733E24" w:rsidRDefault="00733E24">
            <w:pPr>
              <w:jc w:val="center"/>
              <w:rPr>
                <w:sz w:val="21"/>
                <w:szCs w:val="21"/>
              </w:rPr>
            </w:pPr>
          </w:p>
        </w:tc>
        <w:tc>
          <w:tcPr>
            <w:tcW w:w="1231" w:type="dxa"/>
            <w:vMerge/>
            <w:vAlign w:val="center"/>
          </w:tcPr>
          <w:p w:rsidR="00733E24" w:rsidRDefault="00733E24">
            <w:pPr>
              <w:jc w:val="center"/>
              <w:rPr>
                <w:sz w:val="21"/>
                <w:szCs w:val="21"/>
              </w:rPr>
            </w:pPr>
          </w:p>
        </w:tc>
        <w:tc>
          <w:tcPr>
            <w:tcW w:w="1119" w:type="dxa"/>
            <w:vAlign w:val="center"/>
          </w:tcPr>
          <w:p w:rsidR="00733E24" w:rsidRDefault="00C35B4A">
            <w:pPr>
              <w:jc w:val="center"/>
              <w:rPr>
                <w:sz w:val="21"/>
                <w:szCs w:val="21"/>
                <w:shd w:val="clear" w:color="auto" w:fill="FFFFFF"/>
              </w:rPr>
            </w:pPr>
            <w:r>
              <w:rPr>
                <w:sz w:val="21"/>
                <w:szCs w:val="21"/>
                <w:shd w:val="clear" w:color="auto" w:fill="FFFFFF"/>
              </w:rPr>
              <w:t>第三次</w:t>
            </w:r>
          </w:p>
        </w:tc>
        <w:tc>
          <w:tcPr>
            <w:tcW w:w="850" w:type="dxa"/>
            <w:vAlign w:val="center"/>
          </w:tcPr>
          <w:p w:rsidR="00733E24" w:rsidRDefault="00C35B4A">
            <w:pPr>
              <w:jc w:val="center"/>
              <w:rPr>
                <w:color w:val="000000"/>
                <w:sz w:val="21"/>
                <w:szCs w:val="21"/>
              </w:rPr>
            </w:pPr>
            <w:r>
              <w:rPr>
                <w:color w:val="000000"/>
                <w:sz w:val="21"/>
                <w:szCs w:val="21"/>
              </w:rPr>
              <w:t>7.31</w:t>
            </w:r>
          </w:p>
        </w:tc>
        <w:tc>
          <w:tcPr>
            <w:tcW w:w="850" w:type="dxa"/>
            <w:vAlign w:val="center"/>
          </w:tcPr>
          <w:p w:rsidR="00733E24" w:rsidRDefault="00C35B4A">
            <w:pPr>
              <w:jc w:val="center"/>
              <w:rPr>
                <w:color w:val="000000"/>
                <w:sz w:val="21"/>
                <w:szCs w:val="21"/>
              </w:rPr>
            </w:pPr>
            <w:r>
              <w:rPr>
                <w:color w:val="000000"/>
                <w:sz w:val="21"/>
                <w:szCs w:val="21"/>
              </w:rPr>
              <w:t xml:space="preserve">77 </w:t>
            </w:r>
          </w:p>
        </w:tc>
        <w:tc>
          <w:tcPr>
            <w:tcW w:w="850" w:type="dxa"/>
            <w:vAlign w:val="center"/>
          </w:tcPr>
          <w:p w:rsidR="00733E24" w:rsidRDefault="00C35B4A">
            <w:pPr>
              <w:jc w:val="center"/>
              <w:rPr>
                <w:color w:val="000000"/>
                <w:sz w:val="21"/>
                <w:szCs w:val="21"/>
              </w:rPr>
            </w:pPr>
            <w:r>
              <w:rPr>
                <w:color w:val="000000"/>
                <w:sz w:val="21"/>
                <w:szCs w:val="21"/>
              </w:rPr>
              <w:t xml:space="preserve">58.6 </w:t>
            </w:r>
          </w:p>
        </w:tc>
        <w:tc>
          <w:tcPr>
            <w:tcW w:w="850" w:type="dxa"/>
            <w:vAlign w:val="center"/>
          </w:tcPr>
          <w:p w:rsidR="00733E24" w:rsidRDefault="00C35B4A">
            <w:pPr>
              <w:jc w:val="center"/>
              <w:rPr>
                <w:color w:val="000000"/>
                <w:sz w:val="21"/>
                <w:szCs w:val="21"/>
              </w:rPr>
            </w:pPr>
            <w:r>
              <w:rPr>
                <w:color w:val="000000"/>
                <w:sz w:val="21"/>
                <w:szCs w:val="21"/>
              </w:rPr>
              <w:t>9</w:t>
            </w:r>
          </w:p>
        </w:tc>
        <w:tc>
          <w:tcPr>
            <w:tcW w:w="992" w:type="dxa"/>
            <w:vAlign w:val="center"/>
          </w:tcPr>
          <w:p w:rsidR="00733E24" w:rsidRDefault="00C35B4A">
            <w:pPr>
              <w:jc w:val="center"/>
              <w:rPr>
                <w:color w:val="000000"/>
                <w:sz w:val="21"/>
                <w:szCs w:val="21"/>
              </w:rPr>
            </w:pPr>
            <w:r>
              <w:rPr>
                <w:color w:val="000000"/>
                <w:sz w:val="21"/>
                <w:szCs w:val="21"/>
              </w:rPr>
              <w:t xml:space="preserve">31.1 </w:t>
            </w:r>
          </w:p>
        </w:tc>
        <w:tc>
          <w:tcPr>
            <w:tcW w:w="850" w:type="dxa"/>
            <w:vAlign w:val="center"/>
          </w:tcPr>
          <w:p w:rsidR="00733E24" w:rsidRDefault="00C35B4A">
            <w:pPr>
              <w:jc w:val="center"/>
              <w:rPr>
                <w:color w:val="000000"/>
                <w:sz w:val="21"/>
                <w:szCs w:val="21"/>
              </w:rPr>
            </w:pPr>
            <w:r>
              <w:rPr>
                <w:color w:val="000000"/>
                <w:sz w:val="21"/>
                <w:szCs w:val="21"/>
              </w:rPr>
              <w:t>&lt;0.06</w:t>
            </w:r>
          </w:p>
        </w:tc>
        <w:tc>
          <w:tcPr>
            <w:tcW w:w="994" w:type="dxa"/>
            <w:vMerge/>
            <w:vAlign w:val="center"/>
          </w:tcPr>
          <w:p w:rsidR="00733E24" w:rsidRDefault="00733E24">
            <w:pPr>
              <w:jc w:val="center"/>
              <w:rPr>
                <w:color w:val="000000"/>
                <w:sz w:val="21"/>
                <w:szCs w:val="21"/>
              </w:rPr>
            </w:pPr>
          </w:p>
        </w:tc>
      </w:tr>
      <w:tr w:rsidR="00733E24">
        <w:trPr>
          <w:trHeight w:val="502"/>
          <w:jc w:val="center"/>
        </w:trPr>
        <w:tc>
          <w:tcPr>
            <w:tcW w:w="737" w:type="dxa"/>
            <w:vMerge/>
            <w:vAlign w:val="center"/>
          </w:tcPr>
          <w:p w:rsidR="00733E24" w:rsidRDefault="00733E24">
            <w:pPr>
              <w:jc w:val="center"/>
              <w:rPr>
                <w:sz w:val="21"/>
                <w:szCs w:val="21"/>
              </w:rPr>
            </w:pPr>
          </w:p>
        </w:tc>
        <w:tc>
          <w:tcPr>
            <w:tcW w:w="1231" w:type="dxa"/>
            <w:vMerge/>
            <w:vAlign w:val="center"/>
          </w:tcPr>
          <w:p w:rsidR="00733E24" w:rsidRDefault="00733E24">
            <w:pPr>
              <w:jc w:val="center"/>
              <w:rPr>
                <w:sz w:val="21"/>
                <w:szCs w:val="21"/>
              </w:rPr>
            </w:pPr>
          </w:p>
        </w:tc>
        <w:tc>
          <w:tcPr>
            <w:tcW w:w="1119" w:type="dxa"/>
            <w:vAlign w:val="center"/>
          </w:tcPr>
          <w:p w:rsidR="00733E24" w:rsidRDefault="00C35B4A">
            <w:pPr>
              <w:jc w:val="center"/>
              <w:rPr>
                <w:sz w:val="21"/>
                <w:szCs w:val="21"/>
                <w:shd w:val="clear" w:color="auto" w:fill="FFFFFF"/>
              </w:rPr>
            </w:pPr>
            <w:r>
              <w:rPr>
                <w:sz w:val="21"/>
                <w:szCs w:val="21"/>
                <w:shd w:val="clear" w:color="auto" w:fill="FFFFFF"/>
              </w:rPr>
              <w:t>第四次</w:t>
            </w:r>
          </w:p>
        </w:tc>
        <w:tc>
          <w:tcPr>
            <w:tcW w:w="850" w:type="dxa"/>
            <w:vAlign w:val="center"/>
          </w:tcPr>
          <w:p w:rsidR="00733E24" w:rsidRDefault="00C35B4A">
            <w:pPr>
              <w:jc w:val="center"/>
              <w:rPr>
                <w:color w:val="000000"/>
                <w:sz w:val="21"/>
                <w:szCs w:val="21"/>
              </w:rPr>
            </w:pPr>
            <w:r>
              <w:rPr>
                <w:color w:val="000000"/>
                <w:sz w:val="21"/>
                <w:szCs w:val="21"/>
              </w:rPr>
              <w:t>7.20</w:t>
            </w:r>
          </w:p>
        </w:tc>
        <w:tc>
          <w:tcPr>
            <w:tcW w:w="850" w:type="dxa"/>
            <w:vAlign w:val="center"/>
          </w:tcPr>
          <w:p w:rsidR="00733E24" w:rsidRDefault="00C35B4A">
            <w:pPr>
              <w:jc w:val="center"/>
              <w:rPr>
                <w:color w:val="000000"/>
                <w:sz w:val="21"/>
                <w:szCs w:val="21"/>
              </w:rPr>
            </w:pPr>
            <w:r>
              <w:rPr>
                <w:color w:val="000000"/>
                <w:sz w:val="21"/>
                <w:szCs w:val="21"/>
              </w:rPr>
              <w:t xml:space="preserve">80 </w:t>
            </w:r>
          </w:p>
        </w:tc>
        <w:tc>
          <w:tcPr>
            <w:tcW w:w="850" w:type="dxa"/>
            <w:vAlign w:val="center"/>
          </w:tcPr>
          <w:p w:rsidR="00733E24" w:rsidRDefault="00C35B4A">
            <w:pPr>
              <w:jc w:val="center"/>
              <w:rPr>
                <w:color w:val="000000"/>
                <w:sz w:val="21"/>
                <w:szCs w:val="21"/>
              </w:rPr>
            </w:pPr>
            <w:r>
              <w:rPr>
                <w:color w:val="000000"/>
                <w:sz w:val="21"/>
                <w:szCs w:val="21"/>
              </w:rPr>
              <w:t xml:space="preserve">59.1 </w:t>
            </w:r>
          </w:p>
        </w:tc>
        <w:tc>
          <w:tcPr>
            <w:tcW w:w="850" w:type="dxa"/>
            <w:vAlign w:val="center"/>
          </w:tcPr>
          <w:p w:rsidR="00733E24" w:rsidRDefault="00C35B4A">
            <w:pPr>
              <w:jc w:val="center"/>
              <w:rPr>
                <w:color w:val="000000"/>
                <w:sz w:val="21"/>
                <w:szCs w:val="21"/>
              </w:rPr>
            </w:pPr>
            <w:r>
              <w:rPr>
                <w:color w:val="000000"/>
                <w:sz w:val="21"/>
                <w:szCs w:val="21"/>
              </w:rPr>
              <w:t>8</w:t>
            </w:r>
          </w:p>
        </w:tc>
        <w:tc>
          <w:tcPr>
            <w:tcW w:w="992" w:type="dxa"/>
            <w:vAlign w:val="center"/>
          </w:tcPr>
          <w:p w:rsidR="00733E24" w:rsidRDefault="00C35B4A">
            <w:pPr>
              <w:jc w:val="center"/>
              <w:rPr>
                <w:color w:val="000000"/>
                <w:sz w:val="21"/>
                <w:szCs w:val="21"/>
              </w:rPr>
            </w:pPr>
            <w:r>
              <w:rPr>
                <w:color w:val="000000"/>
                <w:sz w:val="21"/>
                <w:szCs w:val="21"/>
              </w:rPr>
              <w:t xml:space="preserve">30.7 </w:t>
            </w:r>
          </w:p>
        </w:tc>
        <w:tc>
          <w:tcPr>
            <w:tcW w:w="850" w:type="dxa"/>
            <w:vAlign w:val="center"/>
          </w:tcPr>
          <w:p w:rsidR="00733E24" w:rsidRDefault="00C35B4A">
            <w:pPr>
              <w:jc w:val="center"/>
              <w:rPr>
                <w:color w:val="000000"/>
                <w:sz w:val="21"/>
                <w:szCs w:val="21"/>
              </w:rPr>
            </w:pPr>
            <w:r>
              <w:rPr>
                <w:color w:val="000000"/>
                <w:sz w:val="21"/>
                <w:szCs w:val="21"/>
              </w:rPr>
              <w:t>&lt;0.06</w:t>
            </w:r>
          </w:p>
        </w:tc>
        <w:tc>
          <w:tcPr>
            <w:tcW w:w="994" w:type="dxa"/>
            <w:vMerge/>
            <w:vAlign w:val="center"/>
          </w:tcPr>
          <w:p w:rsidR="00733E24" w:rsidRDefault="00733E24">
            <w:pPr>
              <w:jc w:val="center"/>
              <w:rPr>
                <w:color w:val="000000"/>
                <w:sz w:val="21"/>
                <w:szCs w:val="21"/>
              </w:rPr>
            </w:pPr>
          </w:p>
        </w:tc>
      </w:tr>
      <w:tr w:rsidR="00733E24">
        <w:trPr>
          <w:trHeight w:val="502"/>
          <w:jc w:val="center"/>
        </w:trPr>
        <w:tc>
          <w:tcPr>
            <w:tcW w:w="737" w:type="dxa"/>
            <w:vMerge/>
            <w:vAlign w:val="center"/>
          </w:tcPr>
          <w:p w:rsidR="00733E24" w:rsidRDefault="00733E24">
            <w:pPr>
              <w:jc w:val="center"/>
              <w:rPr>
                <w:sz w:val="21"/>
                <w:szCs w:val="21"/>
              </w:rPr>
            </w:pPr>
          </w:p>
        </w:tc>
        <w:tc>
          <w:tcPr>
            <w:tcW w:w="1231" w:type="dxa"/>
            <w:vMerge/>
            <w:vAlign w:val="center"/>
          </w:tcPr>
          <w:p w:rsidR="00733E24" w:rsidRDefault="00733E24">
            <w:pPr>
              <w:jc w:val="center"/>
              <w:rPr>
                <w:sz w:val="21"/>
                <w:szCs w:val="21"/>
              </w:rPr>
            </w:pPr>
          </w:p>
        </w:tc>
        <w:tc>
          <w:tcPr>
            <w:tcW w:w="1119" w:type="dxa"/>
            <w:vAlign w:val="center"/>
          </w:tcPr>
          <w:p w:rsidR="00733E24" w:rsidRDefault="00C35B4A">
            <w:pPr>
              <w:jc w:val="center"/>
              <w:rPr>
                <w:sz w:val="21"/>
                <w:szCs w:val="21"/>
                <w:shd w:val="clear" w:color="auto" w:fill="FFFFFF"/>
              </w:rPr>
            </w:pPr>
            <w:r>
              <w:rPr>
                <w:sz w:val="21"/>
                <w:szCs w:val="21"/>
                <w:shd w:val="clear" w:color="auto" w:fill="FFFFFF"/>
              </w:rPr>
              <w:t>均值</w:t>
            </w:r>
          </w:p>
        </w:tc>
        <w:tc>
          <w:tcPr>
            <w:tcW w:w="850" w:type="dxa"/>
            <w:vAlign w:val="center"/>
          </w:tcPr>
          <w:p w:rsidR="00733E24" w:rsidRDefault="00C35B4A">
            <w:pPr>
              <w:jc w:val="center"/>
              <w:rPr>
                <w:color w:val="000000"/>
                <w:sz w:val="21"/>
                <w:szCs w:val="21"/>
              </w:rPr>
            </w:pPr>
            <w:r>
              <w:rPr>
                <w:color w:val="000000"/>
                <w:sz w:val="21"/>
                <w:szCs w:val="21"/>
              </w:rPr>
              <w:t>/</w:t>
            </w:r>
          </w:p>
        </w:tc>
        <w:tc>
          <w:tcPr>
            <w:tcW w:w="850" w:type="dxa"/>
            <w:vAlign w:val="center"/>
          </w:tcPr>
          <w:p w:rsidR="00733E24" w:rsidRDefault="00C35B4A">
            <w:pPr>
              <w:jc w:val="center"/>
              <w:rPr>
                <w:color w:val="000000"/>
                <w:sz w:val="21"/>
                <w:szCs w:val="21"/>
              </w:rPr>
            </w:pPr>
            <w:r>
              <w:rPr>
                <w:color w:val="000000"/>
                <w:sz w:val="21"/>
                <w:szCs w:val="21"/>
              </w:rPr>
              <w:t xml:space="preserve">81 </w:t>
            </w:r>
          </w:p>
        </w:tc>
        <w:tc>
          <w:tcPr>
            <w:tcW w:w="850" w:type="dxa"/>
            <w:vAlign w:val="center"/>
          </w:tcPr>
          <w:p w:rsidR="00733E24" w:rsidRDefault="00C35B4A">
            <w:pPr>
              <w:jc w:val="center"/>
              <w:rPr>
                <w:color w:val="000000"/>
                <w:sz w:val="21"/>
                <w:szCs w:val="21"/>
              </w:rPr>
            </w:pPr>
            <w:r>
              <w:rPr>
                <w:color w:val="000000"/>
                <w:sz w:val="21"/>
                <w:szCs w:val="21"/>
              </w:rPr>
              <w:t xml:space="preserve">60.2 </w:t>
            </w:r>
          </w:p>
        </w:tc>
        <w:tc>
          <w:tcPr>
            <w:tcW w:w="850" w:type="dxa"/>
            <w:vAlign w:val="center"/>
          </w:tcPr>
          <w:p w:rsidR="00733E24" w:rsidRDefault="00C35B4A">
            <w:pPr>
              <w:jc w:val="center"/>
              <w:rPr>
                <w:color w:val="000000"/>
                <w:sz w:val="21"/>
                <w:szCs w:val="21"/>
              </w:rPr>
            </w:pPr>
            <w:r>
              <w:rPr>
                <w:color w:val="000000"/>
                <w:sz w:val="21"/>
                <w:szCs w:val="21"/>
              </w:rPr>
              <w:t>9</w:t>
            </w:r>
          </w:p>
        </w:tc>
        <w:tc>
          <w:tcPr>
            <w:tcW w:w="992" w:type="dxa"/>
            <w:vAlign w:val="center"/>
          </w:tcPr>
          <w:p w:rsidR="00733E24" w:rsidRDefault="00C35B4A">
            <w:pPr>
              <w:jc w:val="center"/>
              <w:rPr>
                <w:color w:val="000000"/>
                <w:sz w:val="21"/>
                <w:szCs w:val="21"/>
              </w:rPr>
            </w:pPr>
            <w:r>
              <w:rPr>
                <w:color w:val="000000"/>
                <w:sz w:val="21"/>
                <w:szCs w:val="21"/>
              </w:rPr>
              <w:t xml:space="preserve">30.9 </w:t>
            </w:r>
          </w:p>
        </w:tc>
        <w:tc>
          <w:tcPr>
            <w:tcW w:w="850" w:type="dxa"/>
            <w:vAlign w:val="center"/>
          </w:tcPr>
          <w:p w:rsidR="00733E24" w:rsidRDefault="00C35B4A">
            <w:pPr>
              <w:jc w:val="center"/>
              <w:rPr>
                <w:color w:val="000000"/>
                <w:sz w:val="21"/>
                <w:szCs w:val="21"/>
              </w:rPr>
            </w:pPr>
            <w:r>
              <w:rPr>
                <w:color w:val="000000"/>
                <w:sz w:val="21"/>
                <w:szCs w:val="21"/>
              </w:rPr>
              <w:t>&lt;0.06</w:t>
            </w:r>
          </w:p>
        </w:tc>
        <w:tc>
          <w:tcPr>
            <w:tcW w:w="994" w:type="dxa"/>
            <w:vMerge/>
            <w:vAlign w:val="center"/>
          </w:tcPr>
          <w:p w:rsidR="00733E24" w:rsidRDefault="00733E24">
            <w:pPr>
              <w:jc w:val="center"/>
              <w:rPr>
                <w:color w:val="000000"/>
                <w:sz w:val="21"/>
                <w:szCs w:val="21"/>
              </w:rPr>
            </w:pPr>
          </w:p>
        </w:tc>
      </w:tr>
      <w:tr w:rsidR="00733E24">
        <w:trPr>
          <w:trHeight w:val="502"/>
          <w:jc w:val="center"/>
        </w:trPr>
        <w:tc>
          <w:tcPr>
            <w:tcW w:w="737" w:type="dxa"/>
            <w:vMerge/>
            <w:vAlign w:val="center"/>
          </w:tcPr>
          <w:p w:rsidR="00733E24" w:rsidRDefault="00733E24">
            <w:pPr>
              <w:jc w:val="center"/>
              <w:rPr>
                <w:sz w:val="21"/>
                <w:szCs w:val="21"/>
              </w:rPr>
            </w:pPr>
          </w:p>
        </w:tc>
        <w:tc>
          <w:tcPr>
            <w:tcW w:w="1231" w:type="dxa"/>
            <w:vMerge w:val="restart"/>
            <w:vAlign w:val="center"/>
          </w:tcPr>
          <w:p w:rsidR="00733E24" w:rsidRDefault="00C35B4A">
            <w:pPr>
              <w:jc w:val="center"/>
              <w:rPr>
                <w:sz w:val="21"/>
                <w:szCs w:val="21"/>
                <w:shd w:val="clear" w:color="auto" w:fill="FFFFFF"/>
              </w:rPr>
            </w:pPr>
            <w:r>
              <w:rPr>
                <w:sz w:val="21"/>
                <w:szCs w:val="21"/>
                <w:shd w:val="clear" w:color="auto" w:fill="FFFFFF"/>
              </w:rPr>
              <w:t>2019.8.14</w:t>
            </w:r>
          </w:p>
        </w:tc>
        <w:tc>
          <w:tcPr>
            <w:tcW w:w="1119" w:type="dxa"/>
            <w:vAlign w:val="center"/>
          </w:tcPr>
          <w:p w:rsidR="00733E24" w:rsidRDefault="00C35B4A">
            <w:pPr>
              <w:jc w:val="center"/>
              <w:rPr>
                <w:sz w:val="21"/>
                <w:szCs w:val="21"/>
                <w:shd w:val="clear" w:color="auto" w:fill="FFFFFF"/>
              </w:rPr>
            </w:pPr>
            <w:r>
              <w:rPr>
                <w:sz w:val="21"/>
                <w:szCs w:val="21"/>
                <w:shd w:val="clear" w:color="auto" w:fill="FFFFFF"/>
              </w:rPr>
              <w:t>第一次</w:t>
            </w:r>
          </w:p>
        </w:tc>
        <w:tc>
          <w:tcPr>
            <w:tcW w:w="850" w:type="dxa"/>
            <w:vAlign w:val="center"/>
          </w:tcPr>
          <w:p w:rsidR="00733E24" w:rsidRDefault="00C35B4A">
            <w:pPr>
              <w:jc w:val="center"/>
              <w:rPr>
                <w:color w:val="000000"/>
                <w:sz w:val="21"/>
                <w:szCs w:val="21"/>
              </w:rPr>
            </w:pPr>
            <w:r>
              <w:rPr>
                <w:color w:val="000000"/>
                <w:sz w:val="21"/>
                <w:szCs w:val="21"/>
              </w:rPr>
              <w:t>7.19</w:t>
            </w:r>
          </w:p>
        </w:tc>
        <w:tc>
          <w:tcPr>
            <w:tcW w:w="850" w:type="dxa"/>
            <w:vAlign w:val="center"/>
          </w:tcPr>
          <w:p w:rsidR="00733E24" w:rsidRDefault="00C35B4A">
            <w:pPr>
              <w:jc w:val="center"/>
              <w:rPr>
                <w:color w:val="000000"/>
                <w:sz w:val="21"/>
                <w:szCs w:val="21"/>
              </w:rPr>
            </w:pPr>
            <w:r>
              <w:rPr>
                <w:color w:val="000000"/>
                <w:sz w:val="21"/>
                <w:szCs w:val="21"/>
              </w:rPr>
              <w:t>83</w:t>
            </w:r>
          </w:p>
        </w:tc>
        <w:tc>
          <w:tcPr>
            <w:tcW w:w="850" w:type="dxa"/>
            <w:vAlign w:val="center"/>
          </w:tcPr>
          <w:p w:rsidR="00733E24" w:rsidRDefault="00C35B4A">
            <w:pPr>
              <w:jc w:val="center"/>
              <w:rPr>
                <w:color w:val="000000"/>
                <w:sz w:val="21"/>
                <w:szCs w:val="21"/>
              </w:rPr>
            </w:pPr>
            <w:r>
              <w:rPr>
                <w:color w:val="000000"/>
                <w:sz w:val="21"/>
                <w:szCs w:val="21"/>
              </w:rPr>
              <w:t xml:space="preserve">60.8 </w:t>
            </w:r>
          </w:p>
        </w:tc>
        <w:tc>
          <w:tcPr>
            <w:tcW w:w="850" w:type="dxa"/>
            <w:vAlign w:val="center"/>
          </w:tcPr>
          <w:p w:rsidR="00733E24" w:rsidRDefault="00C35B4A">
            <w:pPr>
              <w:jc w:val="center"/>
              <w:rPr>
                <w:color w:val="000000"/>
                <w:sz w:val="21"/>
                <w:szCs w:val="21"/>
              </w:rPr>
            </w:pPr>
            <w:r>
              <w:rPr>
                <w:color w:val="000000"/>
                <w:sz w:val="21"/>
                <w:szCs w:val="21"/>
              </w:rPr>
              <w:t>11</w:t>
            </w:r>
          </w:p>
        </w:tc>
        <w:tc>
          <w:tcPr>
            <w:tcW w:w="992" w:type="dxa"/>
            <w:vAlign w:val="center"/>
          </w:tcPr>
          <w:p w:rsidR="00733E24" w:rsidRDefault="00C35B4A">
            <w:pPr>
              <w:jc w:val="center"/>
              <w:rPr>
                <w:color w:val="000000"/>
                <w:sz w:val="21"/>
                <w:szCs w:val="21"/>
              </w:rPr>
            </w:pPr>
            <w:r>
              <w:rPr>
                <w:color w:val="000000"/>
                <w:sz w:val="21"/>
                <w:szCs w:val="21"/>
              </w:rPr>
              <w:t xml:space="preserve">28.4 </w:t>
            </w:r>
          </w:p>
        </w:tc>
        <w:tc>
          <w:tcPr>
            <w:tcW w:w="850" w:type="dxa"/>
            <w:vAlign w:val="center"/>
          </w:tcPr>
          <w:p w:rsidR="00733E24" w:rsidRDefault="00C35B4A">
            <w:pPr>
              <w:jc w:val="center"/>
              <w:rPr>
                <w:color w:val="000000"/>
                <w:sz w:val="21"/>
                <w:szCs w:val="21"/>
              </w:rPr>
            </w:pPr>
            <w:r>
              <w:rPr>
                <w:color w:val="000000"/>
                <w:sz w:val="21"/>
                <w:szCs w:val="21"/>
              </w:rPr>
              <w:t>&lt;0.06</w:t>
            </w:r>
          </w:p>
        </w:tc>
        <w:tc>
          <w:tcPr>
            <w:tcW w:w="994" w:type="dxa"/>
            <w:vMerge w:val="restart"/>
            <w:vAlign w:val="center"/>
          </w:tcPr>
          <w:p w:rsidR="00733E24" w:rsidRDefault="00C35B4A">
            <w:pPr>
              <w:jc w:val="center"/>
              <w:rPr>
                <w:color w:val="000000"/>
                <w:sz w:val="21"/>
                <w:szCs w:val="21"/>
              </w:rPr>
            </w:pPr>
            <w:r>
              <w:rPr>
                <w:color w:val="000000"/>
                <w:sz w:val="21"/>
                <w:szCs w:val="21"/>
              </w:rPr>
              <w:t>4.50</w:t>
            </w:r>
          </w:p>
        </w:tc>
      </w:tr>
      <w:tr w:rsidR="00733E24">
        <w:trPr>
          <w:trHeight w:val="502"/>
          <w:jc w:val="center"/>
        </w:trPr>
        <w:tc>
          <w:tcPr>
            <w:tcW w:w="737" w:type="dxa"/>
            <w:vMerge/>
            <w:vAlign w:val="center"/>
          </w:tcPr>
          <w:p w:rsidR="00733E24" w:rsidRDefault="00733E24">
            <w:pPr>
              <w:jc w:val="center"/>
              <w:rPr>
                <w:sz w:val="21"/>
                <w:szCs w:val="21"/>
              </w:rPr>
            </w:pPr>
          </w:p>
        </w:tc>
        <w:tc>
          <w:tcPr>
            <w:tcW w:w="1231" w:type="dxa"/>
            <w:vMerge/>
            <w:vAlign w:val="center"/>
          </w:tcPr>
          <w:p w:rsidR="00733E24" w:rsidRDefault="00733E24">
            <w:pPr>
              <w:jc w:val="center"/>
              <w:rPr>
                <w:sz w:val="21"/>
                <w:szCs w:val="21"/>
              </w:rPr>
            </w:pPr>
          </w:p>
        </w:tc>
        <w:tc>
          <w:tcPr>
            <w:tcW w:w="1119" w:type="dxa"/>
            <w:vAlign w:val="center"/>
          </w:tcPr>
          <w:p w:rsidR="00733E24" w:rsidRDefault="00C35B4A">
            <w:pPr>
              <w:jc w:val="center"/>
              <w:rPr>
                <w:sz w:val="21"/>
                <w:szCs w:val="21"/>
                <w:shd w:val="clear" w:color="auto" w:fill="FFFFFF"/>
              </w:rPr>
            </w:pPr>
            <w:r>
              <w:rPr>
                <w:sz w:val="21"/>
                <w:szCs w:val="21"/>
                <w:shd w:val="clear" w:color="auto" w:fill="FFFFFF"/>
              </w:rPr>
              <w:t>第二次</w:t>
            </w:r>
          </w:p>
        </w:tc>
        <w:tc>
          <w:tcPr>
            <w:tcW w:w="850" w:type="dxa"/>
            <w:vAlign w:val="center"/>
          </w:tcPr>
          <w:p w:rsidR="00733E24" w:rsidRDefault="00C35B4A">
            <w:pPr>
              <w:jc w:val="center"/>
              <w:rPr>
                <w:color w:val="000000"/>
                <w:sz w:val="21"/>
                <w:szCs w:val="21"/>
              </w:rPr>
            </w:pPr>
            <w:r>
              <w:rPr>
                <w:color w:val="000000"/>
                <w:sz w:val="21"/>
                <w:szCs w:val="21"/>
              </w:rPr>
              <w:t>7.27</w:t>
            </w:r>
          </w:p>
        </w:tc>
        <w:tc>
          <w:tcPr>
            <w:tcW w:w="850" w:type="dxa"/>
            <w:vAlign w:val="center"/>
          </w:tcPr>
          <w:p w:rsidR="00733E24" w:rsidRDefault="00C35B4A">
            <w:pPr>
              <w:jc w:val="center"/>
              <w:rPr>
                <w:color w:val="000000"/>
                <w:sz w:val="21"/>
                <w:szCs w:val="21"/>
              </w:rPr>
            </w:pPr>
            <w:r>
              <w:rPr>
                <w:color w:val="000000"/>
                <w:sz w:val="21"/>
                <w:szCs w:val="21"/>
              </w:rPr>
              <w:t>75</w:t>
            </w:r>
          </w:p>
        </w:tc>
        <w:tc>
          <w:tcPr>
            <w:tcW w:w="850" w:type="dxa"/>
            <w:vAlign w:val="center"/>
          </w:tcPr>
          <w:p w:rsidR="00733E24" w:rsidRDefault="00C35B4A">
            <w:pPr>
              <w:jc w:val="center"/>
              <w:rPr>
                <w:color w:val="000000"/>
                <w:sz w:val="21"/>
                <w:szCs w:val="21"/>
              </w:rPr>
            </w:pPr>
            <w:r>
              <w:rPr>
                <w:color w:val="000000"/>
                <w:sz w:val="21"/>
                <w:szCs w:val="21"/>
              </w:rPr>
              <w:t xml:space="preserve">63.3 </w:t>
            </w:r>
          </w:p>
        </w:tc>
        <w:tc>
          <w:tcPr>
            <w:tcW w:w="850" w:type="dxa"/>
            <w:vAlign w:val="center"/>
          </w:tcPr>
          <w:p w:rsidR="00733E24" w:rsidRDefault="00C35B4A">
            <w:pPr>
              <w:jc w:val="center"/>
              <w:rPr>
                <w:color w:val="000000"/>
                <w:sz w:val="21"/>
                <w:szCs w:val="21"/>
              </w:rPr>
            </w:pPr>
            <w:r>
              <w:rPr>
                <w:color w:val="000000"/>
                <w:sz w:val="21"/>
                <w:szCs w:val="21"/>
              </w:rPr>
              <w:t>8</w:t>
            </w:r>
          </w:p>
        </w:tc>
        <w:tc>
          <w:tcPr>
            <w:tcW w:w="992" w:type="dxa"/>
            <w:vAlign w:val="center"/>
          </w:tcPr>
          <w:p w:rsidR="00733E24" w:rsidRDefault="00C35B4A">
            <w:pPr>
              <w:jc w:val="center"/>
              <w:rPr>
                <w:color w:val="000000"/>
                <w:sz w:val="21"/>
                <w:szCs w:val="21"/>
              </w:rPr>
            </w:pPr>
            <w:r>
              <w:rPr>
                <w:color w:val="000000"/>
                <w:sz w:val="21"/>
                <w:szCs w:val="21"/>
              </w:rPr>
              <w:t xml:space="preserve">30.8 </w:t>
            </w:r>
          </w:p>
        </w:tc>
        <w:tc>
          <w:tcPr>
            <w:tcW w:w="850" w:type="dxa"/>
            <w:vAlign w:val="center"/>
          </w:tcPr>
          <w:p w:rsidR="00733E24" w:rsidRDefault="00C35B4A">
            <w:pPr>
              <w:jc w:val="center"/>
              <w:rPr>
                <w:color w:val="000000"/>
                <w:sz w:val="21"/>
                <w:szCs w:val="21"/>
              </w:rPr>
            </w:pPr>
            <w:r>
              <w:rPr>
                <w:color w:val="000000"/>
                <w:sz w:val="21"/>
                <w:szCs w:val="21"/>
              </w:rPr>
              <w:t>&lt;0.06</w:t>
            </w:r>
          </w:p>
        </w:tc>
        <w:tc>
          <w:tcPr>
            <w:tcW w:w="994" w:type="dxa"/>
            <w:vMerge/>
            <w:vAlign w:val="center"/>
          </w:tcPr>
          <w:p w:rsidR="00733E24" w:rsidRDefault="00733E24">
            <w:pPr>
              <w:jc w:val="center"/>
              <w:rPr>
                <w:color w:val="000000"/>
                <w:sz w:val="21"/>
                <w:szCs w:val="21"/>
              </w:rPr>
            </w:pPr>
          </w:p>
        </w:tc>
      </w:tr>
      <w:tr w:rsidR="00733E24">
        <w:trPr>
          <w:trHeight w:val="502"/>
          <w:jc w:val="center"/>
        </w:trPr>
        <w:tc>
          <w:tcPr>
            <w:tcW w:w="737" w:type="dxa"/>
            <w:vMerge/>
            <w:vAlign w:val="center"/>
          </w:tcPr>
          <w:p w:rsidR="00733E24" w:rsidRDefault="00733E24">
            <w:pPr>
              <w:jc w:val="center"/>
              <w:rPr>
                <w:sz w:val="21"/>
                <w:szCs w:val="21"/>
              </w:rPr>
            </w:pPr>
          </w:p>
        </w:tc>
        <w:tc>
          <w:tcPr>
            <w:tcW w:w="1231" w:type="dxa"/>
            <w:vMerge/>
            <w:vAlign w:val="center"/>
          </w:tcPr>
          <w:p w:rsidR="00733E24" w:rsidRDefault="00733E24">
            <w:pPr>
              <w:jc w:val="center"/>
              <w:rPr>
                <w:sz w:val="21"/>
                <w:szCs w:val="21"/>
              </w:rPr>
            </w:pPr>
          </w:p>
        </w:tc>
        <w:tc>
          <w:tcPr>
            <w:tcW w:w="1119" w:type="dxa"/>
            <w:vAlign w:val="center"/>
          </w:tcPr>
          <w:p w:rsidR="00733E24" w:rsidRDefault="00C35B4A">
            <w:pPr>
              <w:jc w:val="center"/>
              <w:rPr>
                <w:sz w:val="21"/>
                <w:szCs w:val="21"/>
                <w:shd w:val="clear" w:color="auto" w:fill="FFFFFF"/>
              </w:rPr>
            </w:pPr>
            <w:r>
              <w:rPr>
                <w:sz w:val="21"/>
                <w:szCs w:val="21"/>
                <w:shd w:val="clear" w:color="auto" w:fill="FFFFFF"/>
              </w:rPr>
              <w:t>第三次</w:t>
            </w:r>
          </w:p>
        </w:tc>
        <w:tc>
          <w:tcPr>
            <w:tcW w:w="850" w:type="dxa"/>
            <w:vAlign w:val="center"/>
          </w:tcPr>
          <w:p w:rsidR="00733E24" w:rsidRDefault="00C35B4A">
            <w:pPr>
              <w:jc w:val="center"/>
              <w:rPr>
                <w:color w:val="000000"/>
                <w:sz w:val="21"/>
                <w:szCs w:val="21"/>
              </w:rPr>
            </w:pPr>
            <w:r>
              <w:rPr>
                <w:color w:val="000000"/>
                <w:sz w:val="21"/>
                <w:szCs w:val="21"/>
              </w:rPr>
              <w:t>7.21</w:t>
            </w:r>
          </w:p>
        </w:tc>
        <w:tc>
          <w:tcPr>
            <w:tcW w:w="850" w:type="dxa"/>
            <w:vAlign w:val="center"/>
          </w:tcPr>
          <w:p w:rsidR="00733E24" w:rsidRDefault="00C35B4A">
            <w:pPr>
              <w:jc w:val="center"/>
              <w:rPr>
                <w:color w:val="000000"/>
                <w:sz w:val="21"/>
                <w:szCs w:val="21"/>
              </w:rPr>
            </w:pPr>
            <w:r>
              <w:rPr>
                <w:color w:val="000000"/>
                <w:sz w:val="21"/>
                <w:szCs w:val="21"/>
              </w:rPr>
              <w:t>79</w:t>
            </w:r>
          </w:p>
        </w:tc>
        <w:tc>
          <w:tcPr>
            <w:tcW w:w="850" w:type="dxa"/>
            <w:vAlign w:val="center"/>
          </w:tcPr>
          <w:p w:rsidR="00733E24" w:rsidRDefault="00C35B4A">
            <w:pPr>
              <w:jc w:val="center"/>
              <w:rPr>
                <w:color w:val="000000"/>
                <w:sz w:val="21"/>
                <w:szCs w:val="21"/>
              </w:rPr>
            </w:pPr>
            <w:r>
              <w:rPr>
                <w:color w:val="000000"/>
                <w:sz w:val="21"/>
                <w:szCs w:val="21"/>
              </w:rPr>
              <w:t xml:space="preserve">60.5 </w:t>
            </w:r>
          </w:p>
        </w:tc>
        <w:tc>
          <w:tcPr>
            <w:tcW w:w="850" w:type="dxa"/>
            <w:vAlign w:val="center"/>
          </w:tcPr>
          <w:p w:rsidR="00733E24" w:rsidRDefault="00C35B4A">
            <w:pPr>
              <w:jc w:val="center"/>
              <w:rPr>
                <w:color w:val="000000"/>
                <w:sz w:val="21"/>
                <w:szCs w:val="21"/>
              </w:rPr>
            </w:pPr>
            <w:r>
              <w:rPr>
                <w:color w:val="000000"/>
                <w:sz w:val="21"/>
                <w:szCs w:val="21"/>
              </w:rPr>
              <w:t>7</w:t>
            </w:r>
          </w:p>
        </w:tc>
        <w:tc>
          <w:tcPr>
            <w:tcW w:w="992" w:type="dxa"/>
            <w:vAlign w:val="center"/>
          </w:tcPr>
          <w:p w:rsidR="00733E24" w:rsidRDefault="00C35B4A">
            <w:pPr>
              <w:jc w:val="center"/>
              <w:rPr>
                <w:color w:val="000000"/>
                <w:sz w:val="21"/>
                <w:szCs w:val="21"/>
              </w:rPr>
            </w:pPr>
            <w:r>
              <w:rPr>
                <w:color w:val="000000"/>
                <w:sz w:val="21"/>
                <w:szCs w:val="21"/>
              </w:rPr>
              <w:t xml:space="preserve">31.5 </w:t>
            </w:r>
          </w:p>
        </w:tc>
        <w:tc>
          <w:tcPr>
            <w:tcW w:w="850" w:type="dxa"/>
            <w:vAlign w:val="center"/>
          </w:tcPr>
          <w:p w:rsidR="00733E24" w:rsidRDefault="00C35B4A">
            <w:pPr>
              <w:jc w:val="center"/>
              <w:rPr>
                <w:color w:val="000000"/>
                <w:sz w:val="21"/>
                <w:szCs w:val="21"/>
              </w:rPr>
            </w:pPr>
            <w:r>
              <w:rPr>
                <w:color w:val="000000"/>
                <w:sz w:val="21"/>
                <w:szCs w:val="21"/>
              </w:rPr>
              <w:t>&lt;0.06</w:t>
            </w:r>
          </w:p>
        </w:tc>
        <w:tc>
          <w:tcPr>
            <w:tcW w:w="994" w:type="dxa"/>
            <w:vMerge/>
            <w:vAlign w:val="center"/>
          </w:tcPr>
          <w:p w:rsidR="00733E24" w:rsidRDefault="00733E24">
            <w:pPr>
              <w:jc w:val="center"/>
              <w:rPr>
                <w:color w:val="000000"/>
                <w:sz w:val="21"/>
                <w:szCs w:val="21"/>
              </w:rPr>
            </w:pPr>
          </w:p>
        </w:tc>
      </w:tr>
      <w:tr w:rsidR="00733E24">
        <w:trPr>
          <w:trHeight w:val="502"/>
          <w:jc w:val="center"/>
        </w:trPr>
        <w:tc>
          <w:tcPr>
            <w:tcW w:w="737" w:type="dxa"/>
            <w:vMerge/>
            <w:vAlign w:val="center"/>
          </w:tcPr>
          <w:p w:rsidR="00733E24" w:rsidRDefault="00733E24">
            <w:pPr>
              <w:jc w:val="center"/>
              <w:rPr>
                <w:sz w:val="21"/>
                <w:szCs w:val="21"/>
              </w:rPr>
            </w:pPr>
          </w:p>
        </w:tc>
        <w:tc>
          <w:tcPr>
            <w:tcW w:w="1231" w:type="dxa"/>
            <w:vMerge/>
            <w:vAlign w:val="center"/>
          </w:tcPr>
          <w:p w:rsidR="00733E24" w:rsidRDefault="00733E24">
            <w:pPr>
              <w:jc w:val="center"/>
              <w:rPr>
                <w:sz w:val="21"/>
                <w:szCs w:val="21"/>
              </w:rPr>
            </w:pPr>
          </w:p>
        </w:tc>
        <w:tc>
          <w:tcPr>
            <w:tcW w:w="1119" w:type="dxa"/>
            <w:vAlign w:val="center"/>
          </w:tcPr>
          <w:p w:rsidR="00733E24" w:rsidRDefault="00C35B4A">
            <w:pPr>
              <w:jc w:val="center"/>
              <w:rPr>
                <w:sz w:val="21"/>
                <w:szCs w:val="21"/>
                <w:shd w:val="clear" w:color="auto" w:fill="FFFFFF"/>
              </w:rPr>
            </w:pPr>
            <w:r>
              <w:rPr>
                <w:sz w:val="21"/>
                <w:szCs w:val="21"/>
                <w:shd w:val="clear" w:color="auto" w:fill="FFFFFF"/>
              </w:rPr>
              <w:t>第四次</w:t>
            </w:r>
          </w:p>
        </w:tc>
        <w:tc>
          <w:tcPr>
            <w:tcW w:w="850" w:type="dxa"/>
            <w:vAlign w:val="center"/>
          </w:tcPr>
          <w:p w:rsidR="00733E24" w:rsidRDefault="00C35B4A">
            <w:pPr>
              <w:jc w:val="center"/>
              <w:rPr>
                <w:color w:val="000000"/>
                <w:sz w:val="21"/>
                <w:szCs w:val="21"/>
              </w:rPr>
            </w:pPr>
            <w:r>
              <w:rPr>
                <w:color w:val="000000"/>
                <w:sz w:val="21"/>
                <w:szCs w:val="21"/>
              </w:rPr>
              <w:t>7.33</w:t>
            </w:r>
          </w:p>
        </w:tc>
        <w:tc>
          <w:tcPr>
            <w:tcW w:w="850" w:type="dxa"/>
            <w:vAlign w:val="center"/>
          </w:tcPr>
          <w:p w:rsidR="00733E24" w:rsidRDefault="00C35B4A">
            <w:pPr>
              <w:jc w:val="center"/>
              <w:rPr>
                <w:color w:val="000000"/>
                <w:sz w:val="21"/>
                <w:szCs w:val="21"/>
              </w:rPr>
            </w:pPr>
            <w:r>
              <w:rPr>
                <w:color w:val="000000"/>
                <w:sz w:val="21"/>
                <w:szCs w:val="21"/>
              </w:rPr>
              <w:t>76</w:t>
            </w:r>
          </w:p>
        </w:tc>
        <w:tc>
          <w:tcPr>
            <w:tcW w:w="850" w:type="dxa"/>
            <w:vAlign w:val="center"/>
          </w:tcPr>
          <w:p w:rsidR="00733E24" w:rsidRDefault="00C35B4A">
            <w:pPr>
              <w:jc w:val="center"/>
              <w:rPr>
                <w:color w:val="000000"/>
                <w:sz w:val="21"/>
                <w:szCs w:val="21"/>
              </w:rPr>
            </w:pPr>
            <w:r>
              <w:rPr>
                <w:color w:val="000000"/>
                <w:sz w:val="21"/>
                <w:szCs w:val="21"/>
              </w:rPr>
              <w:t xml:space="preserve">58.2 </w:t>
            </w:r>
          </w:p>
        </w:tc>
        <w:tc>
          <w:tcPr>
            <w:tcW w:w="850" w:type="dxa"/>
            <w:vAlign w:val="center"/>
          </w:tcPr>
          <w:p w:rsidR="00733E24" w:rsidRDefault="00C35B4A">
            <w:pPr>
              <w:jc w:val="center"/>
              <w:rPr>
                <w:color w:val="000000"/>
                <w:sz w:val="21"/>
                <w:szCs w:val="21"/>
              </w:rPr>
            </w:pPr>
            <w:r>
              <w:rPr>
                <w:color w:val="000000"/>
                <w:sz w:val="21"/>
                <w:szCs w:val="21"/>
              </w:rPr>
              <w:t>9</w:t>
            </w:r>
          </w:p>
        </w:tc>
        <w:tc>
          <w:tcPr>
            <w:tcW w:w="992" w:type="dxa"/>
            <w:vAlign w:val="center"/>
          </w:tcPr>
          <w:p w:rsidR="00733E24" w:rsidRDefault="00C35B4A">
            <w:pPr>
              <w:jc w:val="center"/>
              <w:rPr>
                <w:color w:val="000000"/>
                <w:sz w:val="21"/>
                <w:szCs w:val="21"/>
              </w:rPr>
            </w:pPr>
            <w:r>
              <w:rPr>
                <w:color w:val="000000"/>
                <w:sz w:val="21"/>
                <w:szCs w:val="21"/>
              </w:rPr>
              <w:t xml:space="preserve">30.3 </w:t>
            </w:r>
          </w:p>
        </w:tc>
        <w:tc>
          <w:tcPr>
            <w:tcW w:w="850" w:type="dxa"/>
            <w:vAlign w:val="center"/>
          </w:tcPr>
          <w:p w:rsidR="00733E24" w:rsidRDefault="00C35B4A">
            <w:pPr>
              <w:jc w:val="center"/>
              <w:rPr>
                <w:color w:val="000000"/>
                <w:sz w:val="21"/>
                <w:szCs w:val="21"/>
              </w:rPr>
            </w:pPr>
            <w:r>
              <w:rPr>
                <w:color w:val="000000"/>
                <w:sz w:val="21"/>
                <w:szCs w:val="21"/>
              </w:rPr>
              <w:t>&lt;0.06</w:t>
            </w:r>
          </w:p>
        </w:tc>
        <w:tc>
          <w:tcPr>
            <w:tcW w:w="994" w:type="dxa"/>
            <w:vMerge/>
            <w:vAlign w:val="center"/>
          </w:tcPr>
          <w:p w:rsidR="00733E24" w:rsidRDefault="00733E24">
            <w:pPr>
              <w:jc w:val="center"/>
              <w:rPr>
                <w:color w:val="000000"/>
                <w:sz w:val="21"/>
                <w:szCs w:val="21"/>
              </w:rPr>
            </w:pPr>
          </w:p>
        </w:tc>
      </w:tr>
      <w:tr w:rsidR="00733E24">
        <w:trPr>
          <w:trHeight w:val="502"/>
          <w:jc w:val="center"/>
        </w:trPr>
        <w:tc>
          <w:tcPr>
            <w:tcW w:w="737" w:type="dxa"/>
            <w:vMerge/>
            <w:vAlign w:val="center"/>
          </w:tcPr>
          <w:p w:rsidR="00733E24" w:rsidRDefault="00733E24">
            <w:pPr>
              <w:jc w:val="center"/>
              <w:rPr>
                <w:sz w:val="21"/>
                <w:szCs w:val="21"/>
              </w:rPr>
            </w:pPr>
          </w:p>
        </w:tc>
        <w:tc>
          <w:tcPr>
            <w:tcW w:w="1231" w:type="dxa"/>
            <w:vMerge/>
            <w:vAlign w:val="center"/>
          </w:tcPr>
          <w:p w:rsidR="00733E24" w:rsidRDefault="00733E24">
            <w:pPr>
              <w:jc w:val="center"/>
              <w:rPr>
                <w:sz w:val="21"/>
                <w:szCs w:val="21"/>
              </w:rPr>
            </w:pPr>
          </w:p>
        </w:tc>
        <w:tc>
          <w:tcPr>
            <w:tcW w:w="1119" w:type="dxa"/>
            <w:vAlign w:val="center"/>
          </w:tcPr>
          <w:p w:rsidR="00733E24" w:rsidRDefault="00C35B4A">
            <w:pPr>
              <w:jc w:val="center"/>
              <w:rPr>
                <w:sz w:val="21"/>
                <w:szCs w:val="21"/>
                <w:shd w:val="clear" w:color="auto" w:fill="FFFFFF"/>
              </w:rPr>
            </w:pPr>
            <w:r>
              <w:rPr>
                <w:sz w:val="21"/>
                <w:szCs w:val="21"/>
                <w:shd w:val="clear" w:color="auto" w:fill="FFFFFF"/>
              </w:rPr>
              <w:t>均值</w:t>
            </w:r>
          </w:p>
        </w:tc>
        <w:tc>
          <w:tcPr>
            <w:tcW w:w="850" w:type="dxa"/>
            <w:vAlign w:val="center"/>
          </w:tcPr>
          <w:p w:rsidR="00733E24" w:rsidRDefault="00C35B4A">
            <w:pPr>
              <w:jc w:val="center"/>
              <w:rPr>
                <w:color w:val="000000"/>
                <w:sz w:val="21"/>
                <w:szCs w:val="21"/>
              </w:rPr>
            </w:pPr>
            <w:r>
              <w:rPr>
                <w:color w:val="000000"/>
                <w:sz w:val="21"/>
                <w:szCs w:val="21"/>
              </w:rPr>
              <w:t>/</w:t>
            </w:r>
          </w:p>
        </w:tc>
        <w:tc>
          <w:tcPr>
            <w:tcW w:w="850" w:type="dxa"/>
            <w:vAlign w:val="center"/>
          </w:tcPr>
          <w:p w:rsidR="00733E24" w:rsidRDefault="00C35B4A">
            <w:pPr>
              <w:jc w:val="center"/>
              <w:rPr>
                <w:color w:val="000000"/>
                <w:sz w:val="21"/>
                <w:szCs w:val="21"/>
              </w:rPr>
            </w:pPr>
            <w:r>
              <w:rPr>
                <w:color w:val="000000"/>
                <w:sz w:val="21"/>
                <w:szCs w:val="21"/>
              </w:rPr>
              <w:t xml:space="preserve">78 </w:t>
            </w:r>
          </w:p>
        </w:tc>
        <w:tc>
          <w:tcPr>
            <w:tcW w:w="850" w:type="dxa"/>
            <w:vAlign w:val="center"/>
          </w:tcPr>
          <w:p w:rsidR="00733E24" w:rsidRDefault="00C35B4A">
            <w:pPr>
              <w:jc w:val="center"/>
              <w:rPr>
                <w:color w:val="000000"/>
                <w:sz w:val="21"/>
                <w:szCs w:val="21"/>
              </w:rPr>
            </w:pPr>
            <w:r>
              <w:rPr>
                <w:color w:val="000000"/>
                <w:sz w:val="21"/>
                <w:szCs w:val="21"/>
              </w:rPr>
              <w:t xml:space="preserve">60.7 </w:t>
            </w:r>
          </w:p>
        </w:tc>
        <w:tc>
          <w:tcPr>
            <w:tcW w:w="850" w:type="dxa"/>
            <w:vAlign w:val="center"/>
          </w:tcPr>
          <w:p w:rsidR="00733E24" w:rsidRDefault="00C35B4A">
            <w:pPr>
              <w:jc w:val="center"/>
              <w:rPr>
                <w:color w:val="000000"/>
                <w:sz w:val="21"/>
                <w:szCs w:val="21"/>
              </w:rPr>
            </w:pPr>
            <w:r>
              <w:rPr>
                <w:color w:val="000000"/>
                <w:sz w:val="21"/>
                <w:szCs w:val="21"/>
              </w:rPr>
              <w:t>9</w:t>
            </w:r>
          </w:p>
        </w:tc>
        <w:tc>
          <w:tcPr>
            <w:tcW w:w="992" w:type="dxa"/>
            <w:vAlign w:val="center"/>
          </w:tcPr>
          <w:p w:rsidR="00733E24" w:rsidRDefault="00C35B4A">
            <w:pPr>
              <w:jc w:val="center"/>
              <w:rPr>
                <w:color w:val="000000"/>
                <w:sz w:val="21"/>
                <w:szCs w:val="21"/>
              </w:rPr>
            </w:pPr>
            <w:r>
              <w:rPr>
                <w:color w:val="000000"/>
                <w:sz w:val="21"/>
                <w:szCs w:val="21"/>
              </w:rPr>
              <w:t xml:space="preserve">30.3 </w:t>
            </w:r>
          </w:p>
        </w:tc>
        <w:tc>
          <w:tcPr>
            <w:tcW w:w="850" w:type="dxa"/>
            <w:vAlign w:val="center"/>
          </w:tcPr>
          <w:p w:rsidR="00733E24" w:rsidRDefault="00C35B4A">
            <w:pPr>
              <w:jc w:val="center"/>
              <w:rPr>
                <w:color w:val="000000"/>
                <w:sz w:val="21"/>
                <w:szCs w:val="21"/>
              </w:rPr>
            </w:pPr>
            <w:r>
              <w:rPr>
                <w:color w:val="000000"/>
                <w:sz w:val="21"/>
                <w:szCs w:val="21"/>
              </w:rPr>
              <w:t>&lt;0.06</w:t>
            </w:r>
          </w:p>
        </w:tc>
        <w:tc>
          <w:tcPr>
            <w:tcW w:w="994" w:type="dxa"/>
            <w:vMerge/>
            <w:vAlign w:val="center"/>
          </w:tcPr>
          <w:p w:rsidR="00733E24" w:rsidRDefault="00733E24">
            <w:pPr>
              <w:jc w:val="center"/>
              <w:rPr>
                <w:color w:val="000000"/>
                <w:sz w:val="21"/>
                <w:szCs w:val="21"/>
              </w:rPr>
            </w:pPr>
          </w:p>
        </w:tc>
      </w:tr>
    </w:tbl>
    <w:p w:rsidR="00733E24" w:rsidRDefault="00C35B4A">
      <w:pPr>
        <w:pStyle w:val="a7"/>
        <w:spacing w:line="520" w:lineRule="exact"/>
        <w:ind w:firstLine="480"/>
        <w:rPr>
          <w:rFonts w:ascii="Times New Roman" w:hAnsi="Times New Roman"/>
          <w:sz w:val="24"/>
          <w:szCs w:val="24"/>
        </w:rPr>
      </w:pPr>
      <w:r>
        <w:rPr>
          <w:rFonts w:ascii="Times New Roman" w:hAnsi="Times New Roman" w:hint="eastAsia"/>
          <w:sz w:val="24"/>
          <w:szCs w:val="24"/>
        </w:rPr>
        <w:t>由表</w:t>
      </w:r>
      <w:r>
        <w:rPr>
          <w:rFonts w:ascii="Times New Roman" w:hAnsi="Times New Roman" w:hint="eastAsia"/>
          <w:sz w:val="24"/>
          <w:szCs w:val="24"/>
        </w:rPr>
        <w:t>9-7</w:t>
      </w:r>
      <w:r>
        <w:rPr>
          <w:rFonts w:ascii="Times New Roman" w:hAnsi="Times New Roman" w:hint="eastAsia"/>
          <w:sz w:val="24"/>
          <w:szCs w:val="24"/>
        </w:rPr>
        <w:t>监测结果可知，监测期间本项目污水经化粪池处理后各项监测因子均符合</w:t>
      </w:r>
      <w:r>
        <w:rPr>
          <w:rFonts w:ascii="Times New Roman" w:hAnsi="Times New Roman"/>
          <w:sz w:val="24"/>
          <w:szCs w:val="24"/>
        </w:rPr>
        <w:t>《污水综合排放标准》（</w:t>
      </w:r>
      <w:r>
        <w:rPr>
          <w:rFonts w:ascii="Times New Roman" w:hAnsi="Times New Roman"/>
          <w:sz w:val="24"/>
          <w:szCs w:val="24"/>
        </w:rPr>
        <w:t>GB8978-1996</w:t>
      </w:r>
      <w:r>
        <w:rPr>
          <w:rFonts w:ascii="Times New Roman" w:hAnsi="Times New Roman"/>
          <w:sz w:val="24"/>
          <w:szCs w:val="24"/>
        </w:rPr>
        <w:t>）三级标准</w:t>
      </w:r>
      <w:r>
        <w:rPr>
          <w:rFonts w:ascii="Times New Roman" w:hAnsi="Times New Roman" w:hint="eastAsia"/>
          <w:sz w:val="24"/>
          <w:szCs w:val="24"/>
        </w:rPr>
        <w:t>。</w:t>
      </w:r>
    </w:p>
    <w:p w:rsidR="00733E24" w:rsidRDefault="00C35B4A" w:rsidP="005C14D9">
      <w:pPr>
        <w:pStyle w:val="3"/>
        <w:spacing w:beforeLines="50" w:after="0" w:line="240" w:lineRule="auto"/>
        <w:rPr>
          <w:rFonts w:ascii="黑体" w:eastAsia="黑体" w:hAnsi="黑体"/>
          <w:b w:val="0"/>
          <w:sz w:val="28"/>
          <w:szCs w:val="28"/>
        </w:rPr>
      </w:pPr>
      <w:bookmarkStart w:id="279" w:name="_Toc18419783"/>
      <w:bookmarkStart w:id="280" w:name="_Toc18433216"/>
      <w:r>
        <w:rPr>
          <w:rFonts w:ascii="黑体" w:eastAsia="黑体" w:hAnsi="黑体" w:hint="eastAsia"/>
          <w:b w:val="0"/>
          <w:sz w:val="28"/>
          <w:szCs w:val="28"/>
        </w:rPr>
        <w:t>9.2.3</w:t>
      </w:r>
      <w:r>
        <w:rPr>
          <w:rFonts w:ascii="黑体" w:eastAsia="黑体" w:hAnsi="黑体"/>
          <w:b w:val="0"/>
          <w:sz w:val="28"/>
          <w:szCs w:val="28"/>
        </w:rPr>
        <w:t>噪声</w:t>
      </w:r>
      <w:bookmarkEnd w:id="279"/>
      <w:bookmarkEnd w:id="280"/>
    </w:p>
    <w:p w:rsidR="00733E24" w:rsidRDefault="00C35B4A">
      <w:pPr>
        <w:spacing w:line="520" w:lineRule="exact"/>
        <w:ind w:firstLineChars="200" w:firstLine="480"/>
        <w:rPr>
          <w:sz w:val="24"/>
        </w:rPr>
      </w:pPr>
      <w:r>
        <w:rPr>
          <w:sz w:val="24"/>
        </w:rPr>
        <w:t>本项目对四周边界外</w:t>
      </w:r>
      <w:r>
        <w:rPr>
          <w:sz w:val="24"/>
        </w:rPr>
        <w:t>1</w:t>
      </w:r>
      <w:r>
        <w:rPr>
          <w:sz w:val="24"/>
        </w:rPr>
        <w:t>米处</w:t>
      </w:r>
      <w:r>
        <w:rPr>
          <w:sz w:val="24"/>
        </w:rPr>
        <w:t>4</w:t>
      </w:r>
      <w:r>
        <w:rPr>
          <w:sz w:val="24"/>
        </w:rPr>
        <w:t>个点位进行噪声监测，监测结果见表</w:t>
      </w:r>
      <w:r>
        <w:rPr>
          <w:sz w:val="24"/>
        </w:rPr>
        <w:t>9-</w:t>
      </w:r>
      <w:r>
        <w:rPr>
          <w:rFonts w:hint="eastAsia"/>
          <w:sz w:val="24"/>
        </w:rPr>
        <w:t>8</w:t>
      </w:r>
      <w:r>
        <w:rPr>
          <w:sz w:val="24"/>
        </w:rPr>
        <w:t>。</w:t>
      </w:r>
    </w:p>
    <w:p w:rsidR="00733E24" w:rsidRDefault="00C35B4A">
      <w:pPr>
        <w:tabs>
          <w:tab w:val="left" w:pos="4080"/>
          <w:tab w:val="left" w:pos="5040"/>
        </w:tabs>
        <w:snapToGrid w:val="0"/>
        <w:spacing w:line="520" w:lineRule="exact"/>
        <w:ind w:firstLineChars="200" w:firstLine="420"/>
        <w:rPr>
          <w:rFonts w:eastAsia="黑体"/>
          <w:sz w:val="21"/>
          <w:szCs w:val="21"/>
        </w:rPr>
      </w:pPr>
      <w:r>
        <w:rPr>
          <w:rFonts w:eastAsia="黑体"/>
          <w:sz w:val="21"/>
          <w:szCs w:val="21"/>
        </w:rPr>
        <w:t>表</w:t>
      </w:r>
      <w:r>
        <w:rPr>
          <w:rFonts w:eastAsia="黑体"/>
          <w:sz w:val="21"/>
          <w:szCs w:val="21"/>
        </w:rPr>
        <w:t>9-</w:t>
      </w:r>
      <w:r>
        <w:rPr>
          <w:rFonts w:eastAsia="黑体" w:hint="eastAsia"/>
          <w:sz w:val="21"/>
          <w:szCs w:val="21"/>
        </w:rPr>
        <w:t>8</w:t>
      </w:r>
      <w:r>
        <w:rPr>
          <w:rFonts w:eastAsia="黑体"/>
          <w:sz w:val="21"/>
          <w:szCs w:val="21"/>
        </w:rPr>
        <w:t xml:space="preserve">                  </w:t>
      </w:r>
      <w:r>
        <w:rPr>
          <w:rFonts w:eastAsia="黑体"/>
          <w:sz w:val="21"/>
          <w:szCs w:val="21"/>
        </w:rPr>
        <w:t>边界噪声监测结果一览表单位：</w:t>
      </w:r>
      <w:r>
        <w:rPr>
          <w:rFonts w:eastAsia="黑体"/>
          <w:sz w:val="21"/>
          <w:szCs w:val="21"/>
        </w:rPr>
        <w:t>dB</w:t>
      </w:r>
      <w:r>
        <w:rPr>
          <w:rFonts w:eastAsia="黑体"/>
          <w:sz w:val="21"/>
          <w:szCs w:val="21"/>
        </w:rPr>
        <w:t>（</w:t>
      </w:r>
      <w:r>
        <w:rPr>
          <w:rFonts w:eastAsia="黑体"/>
          <w:sz w:val="21"/>
          <w:szCs w:val="21"/>
        </w:rPr>
        <w:t>A</w:t>
      </w:r>
      <w:r>
        <w:rPr>
          <w:rFonts w:eastAsia="黑体"/>
          <w:sz w:val="21"/>
          <w:szCs w:val="21"/>
        </w:rPr>
        <w:t>）</w:t>
      </w:r>
    </w:p>
    <w:tbl>
      <w:tblPr>
        <w:tblpPr w:leftFromText="180" w:rightFromText="180" w:vertAnchor="text" w:tblpXSpec="center" w:tblpY="1"/>
        <w:tblOverlap w:val="neve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17"/>
        <w:gridCol w:w="1418"/>
        <w:gridCol w:w="1417"/>
        <w:gridCol w:w="1358"/>
      </w:tblGrid>
      <w:tr w:rsidR="00733E24">
        <w:trPr>
          <w:trHeight w:val="529"/>
        </w:trPr>
        <w:tc>
          <w:tcPr>
            <w:tcW w:w="3227" w:type="dxa"/>
            <w:vMerge w:val="restart"/>
            <w:vAlign w:val="center"/>
          </w:tcPr>
          <w:p w:rsidR="00733E24" w:rsidRDefault="00C35B4A">
            <w:pPr>
              <w:jc w:val="center"/>
              <w:rPr>
                <w:color w:val="000000"/>
                <w:sz w:val="21"/>
                <w:szCs w:val="21"/>
              </w:rPr>
            </w:pPr>
            <w:r>
              <w:rPr>
                <w:color w:val="000000"/>
                <w:sz w:val="21"/>
                <w:szCs w:val="21"/>
              </w:rPr>
              <w:t>点位</w:t>
            </w:r>
          </w:p>
        </w:tc>
        <w:tc>
          <w:tcPr>
            <w:tcW w:w="2835" w:type="dxa"/>
            <w:gridSpan w:val="2"/>
            <w:vAlign w:val="center"/>
          </w:tcPr>
          <w:p w:rsidR="00733E24" w:rsidRDefault="00C35B4A">
            <w:pPr>
              <w:jc w:val="center"/>
              <w:rPr>
                <w:color w:val="000000"/>
                <w:sz w:val="21"/>
                <w:szCs w:val="21"/>
              </w:rPr>
            </w:pPr>
            <w:r>
              <w:rPr>
                <w:rFonts w:hint="eastAsia"/>
                <w:color w:val="000000"/>
                <w:sz w:val="21"/>
                <w:szCs w:val="21"/>
              </w:rPr>
              <w:t>2019.8.13</w:t>
            </w:r>
          </w:p>
        </w:tc>
        <w:tc>
          <w:tcPr>
            <w:tcW w:w="2775" w:type="dxa"/>
            <w:gridSpan w:val="2"/>
            <w:vAlign w:val="center"/>
          </w:tcPr>
          <w:p w:rsidR="00733E24" w:rsidRDefault="00C35B4A">
            <w:pPr>
              <w:jc w:val="center"/>
              <w:rPr>
                <w:color w:val="000000"/>
                <w:sz w:val="21"/>
                <w:szCs w:val="21"/>
              </w:rPr>
            </w:pPr>
            <w:r>
              <w:rPr>
                <w:rFonts w:hint="eastAsia"/>
                <w:color w:val="000000"/>
                <w:sz w:val="21"/>
                <w:szCs w:val="21"/>
              </w:rPr>
              <w:t>2019.8.14</w:t>
            </w:r>
          </w:p>
        </w:tc>
      </w:tr>
      <w:tr w:rsidR="00733E24">
        <w:trPr>
          <w:trHeight w:val="529"/>
        </w:trPr>
        <w:tc>
          <w:tcPr>
            <w:tcW w:w="3227" w:type="dxa"/>
            <w:vMerge/>
            <w:vAlign w:val="center"/>
          </w:tcPr>
          <w:p w:rsidR="00733E24" w:rsidRDefault="00733E24">
            <w:pPr>
              <w:jc w:val="center"/>
              <w:rPr>
                <w:color w:val="000000"/>
                <w:sz w:val="21"/>
                <w:szCs w:val="21"/>
              </w:rPr>
            </w:pPr>
          </w:p>
        </w:tc>
        <w:tc>
          <w:tcPr>
            <w:tcW w:w="1417" w:type="dxa"/>
            <w:vAlign w:val="center"/>
          </w:tcPr>
          <w:p w:rsidR="00733E24" w:rsidRDefault="00C35B4A">
            <w:pPr>
              <w:jc w:val="center"/>
              <w:rPr>
                <w:color w:val="000000"/>
                <w:sz w:val="21"/>
                <w:szCs w:val="21"/>
              </w:rPr>
            </w:pPr>
            <w:r>
              <w:rPr>
                <w:color w:val="000000"/>
                <w:sz w:val="21"/>
                <w:szCs w:val="21"/>
              </w:rPr>
              <w:t>昼间</w:t>
            </w:r>
          </w:p>
        </w:tc>
        <w:tc>
          <w:tcPr>
            <w:tcW w:w="1418" w:type="dxa"/>
            <w:vAlign w:val="center"/>
          </w:tcPr>
          <w:p w:rsidR="00733E24" w:rsidRDefault="00C35B4A">
            <w:pPr>
              <w:jc w:val="center"/>
              <w:rPr>
                <w:color w:val="000000"/>
                <w:sz w:val="21"/>
                <w:szCs w:val="21"/>
              </w:rPr>
            </w:pPr>
            <w:r>
              <w:rPr>
                <w:rFonts w:hint="eastAsia"/>
                <w:color w:val="000000"/>
                <w:sz w:val="21"/>
                <w:szCs w:val="21"/>
              </w:rPr>
              <w:t>夜间</w:t>
            </w:r>
          </w:p>
        </w:tc>
        <w:tc>
          <w:tcPr>
            <w:tcW w:w="1417" w:type="dxa"/>
            <w:vAlign w:val="center"/>
          </w:tcPr>
          <w:p w:rsidR="00733E24" w:rsidRDefault="00C35B4A">
            <w:pPr>
              <w:jc w:val="center"/>
              <w:rPr>
                <w:color w:val="000000"/>
                <w:sz w:val="21"/>
                <w:szCs w:val="21"/>
              </w:rPr>
            </w:pPr>
            <w:r>
              <w:rPr>
                <w:color w:val="000000"/>
                <w:sz w:val="21"/>
                <w:szCs w:val="21"/>
              </w:rPr>
              <w:t>昼间</w:t>
            </w:r>
          </w:p>
        </w:tc>
        <w:tc>
          <w:tcPr>
            <w:tcW w:w="1358" w:type="dxa"/>
            <w:vAlign w:val="center"/>
          </w:tcPr>
          <w:p w:rsidR="00733E24" w:rsidRDefault="00C35B4A">
            <w:pPr>
              <w:jc w:val="center"/>
              <w:rPr>
                <w:color w:val="000000"/>
                <w:sz w:val="21"/>
                <w:szCs w:val="21"/>
              </w:rPr>
            </w:pPr>
            <w:r>
              <w:rPr>
                <w:rFonts w:hint="eastAsia"/>
                <w:color w:val="000000"/>
                <w:sz w:val="21"/>
                <w:szCs w:val="21"/>
              </w:rPr>
              <w:t>夜间</w:t>
            </w:r>
          </w:p>
        </w:tc>
      </w:tr>
      <w:tr w:rsidR="00733E24">
        <w:trPr>
          <w:trHeight w:val="589"/>
        </w:trPr>
        <w:tc>
          <w:tcPr>
            <w:tcW w:w="3227" w:type="dxa"/>
            <w:vAlign w:val="center"/>
          </w:tcPr>
          <w:p w:rsidR="00733E24" w:rsidRDefault="00C35B4A">
            <w:pPr>
              <w:jc w:val="center"/>
              <w:rPr>
                <w:color w:val="000000"/>
                <w:sz w:val="21"/>
                <w:szCs w:val="21"/>
              </w:rPr>
            </w:pPr>
            <w:r>
              <w:rPr>
                <w:rFonts w:hint="eastAsia"/>
                <w:color w:val="000000"/>
                <w:sz w:val="21"/>
                <w:szCs w:val="21"/>
              </w:rPr>
              <w:t>厂</w:t>
            </w:r>
            <w:r>
              <w:rPr>
                <w:color w:val="000000"/>
                <w:sz w:val="21"/>
                <w:szCs w:val="21"/>
              </w:rPr>
              <w:t>界（</w:t>
            </w:r>
            <w:r>
              <w:rPr>
                <w:rFonts w:hint="eastAsia"/>
                <w:color w:val="000000"/>
                <w:sz w:val="21"/>
                <w:szCs w:val="21"/>
              </w:rPr>
              <w:t>东</w:t>
            </w:r>
            <w:r>
              <w:rPr>
                <w:color w:val="000000"/>
                <w:sz w:val="21"/>
                <w:szCs w:val="21"/>
              </w:rPr>
              <w:t>）</w:t>
            </w:r>
          </w:p>
        </w:tc>
        <w:tc>
          <w:tcPr>
            <w:tcW w:w="1417" w:type="dxa"/>
            <w:vAlign w:val="center"/>
          </w:tcPr>
          <w:p w:rsidR="00733E24" w:rsidRDefault="00C35B4A">
            <w:pPr>
              <w:widowControl/>
              <w:jc w:val="center"/>
              <w:textAlignment w:val="center"/>
              <w:rPr>
                <w:color w:val="000000"/>
                <w:sz w:val="21"/>
                <w:szCs w:val="21"/>
              </w:rPr>
            </w:pPr>
            <w:r>
              <w:rPr>
                <w:rFonts w:hint="eastAsia"/>
                <w:color w:val="000000"/>
                <w:sz w:val="21"/>
                <w:szCs w:val="21"/>
              </w:rPr>
              <w:t>53.2</w:t>
            </w:r>
          </w:p>
        </w:tc>
        <w:tc>
          <w:tcPr>
            <w:tcW w:w="1418" w:type="dxa"/>
            <w:vAlign w:val="center"/>
          </w:tcPr>
          <w:p w:rsidR="00733E24" w:rsidRDefault="00C35B4A">
            <w:pPr>
              <w:widowControl/>
              <w:jc w:val="center"/>
              <w:textAlignment w:val="center"/>
              <w:rPr>
                <w:color w:val="000000"/>
                <w:sz w:val="21"/>
                <w:szCs w:val="21"/>
              </w:rPr>
            </w:pPr>
            <w:r>
              <w:rPr>
                <w:rFonts w:hint="eastAsia"/>
                <w:color w:val="000000"/>
                <w:sz w:val="21"/>
                <w:szCs w:val="21"/>
              </w:rPr>
              <w:t>41.1</w:t>
            </w:r>
          </w:p>
        </w:tc>
        <w:tc>
          <w:tcPr>
            <w:tcW w:w="1417" w:type="dxa"/>
            <w:vAlign w:val="center"/>
          </w:tcPr>
          <w:p w:rsidR="00733E24" w:rsidRDefault="00C35B4A">
            <w:pPr>
              <w:widowControl/>
              <w:jc w:val="center"/>
              <w:textAlignment w:val="center"/>
              <w:rPr>
                <w:color w:val="000000"/>
                <w:sz w:val="21"/>
                <w:szCs w:val="21"/>
              </w:rPr>
            </w:pPr>
            <w:r>
              <w:rPr>
                <w:rFonts w:hint="eastAsia"/>
                <w:color w:val="000000"/>
                <w:sz w:val="21"/>
                <w:szCs w:val="21"/>
              </w:rPr>
              <w:t>52.7</w:t>
            </w:r>
          </w:p>
        </w:tc>
        <w:tc>
          <w:tcPr>
            <w:tcW w:w="1358" w:type="dxa"/>
            <w:vAlign w:val="center"/>
          </w:tcPr>
          <w:p w:rsidR="00733E24" w:rsidRDefault="00C35B4A">
            <w:pPr>
              <w:widowControl/>
              <w:jc w:val="center"/>
              <w:textAlignment w:val="center"/>
              <w:rPr>
                <w:color w:val="000000"/>
                <w:sz w:val="21"/>
                <w:szCs w:val="21"/>
              </w:rPr>
            </w:pPr>
            <w:r>
              <w:rPr>
                <w:rFonts w:hint="eastAsia"/>
                <w:color w:val="000000"/>
                <w:sz w:val="21"/>
                <w:szCs w:val="21"/>
              </w:rPr>
              <w:t>43.1</w:t>
            </w:r>
          </w:p>
        </w:tc>
      </w:tr>
      <w:tr w:rsidR="00733E24">
        <w:trPr>
          <w:trHeight w:val="589"/>
        </w:trPr>
        <w:tc>
          <w:tcPr>
            <w:tcW w:w="3227" w:type="dxa"/>
            <w:vAlign w:val="center"/>
          </w:tcPr>
          <w:p w:rsidR="00733E24" w:rsidRDefault="00C35B4A">
            <w:pPr>
              <w:jc w:val="center"/>
              <w:rPr>
                <w:color w:val="000000"/>
                <w:sz w:val="21"/>
                <w:szCs w:val="21"/>
              </w:rPr>
            </w:pPr>
            <w:r>
              <w:rPr>
                <w:rFonts w:hint="eastAsia"/>
                <w:color w:val="000000"/>
                <w:sz w:val="21"/>
                <w:szCs w:val="21"/>
              </w:rPr>
              <w:lastRenderedPageBreak/>
              <w:t>厂</w:t>
            </w:r>
            <w:r>
              <w:rPr>
                <w:color w:val="000000"/>
                <w:sz w:val="21"/>
                <w:szCs w:val="21"/>
              </w:rPr>
              <w:t>界（南）</w:t>
            </w:r>
          </w:p>
        </w:tc>
        <w:tc>
          <w:tcPr>
            <w:tcW w:w="1417" w:type="dxa"/>
            <w:vAlign w:val="center"/>
          </w:tcPr>
          <w:p w:rsidR="00733E24" w:rsidRDefault="00C35B4A">
            <w:pPr>
              <w:widowControl/>
              <w:jc w:val="center"/>
              <w:textAlignment w:val="center"/>
              <w:rPr>
                <w:color w:val="000000"/>
                <w:sz w:val="21"/>
                <w:szCs w:val="21"/>
              </w:rPr>
            </w:pPr>
            <w:r>
              <w:rPr>
                <w:rFonts w:hint="eastAsia"/>
                <w:color w:val="000000"/>
                <w:sz w:val="21"/>
                <w:szCs w:val="21"/>
              </w:rPr>
              <w:t>51.9</w:t>
            </w:r>
          </w:p>
        </w:tc>
        <w:tc>
          <w:tcPr>
            <w:tcW w:w="1418" w:type="dxa"/>
            <w:vAlign w:val="center"/>
          </w:tcPr>
          <w:p w:rsidR="00733E24" w:rsidRDefault="00C35B4A">
            <w:pPr>
              <w:widowControl/>
              <w:jc w:val="center"/>
              <w:textAlignment w:val="center"/>
              <w:rPr>
                <w:color w:val="000000"/>
                <w:sz w:val="21"/>
                <w:szCs w:val="21"/>
              </w:rPr>
            </w:pPr>
            <w:r>
              <w:rPr>
                <w:rFonts w:hint="eastAsia"/>
                <w:color w:val="000000"/>
                <w:sz w:val="21"/>
                <w:szCs w:val="21"/>
              </w:rPr>
              <w:t>42.8</w:t>
            </w:r>
          </w:p>
        </w:tc>
        <w:tc>
          <w:tcPr>
            <w:tcW w:w="1417" w:type="dxa"/>
            <w:vAlign w:val="center"/>
          </w:tcPr>
          <w:p w:rsidR="00733E24" w:rsidRDefault="00C35B4A">
            <w:pPr>
              <w:widowControl/>
              <w:jc w:val="center"/>
              <w:textAlignment w:val="center"/>
              <w:rPr>
                <w:color w:val="000000"/>
                <w:sz w:val="21"/>
                <w:szCs w:val="21"/>
              </w:rPr>
            </w:pPr>
            <w:r>
              <w:rPr>
                <w:rFonts w:hint="eastAsia"/>
                <w:color w:val="000000"/>
                <w:sz w:val="21"/>
                <w:szCs w:val="21"/>
              </w:rPr>
              <w:t>53.2</w:t>
            </w:r>
          </w:p>
        </w:tc>
        <w:tc>
          <w:tcPr>
            <w:tcW w:w="1358" w:type="dxa"/>
            <w:vAlign w:val="center"/>
          </w:tcPr>
          <w:p w:rsidR="00733E24" w:rsidRDefault="00C35B4A">
            <w:pPr>
              <w:widowControl/>
              <w:jc w:val="center"/>
              <w:textAlignment w:val="center"/>
              <w:rPr>
                <w:color w:val="000000"/>
                <w:sz w:val="21"/>
                <w:szCs w:val="21"/>
              </w:rPr>
            </w:pPr>
            <w:r>
              <w:rPr>
                <w:rFonts w:hint="eastAsia"/>
                <w:color w:val="000000"/>
                <w:sz w:val="21"/>
                <w:szCs w:val="21"/>
              </w:rPr>
              <w:t>42.9</w:t>
            </w:r>
          </w:p>
        </w:tc>
      </w:tr>
      <w:tr w:rsidR="00733E24">
        <w:trPr>
          <w:trHeight w:val="554"/>
        </w:trPr>
        <w:tc>
          <w:tcPr>
            <w:tcW w:w="3227" w:type="dxa"/>
            <w:vAlign w:val="center"/>
          </w:tcPr>
          <w:p w:rsidR="00733E24" w:rsidRDefault="00C35B4A">
            <w:pPr>
              <w:jc w:val="center"/>
              <w:rPr>
                <w:color w:val="000000"/>
                <w:sz w:val="21"/>
                <w:szCs w:val="21"/>
              </w:rPr>
            </w:pPr>
            <w:r>
              <w:rPr>
                <w:rFonts w:hint="eastAsia"/>
                <w:color w:val="000000"/>
                <w:sz w:val="21"/>
                <w:szCs w:val="21"/>
              </w:rPr>
              <w:t>厂</w:t>
            </w:r>
            <w:r>
              <w:rPr>
                <w:color w:val="000000"/>
                <w:sz w:val="21"/>
                <w:szCs w:val="21"/>
              </w:rPr>
              <w:t>界（</w:t>
            </w:r>
            <w:r>
              <w:rPr>
                <w:rFonts w:hint="eastAsia"/>
                <w:color w:val="000000"/>
                <w:sz w:val="21"/>
                <w:szCs w:val="21"/>
              </w:rPr>
              <w:t>西</w:t>
            </w:r>
            <w:r>
              <w:rPr>
                <w:color w:val="000000"/>
                <w:sz w:val="21"/>
                <w:szCs w:val="21"/>
              </w:rPr>
              <w:t>）</w:t>
            </w:r>
          </w:p>
        </w:tc>
        <w:tc>
          <w:tcPr>
            <w:tcW w:w="1417" w:type="dxa"/>
            <w:vAlign w:val="center"/>
          </w:tcPr>
          <w:p w:rsidR="00733E24" w:rsidRDefault="00C35B4A">
            <w:pPr>
              <w:widowControl/>
              <w:jc w:val="center"/>
              <w:textAlignment w:val="center"/>
              <w:rPr>
                <w:color w:val="000000"/>
                <w:sz w:val="21"/>
                <w:szCs w:val="21"/>
              </w:rPr>
            </w:pPr>
            <w:r>
              <w:rPr>
                <w:rFonts w:hint="eastAsia"/>
                <w:color w:val="000000"/>
                <w:sz w:val="21"/>
                <w:szCs w:val="21"/>
              </w:rPr>
              <w:t>52.2</w:t>
            </w:r>
          </w:p>
        </w:tc>
        <w:tc>
          <w:tcPr>
            <w:tcW w:w="1418" w:type="dxa"/>
            <w:vAlign w:val="center"/>
          </w:tcPr>
          <w:p w:rsidR="00733E24" w:rsidRDefault="00C35B4A">
            <w:pPr>
              <w:widowControl/>
              <w:jc w:val="center"/>
              <w:textAlignment w:val="center"/>
              <w:rPr>
                <w:color w:val="000000"/>
                <w:sz w:val="21"/>
                <w:szCs w:val="21"/>
              </w:rPr>
            </w:pPr>
            <w:r>
              <w:rPr>
                <w:rFonts w:hint="eastAsia"/>
                <w:color w:val="000000"/>
                <w:sz w:val="21"/>
                <w:szCs w:val="21"/>
              </w:rPr>
              <w:t>41.7</w:t>
            </w:r>
          </w:p>
        </w:tc>
        <w:tc>
          <w:tcPr>
            <w:tcW w:w="1417" w:type="dxa"/>
            <w:vAlign w:val="center"/>
          </w:tcPr>
          <w:p w:rsidR="00733E24" w:rsidRDefault="00C35B4A">
            <w:pPr>
              <w:widowControl/>
              <w:jc w:val="center"/>
              <w:textAlignment w:val="center"/>
              <w:rPr>
                <w:color w:val="000000"/>
                <w:sz w:val="21"/>
                <w:szCs w:val="21"/>
              </w:rPr>
            </w:pPr>
            <w:r>
              <w:rPr>
                <w:rFonts w:hint="eastAsia"/>
                <w:color w:val="000000"/>
                <w:sz w:val="21"/>
                <w:szCs w:val="21"/>
              </w:rPr>
              <w:t>52.6</w:t>
            </w:r>
          </w:p>
        </w:tc>
        <w:tc>
          <w:tcPr>
            <w:tcW w:w="1358" w:type="dxa"/>
            <w:vAlign w:val="center"/>
          </w:tcPr>
          <w:p w:rsidR="00733E24" w:rsidRDefault="00C35B4A">
            <w:pPr>
              <w:widowControl/>
              <w:jc w:val="center"/>
              <w:textAlignment w:val="center"/>
              <w:rPr>
                <w:color w:val="000000"/>
                <w:sz w:val="21"/>
                <w:szCs w:val="21"/>
              </w:rPr>
            </w:pPr>
            <w:r>
              <w:rPr>
                <w:rFonts w:hint="eastAsia"/>
                <w:color w:val="000000"/>
                <w:sz w:val="21"/>
                <w:szCs w:val="21"/>
              </w:rPr>
              <w:t>42.3</w:t>
            </w:r>
          </w:p>
        </w:tc>
      </w:tr>
      <w:tr w:rsidR="00733E24">
        <w:trPr>
          <w:trHeight w:val="554"/>
        </w:trPr>
        <w:tc>
          <w:tcPr>
            <w:tcW w:w="3227" w:type="dxa"/>
            <w:vAlign w:val="center"/>
          </w:tcPr>
          <w:p w:rsidR="00733E24" w:rsidRDefault="00C35B4A">
            <w:pPr>
              <w:jc w:val="center"/>
              <w:rPr>
                <w:color w:val="000000"/>
                <w:sz w:val="21"/>
                <w:szCs w:val="21"/>
              </w:rPr>
            </w:pPr>
            <w:r>
              <w:rPr>
                <w:rFonts w:hint="eastAsia"/>
                <w:color w:val="000000"/>
                <w:sz w:val="21"/>
                <w:szCs w:val="21"/>
              </w:rPr>
              <w:t>厂</w:t>
            </w:r>
            <w:r>
              <w:rPr>
                <w:color w:val="000000"/>
                <w:sz w:val="21"/>
                <w:szCs w:val="21"/>
              </w:rPr>
              <w:t>界（北）</w:t>
            </w:r>
          </w:p>
        </w:tc>
        <w:tc>
          <w:tcPr>
            <w:tcW w:w="1417" w:type="dxa"/>
            <w:vAlign w:val="center"/>
          </w:tcPr>
          <w:p w:rsidR="00733E24" w:rsidRDefault="00C35B4A">
            <w:pPr>
              <w:widowControl/>
              <w:jc w:val="center"/>
              <w:textAlignment w:val="center"/>
              <w:rPr>
                <w:color w:val="000000"/>
                <w:sz w:val="21"/>
                <w:szCs w:val="21"/>
              </w:rPr>
            </w:pPr>
            <w:r>
              <w:rPr>
                <w:rFonts w:hint="eastAsia"/>
                <w:color w:val="000000"/>
                <w:sz w:val="21"/>
                <w:szCs w:val="21"/>
              </w:rPr>
              <w:t>51.9</w:t>
            </w:r>
          </w:p>
        </w:tc>
        <w:tc>
          <w:tcPr>
            <w:tcW w:w="1418" w:type="dxa"/>
            <w:vAlign w:val="center"/>
          </w:tcPr>
          <w:p w:rsidR="00733E24" w:rsidRDefault="00C35B4A">
            <w:pPr>
              <w:widowControl/>
              <w:jc w:val="center"/>
              <w:textAlignment w:val="center"/>
              <w:rPr>
                <w:color w:val="000000"/>
                <w:sz w:val="21"/>
                <w:szCs w:val="21"/>
              </w:rPr>
            </w:pPr>
            <w:r>
              <w:rPr>
                <w:rFonts w:hint="eastAsia"/>
                <w:color w:val="000000"/>
                <w:sz w:val="21"/>
                <w:szCs w:val="21"/>
              </w:rPr>
              <w:t>41.2</w:t>
            </w:r>
          </w:p>
        </w:tc>
        <w:tc>
          <w:tcPr>
            <w:tcW w:w="1417" w:type="dxa"/>
            <w:vAlign w:val="center"/>
          </w:tcPr>
          <w:p w:rsidR="00733E24" w:rsidRDefault="00C35B4A">
            <w:pPr>
              <w:widowControl/>
              <w:jc w:val="center"/>
              <w:textAlignment w:val="center"/>
              <w:rPr>
                <w:color w:val="000000"/>
                <w:sz w:val="21"/>
                <w:szCs w:val="21"/>
              </w:rPr>
            </w:pPr>
            <w:r>
              <w:rPr>
                <w:rFonts w:hint="eastAsia"/>
                <w:color w:val="000000"/>
                <w:sz w:val="21"/>
                <w:szCs w:val="21"/>
              </w:rPr>
              <w:t>51.7</w:t>
            </w:r>
          </w:p>
        </w:tc>
        <w:tc>
          <w:tcPr>
            <w:tcW w:w="1358" w:type="dxa"/>
            <w:vAlign w:val="center"/>
          </w:tcPr>
          <w:p w:rsidR="00733E24" w:rsidRDefault="00C35B4A">
            <w:pPr>
              <w:widowControl/>
              <w:jc w:val="center"/>
              <w:textAlignment w:val="center"/>
              <w:rPr>
                <w:color w:val="000000"/>
                <w:sz w:val="21"/>
                <w:szCs w:val="21"/>
              </w:rPr>
            </w:pPr>
            <w:r>
              <w:rPr>
                <w:rFonts w:hint="eastAsia"/>
                <w:color w:val="000000"/>
                <w:sz w:val="21"/>
                <w:szCs w:val="21"/>
              </w:rPr>
              <w:t>42.7</w:t>
            </w:r>
          </w:p>
        </w:tc>
      </w:tr>
      <w:tr w:rsidR="00733E24">
        <w:trPr>
          <w:trHeight w:val="554"/>
        </w:trPr>
        <w:tc>
          <w:tcPr>
            <w:tcW w:w="3227" w:type="dxa"/>
            <w:vAlign w:val="center"/>
          </w:tcPr>
          <w:p w:rsidR="00733E24" w:rsidRDefault="00C35B4A">
            <w:pPr>
              <w:jc w:val="center"/>
              <w:rPr>
                <w:color w:val="000000"/>
                <w:sz w:val="21"/>
                <w:szCs w:val="21"/>
              </w:rPr>
            </w:pPr>
            <w:r>
              <w:rPr>
                <w:rFonts w:hint="eastAsia"/>
                <w:color w:val="000000"/>
                <w:sz w:val="21"/>
                <w:szCs w:val="21"/>
              </w:rPr>
              <w:t>《工业企业厂界环境噪声排放标准》（</w:t>
            </w:r>
            <w:r>
              <w:rPr>
                <w:rFonts w:hint="eastAsia"/>
                <w:color w:val="000000"/>
                <w:sz w:val="21"/>
                <w:szCs w:val="21"/>
              </w:rPr>
              <w:t>GB12348-2008</w:t>
            </w:r>
            <w:r>
              <w:rPr>
                <w:rFonts w:hint="eastAsia"/>
                <w:color w:val="000000"/>
                <w:sz w:val="21"/>
                <w:szCs w:val="21"/>
              </w:rPr>
              <w:t>）</w:t>
            </w:r>
            <w:r>
              <w:rPr>
                <w:rFonts w:hint="eastAsia"/>
                <w:color w:val="000000"/>
                <w:sz w:val="21"/>
                <w:szCs w:val="21"/>
              </w:rPr>
              <w:t>2</w:t>
            </w:r>
            <w:r>
              <w:rPr>
                <w:rFonts w:hint="eastAsia"/>
                <w:color w:val="000000"/>
                <w:sz w:val="21"/>
                <w:szCs w:val="21"/>
              </w:rPr>
              <w:t>类</w:t>
            </w:r>
          </w:p>
        </w:tc>
        <w:tc>
          <w:tcPr>
            <w:tcW w:w="1417" w:type="dxa"/>
            <w:vAlign w:val="center"/>
          </w:tcPr>
          <w:p w:rsidR="00733E24" w:rsidRDefault="00C35B4A">
            <w:pPr>
              <w:widowControl/>
              <w:jc w:val="center"/>
              <w:textAlignment w:val="center"/>
              <w:rPr>
                <w:color w:val="000000"/>
                <w:sz w:val="21"/>
                <w:szCs w:val="21"/>
              </w:rPr>
            </w:pPr>
            <w:r>
              <w:rPr>
                <w:rFonts w:hint="eastAsia"/>
                <w:color w:val="000000"/>
                <w:sz w:val="21"/>
                <w:szCs w:val="21"/>
              </w:rPr>
              <w:t>60</w:t>
            </w:r>
          </w:p>
        </w:tc>
        <w:tc>
          <w:tcPr>
            <w:tcW w:w="1418" w:type="dxa"/>
            <w:vAlign w:val="center"/>
          </w:tcPr>
          <w:p w:rsidR="00733E24" w:rsidRDefault="00C35B4A">
            <w:pPr>
              <w:widowControl/>
              <w:jc w:val="center"/>
              <w:textAlignment w:val="center"/>
              <w:rPr>
                <w:color w:val="000000"/>
                <w:sz w:val="21"/>
                <w:szCs w:val="21"/>
              </w:rPr>
            </w:pPr>
            <w:r>
              <w:rPr>
                <w:rFonts w:hint="eastAsia"/>
                <w:color w:val="000000"/>
                <w:sz w:val="21"/>
                <w:szCs w:val="21"/>
              </w:rPr>
              <w:t>50</w:t>
            </w:r>
          </w:p>
        </w:tc>
        <w:tc>
          <w:tcPr>
            <w:tcW w:w="1417" w:type="dxa"/>
            <w:vAlign w:val="center"/>
          </w:tcPr>
          <w:p w:rsidR="00733E24" w:rsidRDefault="00C35B4A">
            <w:pPr>
              <w:widowControl/>
              <w:jc w:val="center"/>
              <w:textAlignment w:val="center"/>
              <w:rPr>
                <w:color w:val="000000"/>
                <w:sz w:val="21"/>
                <w:szCs w:val="21"/>
              </w:rPr>
            </w:pPr>
            <w:r>
              <w:rPr>
                <w:rFonts w:hint="eastAsia"/>
                <w:color w:val="000000"/>
                <w:sz w:val="21"/>
                <w:szCs w:val="21"/>
              </w:rPr>
              <w:t>60</w:t>
            </w:r>
          </w:p>
        </w:tc>
        <w:tc>
          <w:tcPr>
            <w:tcW w:w="1358" w:type="dxa"/>
            <w:vAlign w:val="center"/>
          </w:tcPr>
          <w:p w:rsidR="00733E24" w:rsidRDefault="00C35B4A">
            <w:pPr>
              <w:widowControl/>
              <w:jc w:val="center"/>
              <w:textAlignment w:val="center"/>
              <w:rPr>
                <w:color w:val="000000"/>
                <w:sz w:val="21"/>
                <w:szCs w:val="21"/>
              </w:rPr>
            </w:pPr>
            <w:r>
              <w:rPr>
                <w:rFonts w:hint="eastAsia"/>
                <w:color w:val="000000"/>
                <w:sz w:val="21"/>
                <w:szCs w:val="21"/>
              </w:rPr>
              <w:t>50</w:t>
            </w:r>
          </w:p>
        </w:tc>
      </w:tr>
    </w:tbl>
    <w:p w:rsidR="00733E24" w:rsidRDefault="00C35B4A">
      <w:pPr>
        <w:pStyle w:val="a7"/>
        <w:spacing w:line="520" w:lineRule="exact"/>
        <w:ind w:firstLine="480"/>
        <w:rPr>
          <w:rFonts w:ascii="Times New Roman" w:hAnsi="Times New Roman"/>
          <w:sz w:val="24"/>
          <w:szCs w:val="24"/>
        </w:rPr>
      </w:pPr>
      <w:r>
        <w:rPr>
          <w:rFonts w:ascii="Times New Roman" w:hAnsi="Times New Roman"/>
          <w:sz w:val="24"/>
          <w:szCs w:val="24"/>
        </w:rPr>
        <w:t>由表</w:t>
      </w:r>
      <w:r>
        <w:rPr>
          <w:rFonts w:ascii="Times New Roman" w:hAnsi="Times New Roman"/>
          <w:sz w:val="24"/>
          <w:szCs w:val="24"/>
        </w:rPr>
        <w:t>9-</w:t>
      </w:r>
      <w:r>
        <w:rPr>
          <w:rFonts w:ascii="Times New Roman" w:hAnsi="Times New Roman" w:hint="eastAsia"/>
          <w:sz w:val="24"/>
          <w:szCs w:val="24"/>
        </w:rPr>
        <w:t>8</w:t>
      </w:r>
      <w:r>
        <w:rPr>
          <w:rFonts w:ascii="Times New Roman" w:hAnsi="Times New Roman"/>
          <w:sz w:val="24"/>
          <w:szCs w:val="24"/>
        </w:rPr>
        <w:t>可知，项目四边界监测点位监测结果</w:t>
      </w:r>
      <w:r>
        <w:rPr>
          <w:rFonts w:ascii="Times New Roman" w:hAnsi="Times New Roman" w:hint="eastAsia"/>
          <w:sz w:val="24"/>
          <w:szCs w:val="24"/>
        </w:rPr>
        <w:t>均</w:t>
      </w:r>
      <w:r>
        <w:rPr>
          <w:rFonts w:ascii="Times New Roman" w:hAnsi="Times New Roman"/>
          <w:sz w:val="24"/>
          <w:szCs w:val="24"/>
        </w:rPr>
        <w:t>满足《工业企业厂界环境噪声排放标准》（</w:t>
      </w:r>
      <w:r>
        <w:rPr>
          <w:rFonts w:ascii="Times New Roman" w:hAnsi="Times New Roman"/>
          <w:sz w:val="24"/>
          <w:szCs w:val="24"/>
        </w:rPr>
        <w:t>GB12348-2008</w:t>
      </w: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类标准：（昼间</w:t>
      </w:r>
      <w:r>
        <w:rPr>
          <w:rFonts w:ascii="Times New Roman" w:hAnsi="Times New Roman"/>
          <w:sz w:val="24"/>
          <w:szCs w:val="24"/>
        </w:rPr>
        <w:t>≤60dB</w:t>
      </w:r>
      <w:r>
        <w:rPr>
          <w:rFonts w:ascii="Times New Roman" w:hAnsi="Times New Roman"/>
          <w:sz w:val="24"/>
          <w:szCs w:val="24"/>
        </w:rPr>
        <w:t>（</w:t>
      </w:r>
      <w:r>
        <w:rPr>
          <w:rFonts w:ascii="Times New Roman" w:hAnsi="Times New Roman"/>
          <w:sz w:val="24"/>
          <w:szCs w:val="24"/>
        </w:rPr>
        <w:t>A</w:t>
      </w:r>
      <w:r>
        <w:rPr>
          <w:rFonts w:ascii="Times New Roman" w:hAnsi="Times New Roman"/>
          <w:sz w:val="24"/>
          <w:szCs w:val="24"/>
        </w:rPr>
        <w:t>），夜间</w:t>
      </w:r>
      <w:r>
        <w:rPr>
          <w:rFonts w:ascii="Times New Roman" w:hAnsi="Times New Roman"/>
          <w:sz w:val="24"/>
          <w:szCs w:val="24"/>
        </w:rPr>
        <w:t>≤50dB</w:t>
      </w:r>
      <w:r>
        <w:rPr>
          <w:rFonts w:ascii="Times New Roman" w:hAnsi="Times New Roman"/>
          <w:sz w:val="24"/>
          <w:szCs w:val="24"/>
        </w:rPr>
        <w:t>（</w:t>
      </w:r>
      <w:r>
        <w:rPr>
          <w:rFonts w:ascii="Times New Roman" w:hAnsi="Times New Roman"/>
          <w:sz w:val="24"/>
          <w:szCs w:val="24"/>
        </w:rPr>
        <w:t>A</w:t>
      </w:r>
      <w:r>
        <w:rPr>
          <w:rFonts w:ascii="Times New Roman" w:hAnsi="Times New Roman"/>
          <w:sz w:val="24"/>
          <w:szCs w:val="24"/>
        </w:rPr>
        <w:t>））。</w:t>
      </w:r>
    </w:p>
    <w:p w:rsidR="00733E24" w:rsidRDefault="00C35B4A">
      <w:pPr>
        <w:pStyle w:val="2"/>
        <w:spacing w:before="0" w:after="0" w:line="240" w:lineRule="auto"/>
        <w:rPr>
          <w:rFonts w:ascii="黑体" w:hAnsi="黑体"/>
          <w:sz w:val="30"/>
          <w:szCs w:val="30"/>
        </w:rPr>
      </w:pPr>
      <w:bookmarkStart w:id="281" w:name="_Toc18433217"/>
      <w:r>
        <w:rPr>
          <w:rFonts w:ascii="黑体" w:hAnsi="黑体" w:hint="eastAsia"/>
          <w:sz w:val="30"/>
          <w:szCs w:val="30"/>
        </w:rPr>
        <w:t>9.2</w:t>
      </w:r>
      <w:r>
        <w:rPr>
          <w:rFonts w:ascii="黑体" w:hAnsi="黑体"/>
          <w:sz w:val="30"/>
          <w:szCs w:val="30"/>
        </w:rPr>
        <w:t>环保设施去除效率监测结果</w:t>
      </w:r>
      <w:bookmarkEnd w:id="281"/>
    </w:p>
    <w:p w:rsidR="00733E24" w:rsidRDefault="00C35B4A" w:rsidP="005C14D9">
      <w:pPr>
        <w:pStyle w:val="3"/>
        <w:spacing w:beforeLines="50" w:after="0" w:line="240" w:lineRule="auto"/>
        <w:rPr>
          <w:rFonts w:ascii="黑体" w:eastAsia="黑体" w:hAnsi="黑体"/>
          <w:b w:val="0"/>
          <w:sz w:val="28"/>
          <w:szCs w:val="28"/>
        </w:rPr>
      </w:pPr>
      <w:bookmarkStart w:id="282" w:name="_Toc18433218"/>
      <w:r>
        <w:rPr>
          <w:rFonts w:ascii="黑体" w:eastAsia="黑体" w:hAnsi="黑体" w:hint="eastAsia"/>
          <w:b w:val="0"/>
          <w:sz w:val="28"/>
          <w:szCs w:val="28"/>
        </w:rPr>
        <w:t>9.2.1</w:t>
      </w:r>
      <w:r>
        <w:rPr>
          <w:rFonts w:ascii="黑体" w:eastAsia="黑体" w:hAnsi="黑体"/>
          <w:b w:val="0"/>
          <w:sz w:val="28"/>
          <w:szCs w:val="28"/>
        </w:rPr>
        <w:t>治理设施</w:t>
      </w:r>
      <w:bookmarkEnd w:id="282"/>
    </w:p>
    <w:p w:rsidR="00733E24" w:rsidRDefault="00C35B4A">
      <w:pPr>
        <w:pStyle w:val="a9"/>
        <w:spacing w:line="520" w:lineRule="exact"/>
        <w:ind w:firstLine="472"/>
        <w:rPr>
          <w:rFonts w:ascii="Times New Roman" w:hAnsi="Times New Roman"/>
          <w:spacing w:val="-2"/>
          <w:sz w:val="24"/>
          <w:szCs w:val="24"/>
        </w:rPr>
      </w:pPr>
      <w:r>
        <w:rPr>
          <w:rFonts w:ascii="Times New Roman" w:hAnsi="Times New Roman" w:hint="eastAsia"/>
          <w:spacing w:val="-2"/>
          <w:sz w:val="24"/>
          <w:szCs w:val="24"/>
        </w:rPr>
        <w:t>（</w:t>
      </w:r>
      <w:r>
        <w:rPr>
          <w:rFonts w:ascii="Times New Roman" w:hAnsi="Times New Roman" w:hint="eastAsia"/>
          <w:spacing w:val="-2"/>
          <w:sz w:val="24"/>
          <w:szCs w:val="24"/>
        </w:rPr>
        <w:t>1</w:t>
      </w:r>
      <w:r>
        <w:rPr>
          <w:rFonts w:ascii="Times New Roman" w:hAnsi="Times New Roman" w:hint="eastAsia"/>
          <w:spacing w:val="-2"/>
          <w:sz w:val="24"/>
          <w:szCs w:val="24"/>
        </w:rPr>
        <w:t>）废气</w:t>
      </w:r>
    </w:p>
    <w:p w:rsidR="00733E24" w:rsidRDefault="00C35B4A">
      <w:pPr>
        <w:adjustRightInd w:val="0"/>
        <w:snapToGrid w:val="0"/>
        <w:spacing w:line="520" w:lineRule="exact"/>
        <w:ind w:firstLineChars="200" w:firstLine="480"/>
        <w:rPr>
          <w:sz w:val="24"/>
          <w:szCs w:val="24"/>
        </w:rPr>
      </w:pPr>
      <w:r>
        <w:rPr>
          <w:rFonts w:hint="eastAsia"/>
          <w:sz w:val="24"/>
          <w:szCs w:val="24"/>
        </w:rPr>
        <w:t>喷粉防腐工序</w:t>
      </w:r>
      <w:r>
        <w:rPr>
          <w:rFonts w:hint="eastAsia"/>
          <w:sz w:val="24"/>
          <w:szCs w:val="24"/>
        </w:rPr>
        <w:t>3#</w:t>
      </w:r>
      <w:r>
        <w:rPr>
          <w:rFonts w:hint="eastAsia"/>
          <w:sz w:val="24"/>
          <w:szCs w:val="24"/>
        </w:rPr>
        <w:t>排气筒进、出口有组织废气检测结果见表</w:t>
      </w:r>
      <w:r>
        <w:rPr>
          <w:rFonts w:hint="eastAsia"/>
          <w:sz w:val="24"/>
          <w:szCs w:val="24"/>
        </w:rPr>
        <w:t>9-9</w:t>
      </w:r>
      <w:r>
        <w:rPr>
          <w:rFonts w:hint="eastAsia"/>
          <w:sz w:val="24"/>
          <w:szCs w:val="24"/>
        </w:rPr>
        <w:t>、表</w:t>
      </w:r>
      <w:r>
        <w:rPr>
          <w:rFonts w:hint="eastAsia"/>
          <w:sz w:val="24"/>
          <w:szCs w:val="24"/>
        </w:rPr>
        <w:t>9-10</w:t>
      </w:r>
      <w:r>
        <w:rPr>
          <w:rFonts w:hint="eastAsia"/>
          <w:sz w:val="24"/>
          <w:szCs w:val="24"/>
        </w:rPr>
        <w:t>。</w:t>
      </w:r>
    </w:p>
    <w:p w:rsidR="00733E24" w:rsidRDefault="00C35B4A">
      <w:pPr>
        <w:tabs>
          <w:tab w:val="left" w:pos="4080"/>
          <w:tab w:val="left" w:pos="5040"/>
        </w:tabs>
        <w:snapToGrid w:val="0"/>
        <w:spacing w:line="520" w:lineRule="exact"/>
        <w:jc w:val="center"/>
        <w:rPr>
          <w:rFonts w:eastAsia="黑体"/>
          <w:sz w:val="21"/>
          <w:szCs w:val="21"/>
        </w:rPr>
      </w:pPr>
      <w:r>
        <w:rPr>
          <w:rFonts w:eastAsia="黑体"/>
          <w:sz w:val="21"/>
          <w:szCs w:val="21"/>
        </w:rPr>
        <w:t>表</w:t>
      </w:r>
      <w:r>
        <w:rPr>
          <w:rFonts w:eastAsia="黑体"/>
          <w:sz w:val="21"/>
          <w:szCs w:val="21"/>
        </w:rPr>
        <w:t>9-</w:t>
      </w:r>
      <w:r>
        <w:rPr>
          <w:rFonts w:eastAsia="黑体" w:hint="eastAsia"/>
          <w:sz w:val="21"/>
          <w:szCs w:val="21"/>
        </w:rPr>
        <w:t>9</w:t>
      </w:r>
      <w:r>
        <w:rPr>
          <w:rFonts w:eastAsia="黑体"/>
          <w:sz w:val="21"/>
          <w:szCs w:val="21"/>
        </w:rPr>
        <w:t xml:space="preserve"> </w:t>
      </w:r>
      <w:r>
        <w:rPr>
          <w:rFonts w:eastAsia="黑体" w:hint="eastAsia"/>
          <w:sz w:val="21"/>
          <w:szCs w:val="21"/>
        </w:rPr>
        <w:t xml:space="preserve">  </w:t>
      </w:r>
      <w:r>
        <w:rPr>
          <w:rFonts w:eastAsia="黑体"/>
          <w:sz w:val="21"/>
          <w:szCs w:val="21"/>
        </w:rPr>
        <w:t>有组织排放颗粒物废气（</w:t>
      </w:r>
      <w:r>
        <w:rPr>
          <w:rFonts w:eastAsia="黑体" w:hint="eastAsia"/>
          <w:sz w:val="21"/>
          <w:szCs w:val="21"/>
        </w:rPr>
        <w:t>喷粉防腐工序</w:t>
      </w:r>
      <w:r>
        <w:rPr>
          <w:rFonts w:eastAsia="黑体" w:hint="eastAsia"/>
          <w:sz w:val="21"/>
          <w:szCs w:val="21"/>
        </w:rPr>
        <w:t>3#</w:t>
      </w:r>
      <w:r>
        <w:rPr>
          <w:rFonts w:eastAsia="黑体"/>
          <w:sz w:val="21"/>
          <w:szCs w:val="21"/>
        </w:rPr>
        <w:t>）检测结果</w:t>
      </w:r>
    </w:p>
    <w:tbl>
      <w:tblPr>
        <w:tblW w:w="861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17" w:type="dxa"/>
          <w:left w:w="0" w:type="dxa"/>
          <w:bottom w:w="17" w:type="dxa"/>
          <w:right w:w="0" w:type="dxa"/>
        </w:tblCellMar>
        <w:tblLook w:val="04A0"/>
      </w:tblPr>
      <w:tblGrid>
        <w:gridCol w:w="958"/>
        <w:gridCol w:w="794"/>
        <w:gridCol w:w="1063"/>
        <w:gridCol w:w="1437"/>
        <w:gridCol w:w="2182"/>
        <w:gridCol w:w="2183"/>
      </w:tblGrid>
      <w:tr w:rsidR="00733E24">
        <w:trPr>
          <w:trHeight w:val="256"/>
          <w:tblHeader/>
          <w:jc w:val="center"/>
        </w:trPr>
        <w:tc>
          <w:tcPr>
            <w:tcW w:w="958" w:type="dxa"/>
            <w:vMerge w:val="restart"/>
            <w:vAlign w:val="center"/>
          </w:tcPr>
          <w:p w:rsidR="00733E24" w:rsidRDefault="00C35B4A">
            <w:pPr>
              <w:widowControl/>
              <w:jc w:val="center"/>
              <w:textAlignment w:val="center"/>
              <w:rPr>
                <w:sz w:val="21"/>
                <w:szCs w:val="21"/>
              </w:rPr>
            </w:pPr>
            <w:r>
              <w:rPr>
                <w:sz w:val="21"/>
                <w:szCs w:val="21"/>
              </w:rPr>
              <w:t>采样时间</w:t>
            </w:r>
          </w:p>
        </w:tc>
        <w:tc>
          <w:tcPr>
            <w:tcW w:w="1857" w:type="dxa"/>
            <w:gridSpan w:val="2"/>
            <w:vMerge w:val="restart"/>
            <w:vAlign w:val="center"/>
          </w:tcPr>
          <w:p w:rsidR="00733E24" w:rsidRDefault="00C35B4A">
            <w:pPr>
              <w:widowControl/>
              <w:jc w:val="center"/>
              <w:textAlignment w:val="center"/>
              <w:rPr>
                <w:sz w:val="21"/>
                <w:szCs w:val="21"/>
              </w:rPr>
            </w:pPr>
            <w:r>
              <w:rPr>
                <w:kern w:val="0"/>
                <w:sz w:val="21"/>
                <w:szCs w:val="21"/>
              </w:rPr>
              <w:t>采样点位、频次</w:t>
            </w:r>
          </w:p>
        </w:tc>
        <w:tc>
          <w:tcPr>
            <w:tcW w:w="1437" w:type="dxa"/>
            <w:vMerge w:val="restart"/>
            <w:vAlign w:val="center"/>
          </w:tcPr>
          <w:p w:rsidR="00733E24" w:rsidRDefault="00C35B4A">
            <w:pPr>
              <w:widowControl/>
              <w:jc w:val="center"/>
              <w:textAlignment w:val="center"/>
              <w:rPr>
                <w:kern w:val="0"/>
                <w:sz w:val="21"/>
                <w:szCs w:val="21"/>
              </w:rPr>
            </w:pPr>
            <w:r>
              <w:rPr>
                <w:kern w:val="0"/>
                <w:sz w:val="21"/>
                <w:szCs w:val="21"/>
              </w:rPr>
              <w:t>标干流量</w:t>
            </w:r>
          </w:p>
          <w:p w:rsidR="00733E24" w:rsidRDefault="00C35B4A">
            <w:pPr>
              <w:widowControl/>
              <w:jc w:val="center"/>
              <w:textAlignment w:val="center"/>
              <w:rPr>
                <w:sz w:val="21"/>
                <w:szCs w:val="21"/>
              </w:rPr>
            </w:pPr>
            <w:r>
              <w:rPr>
                <w:kern w:val="0"/>
                <w:sz w:val="21"/>
                <w:szCs w:val="21"/>
              </w:rPr>
              <w:t>（</w:t>
            </w:r>
            <w:r>
              <w:rPr>
                <w:kern w:val="0"/>
                <w:sz w:val="21"/>
                <w:szCs w:val="21"/>
              </w:rPr>
              <w:t>Nm</w:t>
            </w:r>
            <w:r>
              <w:rPr>
                <w:kern w:val="0"/>
                <w:sz w:val="21"/>
                <w:szCs w:val="21"/>
                <w:vertAlign w:val="superscript"/>
              </w:rPr>
              <w:t>3</w:t>
            </w:r>
            <w:r>
              <w:rPr>
                <w:kern w:val="0"/>
                <w:sz w:val="21"/>
                <w:szCs w:val="21"/>
              </w:rPr>
              <w:t>/h</w:t>
            </w:r>
            <w:r>
              <w:rPr>
                <w:kern w:val="0"/>
                <w:sz w:val="21"/>
                <w:szCs w:val="21"/>
              </w:rPr>
              <w:t>）</w:t>
            </w:r>
          </w:p>
        </w:tc>
        <w:tc>
          <w:tcPr>
            <w:tcW w:w="2182" w:type="dxa"/>
            <w:tcBorders>
              <w:bottom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排放浓度（</w:t>
            </w:r>
            <w:r>
              <w:rPr>
                <w:rFonts w:ascii="Times New Roman" w:hAnsi="Times New Roman"/>
                <w:szCs w:val="21"/>
              </w:rPr>
              <w:t>mg/m</w:t>
            </w:r>
            <w:r>
              <w:rPr>
                <w:rFonts w:ascii="Times New Roman" w:hAnsi="Times New Roman"/>
                <w:szCs w:val="21"/>
                <w:vertAlign w:val="superscript"/>
              </w:rPr>
              <w:t>3</w:t>
            </w:r>
            <w:r>
              <w:rPr>
                <w:rFonts w:ascii="Times New Roman" w:hAnsi="Times New Roman"/>
                <w:szCs w:val="21"/>
              </w:rPr>
              <w:t>）</w:t>
            </w:r>
          </w:p>
        </w:tc>
        <w:tc>
          <w:tcPr>
            <w:tcW w:w="2183" w:type="dxa"/>
            <w:tcBorders>
              <w:bottom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排放速率（</w:t>
            </w:r>
            <w:r>
              <w:rPr>
                <w:rFonts w:ascii="Times New Roman" w:hAnsi="Times New Roman"/>
                <w:szCs w:val="21"/>
              </w:rPr>
              <w:t>kg/h</w:t>
            </w:r>
            <w:r>
              <w:rPr>
                <w:rFonts w:ascii="Times New Roman" w:hAnsi="Times New Roman"/>
                <w:szCs w:val="21"/>
              </w:rPr>
              <w:t>）</w:t>
            </w:r>
          </w:p>
        </w:tc>
      </w:tr>
      <w:tr w:rsidR="00733E24">
        <w:trPr>
          <w:trHeight w:val="218"/>
          <w:tblHeader/>
          <w:jc w:val="center"/>
        </w:trPr>
        <w:tc>
          <w:tcPr>
            <w:tcW w:w="958" w:type="dxa"/>
            <w:vMerge/>
            <w:vAlign w:val="center"/>
          </w:tcPr>
          <w:p w:rsidR="00733E24" w:rsidRDefault="00733E24">
            <w:pPr>
              <w:widowControl/>
              <w:jc w:val="center"/>
              <w:textAlignment w:val="center"/>
              <w:rPr>
                <w:sz w:val="21"/>
                <w:szCs w:val="21"/>
              </w:rPr>
            </w:pPr>
          </w:p>
        </w:tc>
        <w:tc>
          <w:tcPr>
            <w:tcW w:w="1857" w:type="dxa"/>
            <w:gridSpan w:val="2"/>
            <w:vMerge/>
            <w:vAlign w:val="center"/>
          </w:tcPr>
          <w:p w:rsidR="00733E24" w:rsidRDefault="00733E24">
            <w:pPr>
              <w:widowControl/>
              <w:jc w:val="center"/>
              <w:textAlignment w:val="center"/>
              <w:rPr>
                <w:sz w:val="21"/>
                <w:szCs w:val="21"/>
              </w:rPr>
            </w:pPr>
          </w:p>
        </w:tc>
        <w:tc>
          <w:tcPr>
            <w:tcW w:w="1437" w:type="dxa"/>
            <w:vMerge/>
            <w:vAlign w:val="center"/>
          </w:tcPr>
          <w:p w:rsidR="00733E24" w:rsidRDefault="00733E24">
            <w:pPr>
              <w:widowControl/>
              <w:jc w:val="center"/>
              <w:textAlignment w:val="center"/>
              <w:rPr>
                <w:sz w:val="21"/>
                <w:szCs w:val="21"/>
              </w:rPr>
            </w:pPr>
          </w:p>
        </w:tc>
        <w:tc>
          <w:tcPr>
            <w:tcW w:w="2182" w:type="dxa"/>
            <w:tcBorders>
              <w:top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实测值</w:t>
            </w:r>
          </w:p>
        </w:tc>
        <w:tc>
          <w:tcPr>
            <w:tcW w:w="2183" w:type="dxa"/>
            <w:tcBorders>
              <w:top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实测值</w:t>
            </w:r>
          </w:p>
        </w:tc>
      </w:tr>
      <w:tr w:rsidR="00733E24">
        <w:trPr>
          <w:trHeight w:val="246"/>
          <w:jc w:val="center"/>
        </w:trPr>
        <w:tc>
          <w:tcPr>
            <w:tcW w:w="958" w:type="dxa"/>
            <w:vMerge w:val="restart"/>
            <w:vAlign w:val="center"/>
          </w:tcPr>
          <w:p w:rsidR="00733E24" w:rsidRDefault="00C35B4A">
            <w:pPr>
              <w:jc w:val="center"/>
              <w:rPr>
                <w:sz w:val="21"/>
                <w:szCs w:val="21"/>
              </w:rPr>
            </w:pPr>
            <w:r>
              <w:rPr>
                <w:sz w:val="21"/>
                <w:szCs w:val="21"/>
              </w:rPr>
              <w:t>20</w:t>
            </w:r>
            <w:r>
              <w:rPr>
                <w:rFonts w:hint="eastAsia"/>
                <w:sz w:val="21"/>
                <w:szCs w:val="21"/>
              </w:rPr>
              <w:t>19.8.13</w:t>
            </w:r>
          </w:p>
        </w:tc>
        <w:tc>
          <w:tcPr>
            <w:tcW w:w="794" w:type="dxa"/>
            <w:vMerge w:val="restart"/>
            <w:vAlign w:val="center"/>
          </w:tcPr>
          <w:p w:rsidR="00733E24" w:rsidRDefault="00C35B4A">
            <w:pPr>
              <w:jc w:val="center"/>
              <w:rPr>
                <w:rFonts w:eastAsia="黑体"/>
                <w:sz w:val="21"/>
                <w:szCs w:val="21"/>
              </w:rPr>
            </w:pPr>
            <w:proofErr w:type="gramStart"/>
            <w:r>
              <w:rPr>
                <w:rFonts w:hint="eastAsia"/>
                <w:kern w:val="0"/>
                <w:sz w:val="21"/>
                <w:szCs w:val="21"/>
              </w:rPr>
              <w:t>颗粒物</w:t>
            </w:r>
            <w:r>
              <w:rPr>
                <w:kern w:val="0"/>
                <w:sz w:val="21"/>
                <w:szCs w:val="21"/>
              </w:rPr>
              <w:t>排气筒</w:t>
            </w:r>
            <w:proofErr w:type="gramEnd"/>
            <w:r>
              <w:rPr>
                <w:rFonts w:hint="eastAsia"/>
                <w:kern w:val="0"/>
                <w:sz w:val="21"/>
                <w:szCs w:val="21"/>
              </w:rPr>
              <w:t>1#</w:t>
            </w:r>
            <w:r>
              <w:rPr>
                <w:kern w:val="0"/>
                <w:sz w:val="21"/>
                <w:szCs w:val="21"/>
              </w:rPr>
              <w:t>进口</w:t>
            </w: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第一次</w:t>
            </w:r>
          </w:p>
        </w:tc>
        <w:tc>
          <w:tcPr>
            <w:tcW w:w="1437" w:type="dxa"/>
            <w:vAlign w:val="center"/>
          </w:tcPr>
          <w:p w:rsidR="00733E24" w:rsidRDefault="00C35B4A">
            <w:pPr>
              <w:jc w:val="center"/>
              <w:rPr>
                <w:color w:val="000000"/>
                <w:sz w:val="21"/>
                <w:szCs w:val="21"/>
              </w:rPr>
            </w:pPr>
            <w:r>
              <w:rPr>
                <w:rFonts w:hint="eastAsia"/>
                <w:color w:val="000000"/>
                <w:sz w:val="21"/>
                <w:szCs w:val="21"/>
              </w:rPr>
              <w:t>6.32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tcBorders>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72 </w:t>
            </w:r>
          </w:p>
        </w:tc>
        <w:tc>
          <w:tcPr>
            <w:tcW w:w="2183" w:type="dxa"/>
            <w:tcBorders>
              <w:bottom w:val="single" w:sz="4" w:space="0" w:color="auto"/>
            </w:tcBorders>
            <w:vAlign w:val="center"/>
          </w:tcPr>
          <w:p w:rsidR="00733E24" w:rsidRDefault="00C35B4A">
            <w:pPr>
              <w:jc w:val="center"/>
              <w:rPr>
                <w:color w:val="000000"/>
                <w:sz w:val="21"/>
                <w:szCs w:val="21"/>
              </w:rPr>
            </w:pPr>
            <w:r>
              <w:rPr>
                <w:color w:val="000000"/>
                <w:sz w:val="21"/>
                <w:szCs w:val="21"/>
              </w:rPr>
              <w:t xml:space="preserve">0.452 </w:t>
            </w:r>
          </w:p>
        </w:tc>
      </w:tr>
      <w:tr w:rsidR="00733E24">
        <w:trPr>
          <w:trHeight w:val="298"/>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第二次</w:t>
            </w:r>
          </w:p>
        </w:tc>
        <w:tc>
          <w:tcPr>
            <w:tcW w:w="1437" w:type="dxa"/>
            <w:vAlign w:val="center"/>
          </w:tcPr>
          <w:p w:rsidR="00733E24" w:rsidRDefault="00C35B4A">
            <w:pPr>
              <w:jc w:val="center"/>
              <w:rPr>
                <w:color w:val="000000"/>
                <w:sz w:val="21"/>
                <w:szCs w:val="21"/>
              </w:rPr>
            </w:pPr>
            <w:r>
              <w:rPr>
                <w:rFonts w:hint="eastAsia"/>
                <w:color w:val="000000"/>
                <w:sz w:val="21"/>
                <w:szCs w:val="21"/>
              </w:rPr>
              <w:t>6.28</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tcBorders>
              <w:top w:val="single" w:sz="4" w:space="0" w:color="auto"/>
              <w:bottom w:val="single" w:sz="4" w:space="0" w:color="auto"/>
            </w:tcBorders>
            <w:vAlign w:val="center"/>
          </w:tcPr>
          <w:p w:rsidR="00733E24" w:rsidRDefault="00C35B4A">
            <w:pPr>
              <w:jc w:val="center"/>
              <w:rPr>
                <w:color w:val="000000"/>
                <w:sz w:val="21"/>
                <w:szCs w:val="21"/>
              </w:rPr>
            </w:pPr>
            <w:r>
              <w:rPr>
                <w:rFonts w:hint="eastAsia"/>
                <w:color w:val="000000"/>
                <w:sz w:val="21"/>
                <w:szCs w:val="21"/>
              </w:rPr>
              <w:t>67</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0.419 </w:t>
            </w:r>
          </w:p>
        </w:tc>
      </w:tr>
      <w:tr w:rsidR="00733E24">
        <w:trPr>
          <w:trHeight w:val="24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第三次</w:t>
            </w:r>
          </w:p>
        </w:tc>
        <w:tc>
          <w:tcPr>
            <w:tcW w:w="1437" w:type="dxa"/>
            <w:vAlign w:val="center"/>
          </w:tcPr>
          <w:p w:rsidR="00733E24" w:rsidRDefault="00C35B4A">
            <w:pPr>
              <w:jc w:val="center"/>
              <w:rPr>
                <w:color w:val="000000"/>
                <w:sz w:val="21"/>
                <w:szCs w:val="21"/>
              </w:rPr>
            </w:pPr>
            <w:r>
              <w:rPr>
                <w:rFonts w:hint="eastAsia"/>
                <w:color w:val="000000"/>
                <w:sz w:val="21"/>
                <w:szCs w:val="21"/>
              </w:rPr>
              <w:t>6.35</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tcBorders>
              <w:top w:val="single" w:sz="4" w:space="0" w:color="auto"/>
            </w:tcBorders>
            <w:vAlign w:val="center"/>
          </w:tcPr>
          <w:p w:rsidR="00733E24" w:rsidRDefault="00C35B4A">
            <w:pPr>
              <w:jc w:val="center"/>
              <w:rPr>
                <w:color w:val="000000"/>
                <w:sz w:val="21"/>
                <w:szCs w:val="21"/>
              </w:rPr>
            </w:pPr>
            <w:r>
              <w:rPr>
                <w:rFonts w:hint="eastAsia"/>
                <w:color w:val="000000"/>
                <w:sz w:val="21"/>
                <w:szCs w:val="21"/>
              </w:rPr>
              <w:t>67</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0.424 </w:t>
            </w:r>
          </w:p>
        </w:tc>
      </w:tr>
      <w:tr w:rsidR="00733E24">
        <w:trPr>
          <w:trHeight w:val="131"/>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均值</w:t>
            </w:r>
          </w:p>
        </w:tc>
        <w:tc>
          <w:tcPr>
            <w:tcW w:w="1437" w:type="dxa"/>
            <w:vAlign w:val="bottom"/>
          </w:tcPr>
          <w:p w:rsidR="00733E24" w:rsidRDefault="00C35B4A">
            <w:pPr>
              <w:jc w:val="center"/>
              <w:rPr>
                <w:color w:val="000000"/>
                <w:sz w:val="21"/>
                <w:szCs w:val="21"/>
              </w:rPr>
            </w:pPr>
            <w:r>
              <w:rPr>
                <w:rFonts w:hint="eastAsia"/>
                <w:color w:val="000000"/>
                <w:sz w:val="21"/>
                <w:szCs w:val="21"/>
              </w:rPr>
              <w:t>6.32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vAlign w:val="center"/>
          </w:tcPr>
          <w:p w:rsidR="00733E24" w:rsidRDefault="00C35B4A">
            <w:pPr>
              <w:jc w:val="center"/>
              <w:rPr>
                <w:color w:val="000000"/>
                <w:sz w:val="21"/>
                <w:szCs w:val="21"/>
              </w:rPr>
            </w:pPr>
            <w:r>
              <w:rPr>
                <w:rFonts w:hint="eastAsia"/>
                <w:color w:val="000000"/>
                <w:sz w:val="21"/>
                <w:szCs w:val="21"/>
              </w:rPr>
              <w:t>68</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0.432 </w:t>
            </w:r>
          </w:p>
        </w:tc>
      </w:tr>
      <w:tr w:rsidR="00733E24">
        <w:trPr>
          <w:trHeight w:val="131"/>
          <w:jc w:val="center"/>
        </w:trPr>
        <w:tc>
          <w:tcPr>
            <w:tcW w:w="958" w:type="dxa"/>
            <w:vMerge w:val="restart"/>
            <w:vAlign w:val="center"/>
          </w:tcPr>
          <w:p w:rsidR="00733E24" w:rsidRDefault="00C35B4A">
            <w:pPr>
              <w:jc w:val="center"/>
              <w:rPr>
                <w:sz w:val="21"/>
                <w:szCs w:val="21"/>
              </w:rPr>
            </w:pPr>
            <w:r>
              <w:rPr>
                <w:sz w:val="21"/>
                <w:szCs w:val="21"/>
              </w:rPr>
              <w:t>20</w:t>
            </w:r>
            <w:r>
              <w:rPr>
                <w:rFonts w:hint="eastAsia"/>
                <w:sz w:val="21"/>
                <w:szCs w:val="21"/>
              </w:rPr>
              <w:t>19.8.13</w:t>
            </w:r>
          </w:p>
        </w:tc>
        <w:tc>
          <w:tcPr>
            <w:tcW w:w="794" w:type="dxa"/>
            <w:vMerge w:val="restart"/>
            <w:vAlign w:val="center"/>
          </w:tcPr>
          <w:p w:rsidR="00733E24" w:rsidRDefault="00C35B4A">
            <w:pPr>
              <w:jc w:val="center"/>
              <w:rPr>
                <w:sz w:val="21"/>
                <w:szCs w:val="21"/>
              </w:rPr>
            </w:pPr>
            <w:proofErr w:type="gramStart"/>
            <w:r>
              <w:rPr>
                <w:rFonts w:hint="eastAsia"/>
                <w:kern w:val="0"/>
                <w:sz w:val="21"/>
                <w:szCs w:val="21"/>
              </w:rPr>
              <w:t>颗粒物</w:t>
            </w:r>
            <w:r>
              <w:rPr>
                <w:kern w:val="0"/>
                <w:sz w:val="21"/>
                <w:szCs w:val="21"/>
              </w:rPr>
              <w:t>排气筒</w:t>
            </w:r>
            <w:proofErr w:type="gramEnd"/>
            <w:r>
              <w:rPr>
                <w:rFonts w:hint="eastAsia"/>
                <w:kern w:val="0"/>
                <w:sz w:val="21"/>
                <w:szCs w:val="21"/>
              </w:rPr>
              <w:t>2#</w:t>
            </w:r>
            <w:r>
              <w:rPr>
                <w:kern w:val="0"/>
                <w:sz w:val="21"/>
                <w:szCs w:val="21"/>
              </w:rPr>
              <w:t>进口</w:t>
            </w: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第一次</w:t>
            </w:r>
          </w:p>
        </w:tc>
        <w:tc>
          <w:tcPr>
            <w:tcW w:w="1437" w:type="dxa"/>
            <w:vAlign w:val="center"/>
          </w:tcPr>
          <w:p w:rsidR="00733E24" w:rsidRDefault="00C35B4A">
            <w:pPr>
              <w:jc w:val="center"/>
              <w:rPr>
                <w:color w:val="000000"/>
                <w:sz w:val="21"/>
                <w:szCs w:val="21"/>
              </w:rPr>
            </w:pPr>
            <w:r>
              <w:rPr>
                <w:rFonts w:hint="eastAsia"/>
                <w:color w:val="000000"/>
                <w:sz w:val="21"/>
                <w:szCs w:val="21"/>
              </w:rPr>
              <w:t>1.04</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60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0.626 </w:t>
            </w:r>
          </w:p>
        </w:tc>
      </w:tr>
      <w:tr w:rsidR="00733E24">
        <w:trPr>
          <w:trHeight w:val="131"/>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第二次</w:t>
            </w:r>
          </w:p>
        </w:tc>
        <w:tc>
          <w:tcPr>
            <w:tcW w:w="1437" w:type="dxa"/>
            <w:vAlign w:val="center"/>
          </w:tcPr>
          <w:p w:rsidR="00733E24" w:rsidRDefault="00C35B4A">
            <w:pPr>
              <w:jc w:val="center"/>
              <w:rPr>
                <w:color w:val="000000"/>
                <w:sz w:val="21"/>
                <w:szCs w:val="21"/>
              </w:rPr>
            </w:pPr>
            <w:r>
              <w:rPr>
                <w:rFonts w:hint="eastAsia"/>
                <w:color w:val="000000"/>
                <w:sz w:val="21"/>
                <w:szCs w:val="21"/>
              </w:rPr>
              <w:t>1.12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53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0.598 </w:t>
            </w:r>
          </w:p>
        </w:tc>
      </w:tr>
      <w:tr w:rsidR="00733E24">
        <w:trPr>
          <w:trHeight w:val="131"/>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第三次</w:t>
            </w:r>
          </w:p>
        </w:tc>
        <w:tc>
          <w:tcPr>
            <w:tcW w:w="1437" w:type="dxa"/>
            <w:vAlign w:val="center"/>
          </w:tcPr>
          <w:p w:rsidR="00733E24" w:rsidRDefault="00C35B4A">
            <w:pPr>
              <w:jc w:val="center"/>
              <w:rPr>
                <w:color w:val="000000"/>
                <w:sz w:val="21"/>
                <w:szCs w:val="21"/>
              </w:rPr>
            </w:pPr>
            <w:r>
              <w:rPr>
                <w:rFonts w:hint="eastAsia"/>
                <w:color w:val="000000"/>
                <w:sz w:val="21"/>
                <w:szCs w:val="21"/>
              </w:rPr>
              <w:t>1.07</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57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0.610 </w:t>
            </w:r>
          </w:p>
        </w:tc>
      </w:tr>
      <w:tr w:rsidR="00733E24">
        <w:trPr>
          <w:trHeight w:val="131"/>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均值</w:t>
            </w:r>
          </w:p>
        </w:tc>
        <w:tc>
          <w:tcPr>
            <w:tcW w:w="1437" w:type="dxa"/>
            <w:vAlign w:val="bottom"/>
          </w:tcPr>
          <w:p w:rsidR="00733E24" w:rsidRDefault="00C35B4A">
            <w:pPr>
              <w:jc w:val="center"/>
              <w:rPr>
                <w:color w:val="000000"/>
                <w:sz w:val="21"/>
                <w:szCs w:val="21"/>
              </w:rPr>
            </w:pPr>
            <w:r>
              <w:rPr>
                <w:rFonts w:hint="eastAsia"/>
                <w:color w:val="000000"/>
                <w:sz w:val="21"/>
                <w:szCs w:val="21"/>
              </w:rPr>
              <w:t>1.08</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57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0.611 </w:t>
            </w:r>
          </w:p>
        </w:tc>
      </w:tr>
      <w:tr w:rsidR="00733E24">
        <w:trPr>
          <w:trHeight w:val="250"/>
          <w:jc w:val="center"/>
        </w:trPr>
        <w:tc>
          <w:tcPr>
            <w:tcW w:w="958" w:type="dxa"/>
            <w:vMerge w:val="restart"/>
            <w:vAlign w:val="center"/>
          </w:tcPr>
          <w:p w:rsidR="00733E24" w:rsidRDefault="00C35B4A">
            <w:pPr>
              <w:jc w:val="center"/>
              <w:rPr>
                <w:sz w:val="21"/>
                <w:szCs w:val="21"/>
              </w:rPr>
            </w:pPr>
            <w:r>
              <w:rPr>
                <w:sz w:val="21"/>
                <w:szCs w:val="21"/>
              </w:rPr>
              <w:t>20</w:t>
            </w:r>
            <w:r>
              <w:rPr>
                <w:rFonts w:hint="eastAsia"/>
                <w:sz w:val="21"/>
                <w:szCs w:val="21"/>
              </w:rPr>
              <w:t>19.8.13</w:t>
            </w:r>
          </w:p>
        </w:tc>
        <w:tc>
          <w:tcPr>
            <w:tcW w:w="794" w:type="dxa"/>
            <w:vMerge w:val="restart"/>
            <w:vAlign w:val="center"/>
          </w:tcPr>
          <w:p w:rsidR="00733E24" w:rsidRDefault="00C35B4A">
            <w:pPr>
              <w:jc w:val="center"/>
              <w:rPr>
                <w:sz w:val="21"/>
                <w:szCs w:val="21"/>
              </w:rPr>
            </w:pPr>
            <w:proofErr w:type="gramStart"/>
            <w:r>
              <w:rPr>
                <w:rFonts w:hint="eastAsia"/>
                <w:kern w:val="0"/>
                <w:sz w:val="21"/>
                <w:szCs w:val="21"/>
              </w:rPr>
              <w:t>颗粒物</w:t>
            </w:r>
            <w:r>
              <w:rPr>
                <w:kern w:val="0"/>
                <w:sz w:val="21"/>
                <w:szCs w:val="21"/>
              </w:rPr>
              <w:t>排气筒</w:t>
            </w:r>
            <w:proofErr w:type="gramEnd"/>
            <w:r>
              <w:rPr>
                <w:kern w:val="0"/>
                <w:sz w:val="21"/>
                <w:szCs w:val="21"/>
              </w:rPr>
              <w:t>出口</w:t>
            </w: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第一次</w:t>
            </w:r>
          </w:p>
        </w:tc>
        <w:tc>
          <w:tcPr>
            <w:tcW w:w="1437" w:type="dxa"/>
            <w:vAlign w:val="center"/>
          </w:tcPr>
          <w:p w:rsidR="00733E24" w:rsidRDefault="00C35B4A">
            <w:pPr>
              <w:jc w:val="center"/>
              <w:rPr>
                <w:color w:val="000000"/>
                <w:sz w:val="21"/>
                <w:szCs w:val="21"/>
              </w:rPr>
            </w:pPr>
            <w:r>
              <w:rPr>
                <w:rFonts w:hint="eastAsia"/>
                <w:color w:val="000000"/>
                <w:sz w:val="21"/>
                <w:szCs w:val="21"/>
              </w:rPr>
              <w:t>1.64</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5.7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0.093 </w:t>
            </w:r>
          </w:p>
        </w:tc>
      </w:tr>
      <w:tr w:rsidR="00733E24">
        <w:trPr>
          <w:trHeight w:val="278"/>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第二次</w:t>
            </w:r>
          </w:p>
        </w:tc>
        <w:tc>
          <w:tcPr>
            <w:tcW w:w="1437" w:type="dxa"/>
            <w:vAlign w:val="center"/>
          </w:tcPr>
          <w:p w:rsidR="00733E24" w:rsidRDefault="00C35B4A">
            <w:pPr>
              <w:jc w:val="center"/>
              <w:rPr>
                <w:color w:val="000000"/>
                <w:sz w:val="21"/>
                <w:szCs w:val="21"/>
              </w:rPr>
            </w:pPr>
            <w:r>
              <w:rPr>
                <w:rFonts w:hint="eastAsia"/>
                <w:color w:val="000000"/>
                <w:sz w:val="21"/>
                <w:szCs w:val="21"/>
              </w:rPr>
              <w:t>1.59</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tcBorders>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6.8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0.108 </w:t>
            </w:r>
          </w:p>
        </w:tc>
      </w:tr>
      <w:tr w:rsidR="00733E24">
        <w:trPr>
          <w:trHeight w:val="275"/>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第三次</w:t>
            </w:r>
          </w:p>
        </w:tc>
        <w:tc>
          <w:tcPr>
            <w:tcW w:w="1437" w:type="dxa"/>
            <w:vAlign w:val="center"/>
          </w:tcPr>
          <w:p w:rsidR="00733E24" w:rsidRDefault="00C35B4A">
            <w:pPr>
              <w:jc w:val="center"/>
              <w:rPr>
                <w:color w:val="000000"/>
                <w:sz w:val="21"/>
                <w:szCs w:val="21"/>
              </w:rPr>
            </w:pPr>
            <w:r>
              <w:rPr>
                <w:rFonts w:hint="eastAsia"/>
                <w:color w:val="000000"/>
                <w:sz w:val="21"/>
                <w:szCs w:val="21"/>
              </w:rPr>
              <w:t>1.62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tcBorders>
              <w:top w:val="single" w:sz="4" w:space="0" w:color="auto"/>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7.2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0.117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均值</w:t>
            </w:r>
          </w:p>
        </w:tc>
        <w:tc>
          <w:tcPr>
            <w:tcW w:w="1437" w:type="dxa"/>
            <w:vAlign w:val="bottom"/>
          </w:tcPr>
          <w:p w:rsidR="00733E24" w:rsidRDefault="00C35B4A">
            <w:pPr>
              <w:jc w:val="center"/>
              <w:rPr>
                <w:color w:val="000000"/>
                <w:sz w:val="21"/>
                <w:szCs w:val="21"/>
              </w:rPr>
            </w:pPr>
            <w:r>
              <w:rPr>
                <w:rFonts w:hint="eastAsia"/>
                <w:color w:val="000000"/>
                <w:sz w:val="21"/>
                <w:szCs w:val="21"/>
              </w:rPr>
              <w:t>1.62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tcBorders>
              <w:top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6.6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0.106 </w:t>
            </w:r>
          </w:p>
        </w:tc>
      </w:tr>
      <w:tr w:rsidR="00733E24">
        <w:trPr>
          <w:trHeight w:val="176"/>
          <w:jc w:val="center"/>
        </w:trPr>
        <w:tc>
          <w:tcPr>
            <w:tcW w:w="2815" w:type="dxa"/>
            <w:gridSpan w:val="3"/>
            <w:vAlign w:val="center"/>
          </w:tcPr>
          <w:p w:rsidR="00733E24" w:rsidRDefault="00C35B4A">
            <w:pPr>
              <w:pStyle w:val="15"/>
              <w:rPr>
                <w:rFonts w:ascii="Times New Roman" w:hAnsi="Times New Roman"/>
                <w:szCs w:val="21"/>
              </w:rPr>
            </w:pPr>
            <w:r>
              <w:rPr>
                <w:rFonts w:ascii="Times New Roman" w:hAnsi="Times New Roman" w:hint="eastAsia"/>
                <w:szCs w:val="21"/>
              </w:rPr>
              <w:t>去除效率</w:t>
            </w:r>
          </w:p>
        </w:tc>
        <w:tc>
          <w:tcPr>
            <w:tcW w:w="5802" w:type="dxa"/>
            <w:gridSpan w:val="3"/>
            <w:vAlign w:val="center"/>
          </w:tcPr>
          <w:p w:rsidR="00733E24" w:rsidRDefault="00C35B4A">
            <w:pPr>
              <w:jc w:val="center"/>
              <w:rPr>
                <w:color w:val="000000"/>
                <w:sz w:val="21"/>
                <w:szCs w:val="21"/>
              </w:rPr>
            </w:pPr>
            <w:r>
              <w:rPr>
                <w:rFonts w:hint="eastAsia"/>
                <w:color w:val="000000"/>
                <w:sz w:val="21"/>
                <w:szCs w:val="21"/>
              </w:rPr>
              <w:t>94.2%-95.7%</w:t>
            </w:r>
          </w:p>
        </w:tc>
      </w:tr>
      <w:tr w:rsidR="00733E24">
        <w:trPr>
          <w:trHeight w:val="176"/>
          <w:jc w:val="center"/>
        </w:trPr>
        <w:tc>
          <w:tcPr>
            <w:tcW w:w="958" w:type="dxa"/>
            <w:vMerge w:val="restart"/>
            <w:vAlign w:val="center"/>
          </w:tcPr>
          <w:p w:rsidR="00733E24" w:rsidRDefault="00C35B4A">
            <w:pPr>
              <w:jc w:val="center"/>
            </w:pPr>
            <w:r>
              <w:rPr>
                <w:sz w:val="21"/>
                <w:szCs w:val="21"/>
              </w:rPr>
              <w:t>201</w:t>
            </w:r>
            <w:r>
              <w:rPr>
                <w:rFonts w:hint="eastAsia"/>
                <w:sz w:val="21"/>
                <w:szCs w:val="21"/>
              </w:rPr>
              <w:t>9.8.14</w:t>
            </w:r>
          </w:p>
        </w:tc>
        <w:tc>
          <w:tcPr>
            <w:tcW w:w="794" w:type="dxa"/>
            <w:vMerge w:val="restart"/>
            <w:vAlign w:val="center"/>
          </w:tcPr>
          <w:p w:rsidR="00733E24" w:rsidRDefault="00C35B4A">
            <w:pPr>
              <w:jc w:val="center"/>
              <w:rPr>
                <w:rFonts w:eastAsia="黑体"/>
                <w:sz w:val="21"/>
                <w:szCs w:val="21"/>
              </w:rPr>
            </w:pPr>
            <w:proofErr w:type="gramStart"/>
            <w:r>
              <w:rPr>
                <w:rFonts w:hint="eastAsia"/>
                <w:kern w:val="0"/>
                <w:sz w:val="21"/>
                <w:szCs w:val="21"/>
              </w:rPr>
              <w:t>颗粒物</w:t>
            </w:r>
            <w:r>
              <w:rPr>
                <w:kern w:val="0"/>
                <w:sz w:val="21"/>
                <w:szCs w:val="21"/>
              </w:rPr>
              <w:t>排气筒</w:t>
            </w:r>
            <w:proofErr w:type="gramEnd"/>
            <w:r>
              <w:rPr>
                <w:rFonts w:hint="eastAsia"/>
                <w:kern w:val="0"/>
                <w:sz w:val="21"/>
                <w:szCs w:val="21"/>
              </w:rPr>
              <w:t>1#</w:t>
            </w:r>
            <w:r>
              <w:rPr>
                <w:kern w:val="0"/>
                <w:sz w:val="21"/>
                <w:szCs w:val="21"/>
              </w:rPr>
              <w:t>进口</w:t>
            </w: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第一次</w:t>
            </w:r>
          </w:p>
        </w:tc>
        <w:tc>
          <w:tcPr>
            <w:tcW w:w="1437" w:type="dxa"/>
            <w:vAlign w:val="center"/>
          </w:tcPr>
          <w:p w:rsidR="00733E24" w:rsidRDefault="00C35B4A">
            <w:pPr>
              <w:jc w:val="center"/>
              <w:rPr>
                <w:color w:val="000000"/>
                <w:sz w:val="21"/>
                <w:szCs w:val="21"/>
              </w:rPr>
            </w:pPr>
            <w:r>
              <w:rPr>
                <w:rFonts w:hint="eastAsia"/>
                <w:color w:val="000000"/>
                <w:sz w:val="21"/>
                <w:szCs w:val="21"/>
              </w:rPr>
              <w:t>6.29</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vAlign w:val="center"/>
          </w:tcPr>
          <w:p w:rsidR="00733E24" w:rsidRDefault="00C35B4A">
            <w:pPr>
              <w:jc w:val="center"/>
              <w:rPr>
                <w:color w:val="000000"/>
                <w:sz w:val="21"/>
                <w:szCs w:val="21"/>
              </w:rPr>
            </w:pPr>
            <w:r>
              <w:rPr>
                <w:rFonts w:hint="eastAsia"/>
                <w:color w:val="000000"/>
                <w:sz w:val="21"/>
                <w:szCs w:val="21"/>
              </w:rPr>
              <w:t>69</w:t>
            </w:r>
          </w:p>
        </w:tc>
        <w:tc>
          <w:tcPr>
            <w:tcW w:w="2183" w:type="dxa"/>
            <w:tcBorders>
              <w:top w:val="single" w:sz="4" w:space="0" w:color="auto"/>
            </w:tcBorders>
            <w:vAlign w:val="center"/>
          </w:tcPr>
          <w:p w:rsidR="00733E24" w:rsidRDefault="00C35B4A">
            <w:pPr>
              <w:jc w:val="center"/>
              <w:rPr>
                <w:color w:val="000000"/>
                <w:sz w:val="21"/>
                <w:szCs w:val="21"/>
              </w:rPr>
            </w:pPr>
            <w:r>
              <w:rPr>
                <w:color w:val="000000"/>
                <w:sz w:val="21"/>
                <w:szCs w:val="21"/>
              </w:rPr>
              <w:t xml:space="preserve">0.436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437" w:type="dxa"/>
            <w:vAlign w:val="center"/>
          </w:tcPr>
          <w:p w:rsidR="00733E24" w:rsidRDefault="00C35B4A">
            <w:pPr>
              <w:jc w:val="center"/>
              <w:rPr>
                <w:color w:val="000000"/>
                <w:sz w:val="21"/>
                <w:szCs w:val="21"/>
              </w:rPr>
            </w:pPr>
            <w:r>
              <w:rPr>
                <w:rFonts w:hint="eastAsia"/>
                <w:color w:val="000000"/>
                <w:sz w:val="21"/>
                <w:szCs w:val="21"/>
              </w:rPr>
              <w:t>6.42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64 </w:t>
            </w:r>
          </w:p>
        </w:tc>
        <w:tc>
          <w:tcPr>
            <w:tcW w:w="2183" w:type="dxa"/>
            <w:vAlign w:val="center"/>
          </w:tcPr>
          <w:p w:rsidR="00733E24" w:rsidRDefault="00C35B4A">
            <w:pPr>
              <w:jc w:val="center"/>
              <w:rPr>
                <w:color w:val="000000"/>
                <w:sz w:val="21"/>
                <w:szCs w:val="21"/>
              </w:rPr>
            </w:pPr>
            <w:r>
              <w:rPr>
                <w:color w:val="000000"/>
                <w:sz w:val="21"/>
                <w:szCs w:val="21"/>
              </w:rPr>
              <w:t xml:space="preserve">0.408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437" w:type="dxa"/>
            <w:vAlign w:val="center"/>
          </w:tcPr>
          <w:p w:rsidR="00733E24" w:rsidRDefault="00C35B4A">
            <w:pPr>
              <w:jc w:val="center"/>
              <w:rPr>
                <w:color w:val="000000"/>
                <w:sz w:val="21"/>
                <w:szCs w:val="21"/>
              </w:rPr>
            </w:pPr>
            <w:r>
              <w:rPr>
                <w:rFonts w:hint="eastAsia"/>
                <w:color w:val="000000"/>
                <w:sz w:val="21"/>
                <w:szCs w:val="21"/>
              </w:rPr>
              <w:t>6.37</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vAlign w:val="center"/>
          </w:tcPr>
          <w:p w:rsidR="00733E24" w:rsidRDefault="00C35B4A">
            <w:pPr>
              <w:jc w:val="center"/>
              <w:rPr>
                <w:color w:val="000000"/>
                <w:sz w:val="21"/>
                <w:szCs w:val="21"/>
              </w:rPr>
            </w:pPr>
            <w:r>
              <w:rPr>
                <w:rFonts w:hint="eastAsia"/>
                <w:color w:val="000000"/>
                <w:sz w:val="21"/>
                <w:szCs w:val="21"/>
              </w:rPr>
              <w:t>65</w:t>
            </w:r>
          </w:p>
        </w:tc>
        <w:tc>
          <w:tcPr>
            <w:tcW w:w="2183" w:type="dxa"/>
            <w:vAlign w:val="center"/>
          </w:tcPr>
          <w:p w:rsidR="00733E24" w:rsidRDefault="00C35B4A">
            <w:pPr>
              <w:jc w:val="center"/>
              <w:rPr>
                <w:color w:val="000000"/>
                <w:sz w:val="21"/>
                <w:szCs w:val="21"/>
              </w:rPr>
            </w:pPr>
            <w:r>
              <w:rPr>
                <w:color w:val="000000"/>
                <w:sz w:val="21"/>
                <w:szCs w:val="21"/>
              </w:rPr>
              <w:t xml:space="preserve">0.411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437" w:type="dxa"/>
            <w:vAlign w:val="bottom"/>
          </w:tcPr>
          <w:p w:rsidR="00733E24" w:rsidRDefault="00C35B4A">
            <w:pPr>
              <w:jc w:val="center"/>
              <w:rPr>
                <w:color w:val="000000"/>
                <w:sz w:val="21"/>
                <w:szCs w:val="21"/>
              </w:rPr>
            </w:pPr>
            <w:r>
              <w:rPr>
                <w:rFonts w:hint="eastAsia"/>
                <w:color w:val="000000"/>
                <w:sz w:val="21"/>
                <w:szCs w:val="21"/>
              </w:rPr>
              <w:t>6.36</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vAlign w:val="center"/>
          </w:tcPr>
          <w:p w:rsidR="00733E24" w:rsidRDefault="00C35B4A">
            <w:pPr>
              <w:jc w:val="center"/>
              <w:rPr>
                <w:color w:val="000000"/>
                <w:sz w:val="21"/>
                <w:szCs w:val="21"/>
              </w:rPr>
            </w:pPr>
            <w:r>
              <w:rPr>
                <w:rFonts w:hint="eastAsia"/>
                <w:color w:val="000000"/>
                <w:sz w:val="21"/>
                <w:szCs w:val="21"/>
              </w:rPr>
              <w:t>66</w:t>
            </w:r>
          </w:p>
        </w:tc>
        <w:tc>
          <w:tcPr>
            <w:tcW w:w="2183" w:type="dxa"/>
            <w:vAlign w:val="center"/>
          </w:tcPr>
          <w:p w:rsidR="00733E24" w:rsidRDefault="00C35B4A">
            <w:pPr>
              <w:jc w:val="center"/>
              <w:rPr>
                <w:color w:val="000000"/>
                <w:sz w:val="21"/>
                <w:szCs w:val="21"/>
              </w:rPr>
            </w:pPr>
            <w:r>
              <w:rPr>
                <w:color w:val="000000"/>
                <w:sz w:val="21"/>
                <w:szCs w:val="21"/>
              </w:rPr>
              <w:t xml:space="preserve">0.418 </w:t>
            </w:r>
          </w:p>
        </w:tc>
      </w:tr>
      <w:tr w:rsidR="00733E24">
        <w:trPr>
          <w:trHeight w:val="176"/>
          <w:jc w:val="center"/>
        </w:trPr>
        <w:tc>
          <w:tcPr>
            <w:tcW w:w="958" w:type="dxa"/>
            <w:vMerge w:val="restart"/>
            <w:vAlign w:val="center"/>
          </w:tcPr>
          <w:p w:rsidR="00733E24" w:rsidRDefault="00C35B4A">
            <w:pPr>
              <w:jc w:val="center"/>
            </w:pPr>
            <w:r>
              <w:rPr>
                <w:sz w:val="21"/>
                <w:szCs w:val="21"/>
              </w:rPr>
              <w:t>201</w:t>
            </w:r>
            <w:r>
              <w:rPr>
                <w:rFonts w:hint="eastAsia"/>
                <w:sz w:val="21"/>
                <w:szCs w:val="21"/>
              </w:rPr>
              <w:t>9.8.14</w:t>
            </w:r>
          </w:p>
        </w:tc>
        <w:tc>
          <w:tcPr>
            <w:tcW w:w="794" w:type="dxa"/>
            <w:vMerge w:val="restart"/>
            <w:vAlign w:val="center"/>
          </w:tcPr>
          <w:p w:rsidR="00733E24" w:rsidRDefault="00C35B4A">
            <w:pPr>
              <w:jc w:val="center"/>
              <w:rPr>
                <w:sz w:val="21"/>
                <w:szCs w:val="21"/>
              </w:rPr>
            </w:pPr>
            <w:proofErr w:type="gramStart"/>
            <w:r>
              <w:rPr>
                <w:rFonts w:hint="eastAsia"/>
                <w:kern w:val="0"/>
                <w:sz w:val="21"/>
                <w:szCs w:val="21"/>
              </w:rPr>
              <w:t>颗粒物</w:t>
            </w:r>
            <w:r>
              <w:rPr>
                <w:kern w:val="0"/>
                <w:sz w:val="21"/>
                <w:szCs w:val="21"/>
              </w:rPr>
              <w:t>排气筒</w:t>
            </w:r>
            <w:proofErr w:type="gramEnd"/>
            <w:r>
              <w:rPr>
                <w:rFonts w:hint="eastAsia"/>
                <w:kern w:val="0"/>
                <w:sz w:val="21"/>
                <w:szCs w:val="21"/>
              </w:rPr>
              <w:t>2#</w:t>
            </w:r>
            <w:r>
              <w:rPr>
                <w:kern w:val="0"/>
                <w:sz w:val="21"/>
                <w:szCs w:val="21"/>
              </w:rPr>
              <w:t>进口</w:t>
            </w: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第一次</w:t>
            </w:r>
          </w:p>
        </w:tc>
        <w:tc>
          <w:tcPr>
            <w:tcW w:w="1437" w:type="dxa"/>
            <w:vAlign w:val="center"/>
          </w:tcPr>
          <w:p w:rsidR="00733E24" w:rsidRDefault="00C35B4A">
            <w:pPr>
              <w:jc w:val="center"/>
              <w:rPr>
                <w:color w:val="000000"/>
                <w:sz w:val="21"/>
                <w:szCs w:val="21"/>
              </w:rPr>
            </w:pPr>
            <w:r>
              <w:rPr>
                <w:rFonts w:hint="eastAsia"/>
                <w:color w:val="000000"/>
                <w:sz w:val="21"/>
                <w:szCs w:val="21"/>
              </w:rPr>
              <w:t>1.17</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52 </w:t>
            </w:r>
          </w:p>
        </w:tc>
        <w:tc>
          <w:tcPr>
            <w:tcW w:w="2183" w:type="dxa"/>
            <w:vAlign w:val="center"/>
          </w:tcPr>
          <w:p w:rsidR="00733E24" w:rsidRDefault="00C35B4A">
            <w:pPr>
              <w:jc w:val="center"/>
              <w:rPr>
                <w:color w:val="000000"/>
                <w:sz w:val="21"/>
                <w:szCs w:val="21"/>
              </w:rPr>
            </w:pPr>
            <w:r>
              <w:rPr>
                <w:color w:val="000000"/>
                <w:sz w:val="21"/>
                <w:szCs w:val="21"/>
              </w:rPr>
              <w:t xml:space="preserve">0.605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437" w:type="dxa"/>
            <w:vAlign w:val="center"/>
          </w:tcPr>
          <w:p w:rsidR="00733E24" w:rsidRDefault="00C35B4A">
            <w:pPr>
              <w:jc w:val="center"/>
              <w:rPr>
                <w:color w:val="000000"/>
                <w:sz w:val="21"/>
                <w:szCs w:val="21"/>
              </w:rPr>
            </w:pPr>
            <w:r>
              <w:rPr>
                <w:rFonts w:hint="eastAsia"/>
                <w:color w:val="000000"/>
                <w:sz w:val="21"/>
                <w:szCs w:val="21"/>
              </w:rPr>
              <w:t>1.09</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53 </w:t>
            </w:r>
          </w:p>
        </w:tc>
        <w:tc>
          <w:tcPr>
            <w:tcW w:w="2183" w:type="dxa"/>
            <w:vAlign w:val="center"/>
          </w:tcPr>
          <w:p w:rsidR="00733E24" w:rsidRDefault="00C35B4A">
            <w:pPr>
              <w:jc w:val="center"/>
              <w:rPr>
                <w:color w:val="000000"/>
                <w:sz w:val="21"/>
                <w:szCs w:val="21"/>
              </w:rPr>
            </w:pPr>
            <w:r>
              <w:rPr>
                <w:color w:val="000000"/>
                <w:sz w:val="21"/>
                <w:szCs w:val="21"/>
              </w:rPr>
              <w:t xml:space="preserve">0.573 </w:t>
            </w:r>
          </w:p>
        </w:tc>
      </w:tr>
      <w:tr w:rsidR="00733E24">
        <w:trPr>
          <w:trHeight w:val="42"/>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437" w:type="dxa"/>
            <w:vAlign w:val="center"/>
          </w:tcPr>
          <w:p w:rsidR="00733E24" w:rsidRDefault="00C35B4A">
            <w:pPr>
              <w:jc w:val="center"/>
              <w:rPr>
                <w:color w:val="000000"/>
                <w:sz w:val="21"/>
                <w:szCs w:val="21"/>
              </w:rPr>
            </w:pPr>
            <w:r>
              <w:rPr>
                <w:rFonts w:hint="eastAsia"/>
                <w:color w:val="000000"/>
                <w:sz w:val="21"/>
                <w:szCs w:val="21"/>
              </w:rPr>
              <w:t>1.21</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48 </w:t>
            </w:r>
          </w:p>
        </w:tc>
        <w:tc>
          <w:tcPr>
            <w:tcW w:w="2183" w:type="dxa"/>
            <w:vAlign w:val="center"/>
          </w:tcPr>
          <w:p w:rsidR="00733E24" w:rsidRDefault="00C35B4A">
            <w:pPr>
              <w:jc w:val="center"/>
              <w:rPr>
                <w:color w:val="000000"/>
                <w:sz w:val="21"/>
                <w:szCs w:val="21"/>
              </w:rPr>
            </w:pPr>
            <w:r>
              <w:rPr>
                <w:color w:val="000000"/>
                <w:sz w:val="21"/>
                <w:szCs w:val="21"/>
              </w:rPr>
              <w:t xml:space="preserve">0.584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437" w:type="dxa"/>
            <w:vAlign w:val="bottom"/>
          </w:tcPr>
          <w:p w:rsidR="00733E24" w:rsidRDefault="00C35B4A">
            <w:pPr>
              <w:jc w:val="center"/>
              <w:rPr>
                <w:color w:val="000000"/>
                <w:sz w:val="21"/>
                <w:szCs w:val="21"/>
              </w:rPr>
            </w:pPr>
            <w:r>
              <w:rPr>
                <w:rFonts w:hint="eastAsia"/>
                <w:color w:val="000000"/>
                <w:sz w:val="21"/>
                <w:szCs w:val="21"/>
              </w:rPr>
              <w:t>1.16</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51 </w:t>
            </w:r>
          </w:p>
        </w:tc>
        <w:tc>
          <w:tcPr>
            <w:tcW w:w="2183" w:type="dxa"/>
            <w:vAlign w:val="center"/>
          </w:tcPr>
          <w:p w:rsidR="00733E24" w:rsidRDefault="00C35B4A">
            <w:pPr>
              <w:jc w:val="center"/>
              <w:rPr>
                <w:color w:val="000000"/>
                <w:sz w:val="21"/>
                <w:szCs w:val="21"/>
              </w:rPr>
            </w:pPr>
            <w:r>
              <w:rPr>
                <w:color w:val="000000"/>
                <w:sz w:val="21"/>
                <w:szCs w:val="21"/>
              </w:rPr>
              <w:t xml:space="preserve">0.587 </w:t>
            </w:r>
          </w:p>
        </w:tc>
      </w:tr>
      <w:tr w:rsidR="00733E24">
        <w:trPr>
          <w:trHeight w:val="176"/>
          <w:jc w:val="center"/>
        </w:trPr>
        <w:tc>
          <w:tcPr>
            <w:tcW w:w="958" w:type="dxa"/>
            <w:vMerge w:val="restart"/>
            <w:vAlign w:val="center"/>
          </w:tcPr>
          <w:p w:rsidR="00733E24" w:rsidRDefault="00C35B4A">
            <w:pPr>
              <w:jc w:val="center"/>
            </w:pPr>
            <w:r>
              <w:rPr>
                <w:sz w:val="21"/>
                <w:szCs w:val="21"/>
              </w:rPr>
              <w:t>201</w:t>
            </w:r>
            <w:r>
              <w:rPr>
                <w:rFonts w:hint="eastAsia"/>
                <w:sz w:val="21"/>
                <w:szCs w:val="21"/>
              </w:rPr>
              <w:t>9.8.14</w:t>
            </w:r>
          </w:p>
        </w:tc>
        <w:tc>
          <w:tcPr>
            <w:tcW w:w="794" w:type="dxa"/>
            <w:vMerge w:val="restart"/>
            <w:vAlign w:val="center"/>
          </w:tcPr>
          <w:p w:rsidR="00733E24" w:rsidRDefault="00C35B4A">
            <w:pPr>
              <w:jc w:val="center"/>
              <w:rPr>
                <w:sz w:val="21"/>
                <w:szCs w:val="21"/>
              </w:rPr>
            </w:pPr>
            <w:proofErr w:type="gramStart"/>
            <w:r>
              <w:rPr>
                <w:rFonts w:hint="eastAsia"/>
                <w:kern w:val="0"/>
                <w:sz w:val="21"/>
                <w:szCs w:val="21"/>
              </w:rPr>
              <w:t>颗粒物</w:t>
            </w:r>
            <w:r>
              <w:rPr>
                <w:kern w:val="0"/>
                <w:sz w:val="21"/>
                <w:szCs w:val="21"/>
              </w:rPr>
              <w:lastRenderedPageBreak/>
              <w:t>排气筒</w:t>
            </w:r>
            <w:proofErr w:type="gramEnd"/>
            <w:r>
              <w:rPr>
                <w:kern w:val="0"/>
                <w:sz w:val="21"/>
                <w:szCs w:val="21"/>
              </w:rPr>
              <w:t>出口</w:t>
            </w: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lastRenderedPageBreak/>
              <w:t>第一次</w:t>
            </w:r>
          </w:p>
        </w:tc>
        <w:tc>
          <w:tcPr>
            <w:tcW w:w="1437" w:type="dxa"/>
            <w:vAlign w:val="center"/>
          </w:tcPr>
          <w:p w:rsidR="00733E24" w:rsidRDefault="00C35B4A">
            <w:pPr>
              <w:jc w:val="center"/>
              <w:rPr>
                <w:color w:val="000000"/>
                <w:sz w:val="21"/>
                <w:szCs w:val="21"/>
              </w:rPr>
            </w:pPr>
            <w:r>
              <w:rPr>
                <w:rFonts w:hint="eastAsia"/>
                <w:color w:val="000000"/>
                <w:sz w:val="21"/>
                <w:szCs w:val="21"/>
              </w:rPr>
              <w:t>1.59</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6.2 </w:t>
            </w:r>
          </w:p>
        </w:tc>
        <w:tc>
          <w:tcPr>
            <w:tcW w:w="2183" w:type="dxa"/>
            <w:vAlign w:val="center"/>
          </w:tcPr>
          <w:p w:rsidR="00733E24" w:rsidRDefault="00C35B4A">
            <w:pPr>
              <w:jc w:val="center"/>
              <w:rPr>
                <w:color w:val="000000"/>
                <w:sz w:val="21"/>
                <w:szCs w:val="21"/>
              </w:rPr>
            </w:pPr>
            <w:r>
              <w:rPr>
                <w:rFonts w:hint="eastAsia"/>
                <w:color w:val="000000"/>
                <w:sz w:val="21"/>
                <w:szCs w:val="21"/>
              </w:rPr>
              <w:t xml:space="preserve">0.099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437" w:type="dxa"/>
            <w:vAlign w:val="center"/>
          </w:tcPr>
          <w:p w:rsidR="00733E24" w:rsidRDefault="00C35B4A">
            <w:pPr>
              <w:jc w:val="center"/>
              <w:rPr>
                <w:color w:val="000000"/>
                <w:sz w:val="21"/>
                <w:szCs w:val="21"/>
              </w:rPr>
            </w:pPr>
            <w:r>
              <w:rPr>
                <w:rFonts w:hint="eastAsia"/>
                <w:color w:val="000000"/>
                <w:sz w:val="21"/>
                <w:szCs w:val="21"/>
              </w:rPr>
              <w:t>1.72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7.2 </w:t>
            </w:r>
          </w:p>
        </w:tc>
        <w:tc>
          <w:tcPr>
            <w:tcW w:w="2183" w:type="dxa"/>
            <w:vAlign w:val="center"/>
          </w:tcPr>
          <w:p w:rsidR="00733E24" w:rsidRDefault="00C35B4A">
            <w:pPr>
              <w:jc w:val="center"/>
              <w:rPr>
                <w:color w:val="000000"/>
                <w:sz w:val="21"/>
                <w:szCs w:val="21"/>
              </w:rPr>
            </w:pPr>
            <w:r>
              <w:rPr>
                <w:rFonts w:hint="eastAsia"/>
                <w:color w:val="000000"/>
                <w:sz w:val="21"/>
                <w:szCs w:val="21"/>
              </w:rPr>
              <w:t xml:space="preserve">0.124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437" w:type="dxa"/>
            <w:vAlign w:val="center"/>
          </w:tcPr>
          <w:p w:rsidR="00733E24" w:rsidRDefault="00C35B4A">
            <w:pPr>
              <w:jc w:val="center"/>
              <w:rPr>
                <w:color w:val="000000"/>
                <w:sz w:val="21"/>
                <w:szCs w:val="21"/>
              </w:rPr>
            </w:pPr>
            <w:r>
              <w:rPr>
                <w:rFonts w:hint="eastAsia"/>
                <w:color w:val="000000"/>
                <w:sz w:val="21"/>
                <w:szCs w:val="21"/>
              </w:rPr>
              <w:t>1.66</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5.9 </w:t>
            </w:r>
          </w:p>
        </w:tc>
        <w:tc>
          <w:tcPr>
            <w:tcW w:w="2183" w:type="dxa"/>
            <w:vAlign w:val="center"/>
          </w:tcPr>
          <w:p w:rsidR="00733E24" w:rsidRDefault="00C35B4A">
            <w:pPr>
              <w:jc w:val="center"/>
              <w:rPr>
                <w:color w:val="000000"/>
                <w:sz w:val="21"/>
                <w:szCs w:val="21"/>
              </w:rPr>
            </w:pPr>
            <w:r>
              <w:rPr>
                <w:rFonts w:hint="eastAsia"/>
                <w:color w:val="000000"/>
                <w:sz w:val="21"/>
                <w:szCs w:val="21"/>
              </w:rPr>
              <w:t xml:space="preserve">0.098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437" w:type="dxa"/>
            <w:vAlign w:val="bottom"/>
          </w:tcPr>
          <w:p w:rsidR="00733E24" w:rsidRDefault="00C35B4A">
            <w:pPr>
              <w:jc w:val="center"/>
              <w:rPr>
                <w:color w:val="000000"/>
                <w:sz w:val="21"/>
                <w:szCs w:val="21"/>
              </w:rPr>
            </w:pPr>
            <w:r>
              <w:rPr>
                <w:rFonts w:hint="eastAsia"/>
                <w:color w:val="000000"/>
                <w:sz w:val="21"/>
                <w:szCs w:val="21"/>
              </w:rPr>
              <w:t>1.66</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6.4 </w:t>
            </w:r>
          </w:p>
        </w:tc>
        <w:tc>
          <w:tcPr>
            <w:tcW w:w="2183" w:type="dxa"/>
            <w:vAlign w:val="center"/>
          </w:tcPr>
          <w:p w:rsidR="00733E24" w:rsidRDefault="00C35B4A">
            <w:pPr>
              <w:jc w:val="center"/>
              <w:rPr>
                <w:color w:val="000000"/>
                <w:sz w:val="21"/>
                <w:szCs w:val="21"/>
              </w:rPr>
            </w:pPr>
            <w:r>
              <w:rPr>
                <w:rFonts w:hint="eastAsia"/>
                <w:color w:val="000000"/>
                <w:sz w:val="21"/>
                <w:szCs w:val="21"/>
              </w:rPr>
              <w:t xml:space="preserve">0.107 </w:t>
            </w:r>
          </w:p>
        </w:tc>
      </w:tr>
      <w:tr w:rsidR="00733E24">
        <w:trPr>
          <w:trHeight w:val="176"/>
          <w:jc w:val="center"/>
        </w:trPr>
        <w:tc>
          <w:tcPr>
            <w:tcW w:w="2815" w:type="dxa"/>
            <w:gridSpan w:val="3"/>
            <w:vAlign w:val="center"/>
          </w:tcPr>
          <w:p w:rsidR="00733E24" w:rsidRDefault="00C35B4A">
            <w:pPr>
              <w:pStyle w:val="15"/>
              <w:rPr>
                <w:rFonts w:ascii="Times New Roman" w:hAnsi="Times New Roman"/>
                <w:szCs w:val="21"/>
              </w:rPr>
            </w:pPr>
            <w:r>
              <w:rPr>
                <w:rFonts w:ascii="Times New Roman" w:hAnsi="Times New Roman" w:hint="eastAsia"/>
                <w:szCs w:val="21"/>
              </w:rPr>
              <w:t>去除效率</w:t>
            </w:r>
          </w:p>
        </w:tc>
        <w:tc>
          <w:tcPr>
            <w:tcW w:w="5802" w:type="dxa"/>
            <w:gridSpan w:val="3"/>
            <w:vAlign w:val="center"/>
          </w:tcPr>
          <w:p w:rsidR="00733E24" w:rsidRDefault="00C35B4A">
            <w:pPr>
              <w:jc w:val="center"/>
              <w:rPr>
                <w:color w:val="000000"/>
                <w:sz w:val="21"/>
                <w:szCs w:val="21"/>
              </w:rPr>
            </w:pPr>
            <w:r>
              <w:rPr>
                <w:rFonts w:hint="eastAsia"/>
                <w:color w:val="000000"/>
                <w:sz w:val="21"/>
                <w:szCs w:val="21"/>
              </w:rPr>
              <w:t>93.8%-94.9%</w:t>
            </w:r>
          </w:p>
        </w:tc>
      </w:tr>
    </w:tbl>
    <w:p w:rsidR="00733E24" w:rsidRDefault="00C35B4A">
      <w:pPr>
        <w:tabs>
          <w:tab w:val="left" w:pos="4080"/>
          <w:tab w:val="left" w:pos="5040"/>
        </w:tabs>
        <w:snapToGrid w:val="0"/>
        <w:spacing w:line="520" w:lineRule="exact"/>
        <w:jc w:val="center"/>
        <w:rPr>
          <w:rFonts w:eastAsia="黑体"/>
          <w:sz w:val="21"/>
          <w:szCs w:val="21"/>
        </w:rPr>
      </w:pPr>
      <w:r>
        <w:rPr>
          <w:rFonts w:eastAsia="黑体"/>
          <w:sz w:val="21"/>
          <w:szCs w:val="21"/>
        </w:rPr>
        <w:t>表</w:t>
      </w:r>
      <w:r>
        <w:rPr>
          <w:rFonts w:eastAsia="黑体"/>
          <w:sz w:val="21"/>
          <w:szCs w:val="21"/>
        </w:rPr>
        <w:t>9-</w:t>
      </w:r>
      <w:r>
        <w:rPr>
          <w:rFonts w:eastAsia="黑体" w:hint="eastAsia"/>
          <w:sz w:val="21"/>
          <w:szCs w:val="21"/>
        </w:rPr>
        <w:t>10</w:t>
      </w:r>
      <w:r>
        <w:rPr>
          <w:rFonts w:eastAsia="黑体"/>
          <w:sz w:val="21"/>
          <w:szCs w:val="21"/>
        </w:rPr>
        <w:t xml:space="preserve"> </w:t>
      </w:r>
      <w:r>
        <w:rPr>
          <w:rFonts w:eastAsia="黑体" w:hint="eastAsia"/>
          <w:sz w:val="21"/>
          <w:szCs w:val="21"/>
        </w:rPr>
        <w:t xml:space="preserve">  </w:t>
      </w:r>
      <w:r>
        <w:rPr>
          <w:rFonts w:eastAsia="黑体"/>
          <w:sz w:val="21"/>
          <w:szCs w:val="21"/>
        </w:rPr>
        <w:t>有组织排放</w:t>
      </w:r>
      <w:r>
        <w:rPr>
          <w:rFonts w:eastAsia="黑体" w:hint="eastAsia"/>
          <w:sz w:val="21"/>
          <w:szCs w:val="21"/>
        </w:rPr>
        <w:t>非甲烷总烃</w:t>
      </w:r>
      <w:r>
        <w:rPr>
          <w:rFonts w:eastAsia="黑体"/>
          <w:sz w:val="21"/>
          <w:szCs w:val="21"/>
        </w:rPr>
        <w:t>废气（</w:t>
      </w:r>
      <w:r>
        <w:rPr>
          <w:rFonts w:eastAsia="黑体" w:hint="eastAsia"/>
          <w:sz w:val="21"/>
          <w:szCs w:val="21"/>
        </w:rPr>
        <w:t>喷粉防腐工序</w:t>
      </w:r>
      <w:r>
        <w:rPr>
          <w:rFonts w:eastAsia="黑体" w:hint="eastAsia"/>
          <w:sz w:val="21"/>
          <w:szCs w:val="21"/>
        </w:rPr>
        <w:t>3#</w:t>
      </w:r>
      <w:r>
        <w:rPr>
          <w:rFonts w:eastAsia="黑体"/>
          <w:sz w:val="21"/>
          <w:szCs w:val="21"/>
        </w:rPr>
        <w:t>）检测结果</w:t>
      </w:r>
    </w:p>
    <w:tbl>
      <w:tblPr>
        <w:tblW w:w="861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17" w:type="dxa"/>
          <w:left w:w="0" w:type="dxa"/>
          <w:bottom w:w="17" w:type="dxa"/>
          <w:right w:w="0" w:type="dxa"/>
        </w:tblCellMar>
        <w:tblLook w:val="04A0"/>
      </w:tblPr>
      <w:tblGrid>
        <w:gridCol w:w="958"/>
        <w:gridCol w:w="794"/>
        <w:gridCol w:w="1063"/>
        <w:gridCol w:w="1437"/>
        <w:gridCol w:w="2182"/>
        <w:gridCol w:w="2183"/>
      </w:tblGrid>
      <w:tr w:rsidR="00733E24">
        <w:trPr>
          <w:trHeight w:val="256"/>
          <w:tblHeader/>
          <w:jc w:val="center"/>
        </w:trPr>
        <w:tc>
          <w:tcPr>
            <w:tcW w:w="958" w:type="dxa"/>
            <w:vMerge w:val="restart"/>
            <w:vAlign w:val="center"/>
          </w:tcPr>
          <w:p w:rsidR="00733E24" w:rsidRDefault="00C35B4A">
            <w:pPr>
              <w:widowControl/>
              <w:jc w:val="center"/>
              <w:textAlignment w:val="center"/>
              <w:rPr>
                <w:sz w:val="21"/>
                <w:szCs w:val="21"/>
              </w:rPr>
            </w:pPr>
            <w:r>
              <w:rPr>
                <w:sz w:val="21"/>
                <w:szCs w:val="21"/>
              </w:rPr>
              <w:t>采样时间</w:t>
            </w:r>
          </w:p>
        </w:tc>
        <w:tc>
          <w:tcPr>
            <w:tcW w:w="1857" w:type="dxa"/>
            <w:gridSpan w:val="2"/>
            <w:vMerge w:val="restart"/>
            <w:vAlign w:val="center"/>
          </w:tcPr>
          <w:p w:rsidR="00733E24" w:rsidRDefault="00C35B4A">
            <w:pPr>
              <w:widowControl/>
              <w:jc w:val="center"/>
              <w:textAlignment w:val="center"/>
              <w:rPr>
                <w:sz w:val="21"/>
                <w:szCs w:val="21"/>
              </w:rPr>
            </w:pPr>
            <w:r>
              <w:rPr>
                <w:kern w:val="0"/>
                <w:sz w:val="21"/>
                <w:szCs w:val="21"/>
              </w:rPr>
              <w:t>采样点位、频次</w:t>
            </w:r>
          </w:p>
        </w:tc>
        <w:tc>
          <w:tcPr>
            <w:tcW w:w="1437" w:type="dxa"/>
            <w:vMerge w:val="restart"/>
            <w:vAlign w:val="center"/>
          </w:tcPr>
          <w:p w:rsidR="00733E24" w:rsidRDefault="00C35B4A">
            <w:pPr>
              <w:widowControl/>
              <w:jc w:val="center"/>
              <w:textAlignment w:val="center"/>
              <w:rPr>
                <w:kern w:val="0"/>
                <w:sz w:val="21"/>
                <w:szCs w:val="21"/>
              </w:rPr>
            </w:pPr>
            <w:r>
              <w:rPr>
                <w:kern w:val="0"/>
                <w:sz w:val="21"/>
                <w:szCs w:val="21"/>
              </w:rPr>
              <w:t>标干流量</w:t>
            </w:r>
          </w:p>
          <w:p w:rsidR="00733E24" w:rsidRDefault="00C35B4A">
            <w:pPr>
              <w:widowControl/>
              <w:jc w:val="center"/>
              <w:textAlignment w:val="center"/>
              <w:rPr>
                <w:sz w:val="21"/>
                <w:szCs w:val="21"/>
              </w:rPr>
            </w:pPr>
            <w:r>
              <w:rPr>
                <w:kern w:val="0"/>
                <w:sz w:val="21"/>
                <w:szCs w:val="21"/>
              </w:rPr>
              <w:t>（</w:t>
            </w:r>
            <w:r>
              <w:rPr>
                <w:kern w:val="0"/>
                <w:sz w:val="21"/>
                <w:szCs w:val="21"/>
              </w:rPr>
              <w:t>Nm</w:t>
            </w:r>
            <w:r>
              <w:rPr>
                <w:kern w:val="0"/>
                <w:sz w:val="21"/>
                <w:szCs w:val="21"/>
                <w:vertAlign w:val="superscript"/>
              </w:rPr>
              <w:t>3</w:t>
            </w:r>
            <w:r>
              <w:rPr>
                <w:kern w:val="0"/>
                <w:sz w:val="21"/>
                <w:szCs w:val="21"/>
              </w:rPr>
              <w:t>/h</w:t>
            </w:r>
            <w:r>
              <w:rPr>
                <w:kern w:val="0"/>
                <w:sz w:val="21"/>
                <w:szCs w:val="21"/>
              </w:rPr>
              <w:t>）</w:t>
            </w:r>
          </w:p>
        </w:tc>
        <w:tc>
          <w:tcPr>
            <w:tcW w:w="2182" w:type="dxa"/>
            <w:tcBorders>
              <w:bottom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排放浓度（</w:t>
            </w:r>
            <w:r>
              <w:rPr>
                <w:rFonts w:ascii="Times New Roman" w:hAnsi="Times New Roman"/>
                <w:szCs w:val="21"/>
              </w:rPr>
              <w:t>mg/m</w:t>
            </w:r>
            <w:r>
              <w:rPr>
                <w:rFonts w:ascii="Times New Roman" w:hAnsi="Times New Roman"/>
                <w:szCs w:val="21"/>
                <w:vertAlign w:val="superscript"/>
              </w:rPr>
              <w:t>3</w:t>
            </w:r>
            <w:r>
              <w:rPr>
                <w:rFonts w:ascii="Times New Roman" w:hAnsi="Times New Roman"/>
                <w:szCs w:val="21"/>
              </w:rPr>
              <w:t>）</w:t>
            </w:r>
          </w:p>
        </w:tc>
        <w:tc>
          <w:tcPr>
            <w:tcW w:w="2183" w:type="dxa"/>
            <w:tcBorders>
              <w:bottom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排放速率（</w:t>
            </w:r>
            <w:r>
              <w:rPr>
                <w:rFonts w:ascii="Times New Roman" w:hAnsi="Times New Roman"/>
                <w:szCs w:val="21"/>
              </w:rPr>
              <w:t>kg/h</w:t>
            </w:r>
            <w:r>
              <w:rPr>
                <w:rFonts w:ascii="Times New Roman" w:hAnsi="Times New Roman"/>
                <w:szCs w:val="21"/>
              </w:rPr>
              <w:t>）</w:t>
            </w:r>
          </w:p>
        </w:tc>
      </w:tr>
      <w:tr w:rsidR="00733E24">
        <w:trPr>
          <w:trHeight w:val="218"/>
          <w:tblHeader/>
          <w:jc w:val="center"/>
        </w:trPr>
        <w:tc>
          <w:tcPr>
            <w:tcW w:w="958" w:type="dxa"/>
            <w:vMerge/>
            <w:vAlign w:val="center"/>
          </w:tcPr>
          <w:p w:rsidR="00733E24" w:rsidRDefault="00733E24">
            <w:pPr>
              <w:widowControl/>
              <w:jc w:val="center"/>
              <w:textAlignment w:val="center"/>
              <w:rPr>
                <w:sz w:val="21"/>
                <w:szCs w:val="21"/>
              </w:rPr>
            </w:pPr>
          </w:p>
        </w:tc>
        <w:tc>
          <w:tcPr>
            <w:tcW w:w="1857" w:type="dxa"/>
            <w:gridSpan w:val="2"/>
            <w:vMerge/>
            <w:vAlign w:val="center"/>
          </w:tcPr>
          <w:p w:rsidR="00733E24" w:rsidRDefault="00733E24">
            <w:pPr>
              <w:widowControl/>
              <w:jc w:val="center"/>
              <w:textAlignment w:val="center"/>
              <w:rPr>
                <w:sz w:val="21"/>
                <w:szCs w:val="21"/>
              </w:rPr>
            </w:pPr>
          </w:p>
        </w:tc>
        <w:tc>
          <w:tcPr>
            <w:tcW w:w="1437" w:type="dxa"/>
            <w:vMerge/>
            <w:vAlign w:val="center"/>
          </w:tcPr>
          <w:p w:rsidR="00733E24" w:rsidRDefault="00733E24">
            <w:pPr>
              <w:widowControl/>
              <w:jc w:val="center"/>
              <w:textAlignment w:val="center"/>
              <w:rPr>
                <w:sz w:val="21"/>
                <w:szCs w:val="21"/>
              </w:rPr>
            </w:pPr>
          </w:p>
        </w:tc>
        <w:tc>
          <w:tcPr>
            <w:tcW w:w="2182" w:type="dxa"/>
            <w:tcBorders>
              <w:top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实测值</w:t>
            </w:r>
          </w:p>
        </w:tc>
        <w:tc>
          <w:tcPr>
            <w:tcW w:w="2183" w:type="dxa"/>
            <w:tcBorders>
              <w:top w:val="single" w:sz="4" w:space="0" w:color="auto"/>
            </w:tcBorders>
            <w:vAlign w:val="center"/>
          </w:tcPr>
          <w:p w:rsidR="00733E24" w:rsidRDefault="00C35B4A">
            <w:pPr>
              <w:pStyle w:val="15"/>
              <w:rPr>
                <w:rFonts w:ascii="Times New Roman" w:hAnsi="Times New Roman"/>
                <w:szCs w:val="21"/>
              </w:rPr>
            </w:pPr>
            <w:r>
              <w:rPr>
                <w:rFonts w:ascii="Times New Roman" w:hAnsi="Times New Roman"/>
                <w:szCs w:val="21"/>
              </w:rPr>
              <w:t>实测值</w:t>
            </w:r>
          </w:p>
        </w:tc>
      </w:tr>
      <w:tr w:rsidR="00733E24">
        <w:trPr>
          <w:trHeight w:val="246"/>
          <w:jc w:val="center"/>
        </w:trPr>
        <w:tc>
          <w:tcPr>
            <w:tcW w:w="958" w:type="dxa"/>
            <w:vMerge w:val="restart"/>
            <w:vAlign w:val="center"/>
          </w:tcPr>
          <w:p w:rsidR="00733E24" w:rsidRDefault="00C35B4A">
            <w:pPr>
              <w:jc w:val="center"/>
              <w:rPr>
                <w:sz w:val="21"/>
                <w:szCs w:val="21"/>
              </w:rPr>
            </w:pPr>
            <w:r>
              <w:rPr>
                <w:sz w:val="21"/>
                <w:szCs w:val="21"/>
              </w:rPr>
              <w:t>20</w:t>
            </w:r>
            <w:r>
              <w:rPr>
                <w:rFonts w:hint="eastAsia"/>
                <w:sz w:val="21"/>
                <w:szCs w:val="21"/>
              </w:rPr>
              <w:t>19.8.13</w:t>
            </w:r>
          </w:p>
        </w:tc>
        <w:tc>
          <w:tcPr>
            <w:tcW w:w="794" w:type="dxa"/>
            <w:vMerge w:val="restart"/>
            <w:vAlign w:val="center"/>
          </w:tcPr>
          <w:p w:rsidR="00733E24" w:rsidRDefault="00C35B4A">
            <w:pPr>
              <w:jc w:val="center"/>
              <w:rPr>
                <w:rFonts w:eastAsia="黑体"/>
                <w:sz w:val="21"/>
                <w:szCs w:val="21"/>
              </w:rPr>
            </w:pPr>
            <w:proofErr w:type="gramStart"/>
            <w:r>
              <w:rPr>
                <w:rFonts w:hint="eastAsia"/>
                <w:kern w:val="0"/>
                <w:sz w:val="21"/>
                <w:szCs w:val="21"/>
              </w:rPr>
              <w:t>颗粒物</w:t>
            </w:r>
            <w:r>
              <w:rPr>
                <w:kern w:val="0"/>
                <w:sz w:val="21"/>
                <w:szCs w:val="21"/>
              </w:rPr>
              <w:t>排气筒</w:t>
            </w:r>
            <w:proofErr w:type="gramEnd"/>
            <w:r>
              <w:rPr>
                <w:rFonts w:hint="eastAsia"/>
                <w:kern w:val="0"/>
                <w:sz w:val="21"/>
                <w:szCs w:val="21"/>
              </w:rPr>
              <w:t>1#</w:t>
            </w:r>
            <w:r>
              <w:rPr>
                <w:kern w:val="0"/>
                <w:sz w:val="21"/>
                <w:szCs w:val="21"/>
              </w:rPr>
              <w:t>进口</w:t>
            </w: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第一次</w:t>
            </w:r>
          </w:p>
        </w:tc>
        <w:tc>
          <w:tcPr>
            <w:tcW w:w="1437" w:type="dxa"/>
            <w:vAlign w:val="center"/>
          </w:tcPr>
          <w:p w:rsidR="00733E24" w:rsidRDefault="00C35B4A">
            <w:pPr>
              <w:jc w:val="center"/>
              <w:rPr>
                <w:color w:val="000000"/>
                <w:sz w:val="21"/>
                <w:szCs w:val="21"/>
              </w:rPr>
            </w:pPr>
            <w:r>
              <w:rPr>
                <w:rFonts w:hint="eastAsia"/>
                <w:color w:val="000000"/>
                <w:sz w:val="21"/>
                <w:szCs w:val="21"/>
              </w:rPr>
              <w:t>6.32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tcBorders>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44.6 </w:t>
            </w:r>
          </w:p>
        </w:tc>
        <w:tc>
          <w:tcPr>
            <w:tcW w:w="2183" w:type="dxa"/>
            <w:tcBorders>
              <w:bottom w:val="single" w:sz="4" w:space="0" w:color="auto"/>
            </w:tcBorders>
            <w:vAlign w:val="center"/>
          </w:tcPr>
          <w:p w:rsidR="00733E24" w:rsidRDefault="00C35B4A">
            <w:pPr>
              <w:jc w:val="center"/>
              <w:rPr>
                <w:color w:val="000000"/>
                <w:sz w:val="21"/>
                <w:szCs w:val="21"/>
              </w:rPr>
            </w:pPr>
            <w:r>
              <w:rPr>
                <w:color w:val="000000"/>
                <w:sz w:val="21"/>
                <w:szCs w:val="21"/>
              </w:rPr>
              <w:t xml:space="preserve">0.282 </w:t>
            </w:r>
          </w:p>
        </w:tc>
      </w:tr>
      <w:tr w:rsidR="00733E24">
        <w:trPr>
          <w:trHeight w:val="298"/>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第二次</w:t>
            </w:r>
          </w:p>
        </w:tc>
        <w:tc>
          <w:tcPr>
            <w:tcW w:w="1437" w:type="dxa"/>
            <w:vAlign w:val="center"/>
          </w:tcPr>
          <w:p w:rsidR="00733E24" w:rsidRDefault="00C35B4A">
            <w:pPr>
              <w:jc w:val="center"/>
              <w:rPr>
                <w:color w:val="000000"/>
                <w:sz w:val="21"/>
                <w:szCs w:val="21"/>
              </w:rPr>
            </w:pPr>
            <w:r>
              <w:rPr>
                <w:rFonts w:hint="eastAsia"/>
                <w:color w:val="000000"/>
                <w:sz w:val="21"/>
                <w:szCs w:val="21"/>
              </w:rPr>
              <w:t>6.28</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tcBorders>
              <w:top w:val="single" w:sz="4" w:space="0" w:color="auto"/>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40.9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0.257 </w:t>
            </w:r>
          </w:p>
        </w:tc>
      </w:tr>
      <w:tr w:rsidR="00733E24">
        <w:trPr>
          <w:trHeight w:val="24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第三次</w:t>
            </w:r>
          </w:p>
        </w:tc>
        <w:tc>
          <w:tcPr>
            <w:tcW w:w="1437" w:type="dxa"/>
            <w:vAlign w:val="center"/>
          </w:tcPr>
          <w:p w:rsidR="00733E24" w:rsidRDefault="00C35B4A">
            <w:pPr>
              <w:jc w:val="center"/>
              <w:rPr>
                <w:color w:val="000000"/>
                <w:sz w:val="21"/>
                <w:szCs w:val="21"/>
              </w:rPr>
            </w:pPr>
            <w:r>
              <w:rPr>
                <w:rFonts w:hint="eastAsia"/>
                <w:color w:val="000000"/>
                <w:sz w:val="21"/>
                <w:szCs w:val="21"/>
              </w:rPr>
              <w:t>6.35</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tcBorders>
              <w:top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36.4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0.231 </w:t>
            </w:r>
          </w:p>
        </w:tc>
      </w:tr>
      <w:tr w:rsidR="00733E24">
        <w:trPr>
          <w:trHeight w:val="131"/>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均值</w:t>
            </w:r>
          </w:p>
        </w:tc>
        <w:tc>
          <w:tcPr>
            <w:tcW w:w="1437" w:type="dxa"/>
            <w:vAlign w:val="bottom"/>
          </w:tcPr>
          <w:p w:rsidR="00733E24" w:rsidRDefault="00C35B4A">
            <w:pPr>
              <w:jc w:val="center"/>
              <w:rPr>
                <w:color w:val="000000"/>
                <w:sz w:val="21"/>
                <w:szCs w:val="21"/>
              </w:rPr>
            </w:pPr>
            <w:r>
              <w:rPr>
                <w:rFonts w:hint="eastAsia"/>
                <w:color w:val="000000"/>
                <w:sz w:val="21"/>
                <w:szCs w:val="21"/>
              </w:rPr>
              <w:t>6.32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40.6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0.257 </w:t>
            </w:r>
          </w:p>
        </w:tc>
      </w:tr>
      <w:tr w:rsidR="00733E24">
        <w:trPr>
          <w:trHeight w:val="131"/>
          <w:jc w:val="center"/>
        </w:trPr>
        <w:tc>
          <w:tcPr>
            <w:tcW w:w="958" w:type="dxa"/>
            <w:vMerge w:val="restart"/>
            <w:vAlign w:val="center"/>
          </w:tcPr>
          <w:p w:rsidR="00733E24" w:rsidRDefault="00C35B4A">
            <w:pPr>
              <w:jc w:val="center"/>
              <w:rPr>
                <w:sz w:val="21"/>
                <w:szCs w:val="21"/>
              </w:rPr>
            </w:pPr>
            <w:r>
              <w:rPr>
                <w:sz w:val="21"/>
                <w:szCs w:val="21"/>
              </w:rPr>
              <w:t>20</w:t>
            </w:r>
            <w:r>
              <w:rPr>
                <w:rFonts w:hint="eastAsia"/>
                <w:sz w:val="21"/>
                <w:szCs w:val="21"/>
              </w:rPr>
              <w:t>19.8.13</w:t>
            </w:r>
          </w:p>
        </w:tc>
        <w:tc>
          <w:tcPr>
            <w:tcW w:w="794" w:type="dxa"/>
            <w:vMerge w:val="restart"/>
            <w:vAlign w:val="center"/>
          </w:tcPr>
          <w:p w:rsidR="00733E24" w:rsidRDefault="00C35B4A">
            <w:pPr>
              <w:jc w:val="center"/>
              <w:rPr>
                <w:sz w:val="21"/>
                <w:szCs w:val="21"/>
              </w:rPr>
            </w:pPr>
            <w:proofErr w:type="gramStart"/>
            <w:r>
              <w:rPr>
                <w:rFonts w:hint="eastAsia"/>
                <w:kern w:val="0"/>
                <w:sz w:val="21"/>
                <w:szCs w:val="21"/>
              </w:rPr>
              <w:t>颗粒物</w:t>
            </w:r>
            <w:r>
              <w:rPr>
                <w:kern w:val="0"/>
                <w:sz w:val="21"/>
                <w:szCs w:val="21"/>
              </w:rPr>
              <w:t>排气筒</w:t>
            </w:r>
            <w:proofErr w:type="gramEnd"/>
            <w:r>
              <w:rPr>
                <w:rFonts w:hint="eastAsia"/>
                <w:kern w:val="0"/>
                <w:sz w:val="21"/>
                <w:szCs w:val="21"/>
              </w:rPr>
              <w:t>2#</w:t>
            </w:r>
            <w:r>
              <w:rPr>
                <w:kern w:val="0"/>
                <w:sz w:val="21"/>
                <w:szCs w:val="21"/>
              </w:rPr>
              <w:t>进口</w:t>
            </w: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第一次</w:t>
            </w:r>
          </w:p>
        </w:tc>
        <w:tc>
          <w:tcPr>
            <w:tcW w:w="1437" w:type="dxa"/>
            <w:vAlign w:val="center"/>
          </w:tcPr>
          <w:p w:rsidR="00733E24" w:rsidRDefault="00C35B4A">
            <w:pPr>
              <w:jc w:val="center"/>
              <w:rPr>
                <w:color w:val="000000"/>
                <w:sz w:val="21"/>
                <w:szCs w:val="21"/>
              </w:rPr>
            </w:pPr>
            <w:r>
              <w:rPr>
                <w:rFonts w:hint="eastAsia"/>
                <w:color w:val="000000"/>
                <w:sz w:val="21"/>
                <w:szCs w:val="21"/>
              </w:rPr>
              <w:t>1.04</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52.6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0.547 </w:t>
            </w:r>
          </w:p>
        </w:tc>
      </w:tr>
      <w:tr w:rsidR="00733E24">
        <w:trPr>
          <w:trHeight w:val="131"/>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第二次</w:t>
            </w:r>
          </w:p>
        </w:tc>
        <w:tc>
          <w:tcPr>
            <w:tcW w:w="1437" w:type="dxa"/>
            <w:vAlign w:val="center"/>
          </w:tcPr>
          <w:p w:rsidR="00733E24" w:rsidRDefault="00C35B4A">
            <w:pPr>
              <w:jc w:val="center"/>
              <w:rPr>
                <w:color w:val="000000"/>
                <w:sz w:val="21"/>
                <w:szCs w:val="21"/>
              </w:rPr>
            </w:pPr>
            <w:r>
              <w:rPr>
                <w:rFonts w:hint="eastAsia"/>
                <w:color w:val="000000"/>
                <w:sz w:val="21"/>
                <w:szCs w:val="21"/>
              </w:rPr>
              <w:t>1.12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50.1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0.561 </w:t>
            </w:r>
          </w:p>
        </w:tc>
      </w:tr>
      <w:tr w:rsidR="00733E24">
        <w:trPr>
          <w:trHeight w:val="131"/>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第三次</w:t>
            </w:r>
          </w:p>
        </w:tc>
        <w:tc>
          <w:tcPr>
            <w:tcW w:w="1437" w:type="dxa"/>
            <w:vAlign w:val="center"/>
          </w:tcPr>
          <w:p w:rsidR="00733E24" w:rsidRDefault="00C35B4A">
            <w:pPr>
              <w:jc w:val="center"/>
              <w:rPr>
                <w:color w:val="000000"/>
                <w:sz w:val="21"/>
                <w:szCs w:val="21"/>
              </w:rPr>
            </w:pPr>
            <w:r>
              <w:rPr>
                <w:rFonts w:hint="eastAsia"/>
                <w:color w:val="000000"/>
                <w:sz w:val="21"/>
                <w:szCs w:val="21"/>
              </w:rPr>
              <w:t>1.07</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50.1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0.536 </w:t>
            </w:r>
          </w:p>
        </w:tc>
      </w:tr>
      <w:tr w:rsidR="00733E24">
        <w:trPr>
          <w:trHeight w:val="131"/>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均值</w:t>
            </w:r>
          </w:p>
        </w:tc>
        <w:tc>
          <w:tcPr>
            <w:tcW w:w="1437" w:type="dxa"/>
            <w:vAlign w:val="bottom"/>
          </w:tcPr>
          <w:p w:rsidR="00733E24" w:rsidRDefault="00C35B4A">
            <w:pPr>
              <w:jc w:val="center"/>
              <w:rPr>
                <w:color w:val="000000"/>
                <w:sz w:val="21"/>
                <w:szCs w:val="21"/>
              </w:rPr>
            </w:pPr>
            <w:r>
              <w:rPr>
                <w:rFonts w:hint="eastAsia"/>
                <w:color w:val="000000"/>
                <w:sz w:val="21"/>
                <w:szCs w:val="21"/>
              </w:rPr>
              <w:t>1.08</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50.9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color w:val="000000"/>
                <w:sz w:val="21"/>
                <w:szCs w:val="21"/>
              </w:rPr>
              <w:t xml:space="preserve">0.548 </w:t>
            </w:r>
          </w:p>
        </w:tc>
      </w:tr>
      <w:tr w:rsidR="00733E24">
        <w:trPr>
          <w:trHeight w:val="250"/>
          <w:jc w:val="center"/>
        </w:trPr>
        <w:tc>
          <w:tcPr>
            <w:tcW w:w="958" w:type="dxa"/>
            <w:vMerge w:val="restart"/>
            <w:vAlign w:val="center"/>
          </w:tcPr>
          <w:p w:rsidR="00733E24" w:rsidRDefault="00C35B4A">
            <w:pPr>
              <w:jc w:val="center"/>
              <w:rPr>
                <w:sz w:val="21"/>
                <w:szCs w:val="21"/>
              </w:rPr>
            </w:pPr>
            <w:r>
              <w:rPr>
                <w:sz w:val="21"/>
                <w:szCs w:val="21"/>
              </w:rPr>
              <w:t>20</w:t>
            </w:r>
            <w:r>
              <w:rPr>
                <w:rFonts w:hint="eastAsia"/>
                <w:sz w:val="21"/>
                <w:szCs w:val="21"/>
              </w:rPr>
              <w:t>19.8.13</w:t>
            </w:r>
          </w:p>
        </w:tc>
        <w:tc>
          <w:tcPr>
            <w:tcW w:w="794" w:type="dxa"/>
            <w:vMerge w:val="restart"/>
            <w:vAlign w:val="center"/>
          </w:tcPr>
          <w:p w:rsidR="00733E24" w:rsidRDefault="00C35B4A">
            <w:pPr>
              <w:jc w:val="center"/>
              <w:rPr>
                <w:sz w:val="21"/>
                <w:szCs w:val="21"/>
              </w:rPr>
            </w:pPr>
            <w:proofErr w:type="gramStart"/>
            <w:r>
              <w:rPr>
                <w:rFonts w:hint="eastAsia"/>
                <w:kern w:val="0"/>
                <w:sz w:val="21"/>
                <w:szCs w:val="21"/>
              </w:rPr>
              <w:t>颗粒物</w:t>
            </w:r>
            <w:r>
              <w:rPr>
                <w:kern w:val="0"/>
                <w:sz w:val="21"/>
                <w:szCs w:val="21"/>
              </w:rPr>
              <w:t>排气筒</w:t>
            </w:r>
            <w:proofErr w:type="gramEnd"/>
            <w:r>
              <w:rPr>
                <w:kern w:val="0"/>
                <w:sz w:val="21"/>
                <w:szCs w:val="21"/>
              </w:rPr>
              <w:t>出口</w:t>
            </w: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第一次</w:t>
            </w:r>
          </w:p>
        </w:tc>
        <w:tc>
          <w:tcPr>
            <w:tcW w:w="1437" w:type="dxa"/>
            <w:vAlign w:val="center"/>
          </w:tcPr>
          <w:p w:rsidR="00733E24" w:rsidRDefault="00C35B4A">
            <w:pPr>
              <w:jc w:val="center"/>
              <w:rPr>
                <w:color w:val="000000"/>
                <w:sz w:val="21"/>
                <w:szCs w:val="21"/>
              </w:rPr>
            </w:pPr>
            <w:r>
              <w:rPr>
                <w:rFonts w:hint="eastAsia"/>
                <w:color w:val="000000"/>
                <w:sz w:val="21"/>
                <w:szCs w:val="21"/>
              </w:rPr>
              <w:t>1.64</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7.52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0.123 </w:t>
            </w:r>
          </w:p>
        </w:tc>
      </w:tr>
      <w:tr w:rsidR="00733E24">
        <w:trPr>
          <w:trHeight w:val="278"/>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第二次</w:t>
            </w:r>
          </w:p>
        </w:tc>
        <w:tc>
          <w:tcPr>
            <w:tcW w:w="1437" w:type="dxa"/>
            <w:vAlign w:val="center"/>
          </w:tcPr>
          <w:p w:rsidR="00733E24" w:rsidRDefault="00C35B4A">
            <w:pPr>
              <w:jc w:val="center"/>
              <w:rPr>
                <w:color w:val="000000"/>
                <w:sz w:val="21"/>
                <w:szCs w:val="21"/>
              </w:rPr>
            </w:pPr>
            <w:r>
              <w:rPr>
                <w:rFonts w:hint="eastAsia"/>
                <w:color w:val="000000"/>
                <w:sz w:val="21"/>
                <w:szCs w:val="21"/>
              </w:rPr>
              <w:t>1.59</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tcBorders>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9.11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0.145 </w:t>
            </w:r>
          </w:p>
        </w:tc>
      </w:tr>
      <w:tr w:rsidR="00733E24">
        <w:trPr>
          <w:trHeight w:val="275"/>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第三次</w:t>
            </w:r>
          </w:p>
        </w:tc>
        <w:tc>
          <w:tcPr>
            <w:tcW w:w="1437" w:type="dxa"/>
            <w:vAlign w:val="center"/>
          </w:tcPr>
          <w:p w:rsidR="00733E24" w:rsidRDefault="00C35B4A">
            <w:pPr>
              <w:jc w:val="center"/>
              <w:rPr>
                <w:color w:val="000000"/>
                <w:sz w:val="21"/>
                <w:szCs w:val="21"/>
              </w:rPr>
            </w:pPr>
            <w:r>
              <w:rPr>
                <w:rFonts w:hint="eastAsia"/>
                <w:color w:val="000000"/>
                <w:sz w:val="21"/>
                <w:szCs w:val="21"/>
              </w:rPr>
              <w:t>1.62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tcBorders>
              <w:top w:val="single" w:sz="4" w:space="0" w:color="auto"/>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7.96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0.129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jc w:val="center"/>
              <w:rPr>
                <w:rFonts w:ascii="宋体" w:hAnsi="宋体" w:cs="宋体"/>
                <w:color w:val="000000"/>
                <w:sz w:val="21"/>
                <w:szCs w:val="21"/>
              </w:rPr>
            </w:pPr>
            <w:r>
              <w:rPr>
                <w:rFonts w:ascii="宋体" w:hAnsi="宋体" w:cs="宋体"/>
                <w:color w:val="000000"/>
                <w:sz w:val="21"/>
                <w:szCs w:val="21"/>
              </w:rPr>
              <w:t>均值</w:t>
            </w:r>
          </w:p>
        </w:tc>
        <w:tc>
          <w:tcPr>
            <w:tcW w:w="1437" w:type="dxa"/>
            <w:vAlign w:val="bottom"/>
          </w:tcPr>
          <w:p w:rsidR="00733E24" w:rsidRDefault="00C35B4A">
            <w:pPr>
              <w:jc w:val="center"/>
              <w:rPr>
                <w:color w:val="000000"/>
                <w:sz w:val="21"/>
                <w:szCs w:val="21"/>
              </w:rPr>
            </w:pPr>
            <w:r>
              <w:rPr>
                <w:rFonts w:hint="eastAsia"/>
                <w:color w:val="000000"/>
                <w:sz w:val="21"/>
                <w:szCs w:val="21"/>
              </w:rPr>
              <w:t>1.62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tcBorders>
              <w:top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8.20 </w:t>
            </w:r>
          </w:p>
        </w:tc>
        <w:tc>
          <w:tcPr>
            <w:tcW w:w="2183" w:type="dxa"/>
            <w:tcBorders>
              <w:top w:val="single" w:sz="4" w:space="0" w:color="auto"/>
              <w:bottom w:val="single" w:sz="4" w:space="0" w:color="auto"/>
            </w:tcBorders>
            <w:vAlign w:val="center"/>
          </w:tcPr>
          <w:p w:rsidR="00733E24" w:rsidRDefault="00C35B4A">
            <w:pPr>
              <w:jc w:val="center"/>
              <w:rPr>
                <w:color w:val="000000"/>
                <w:sz w:val="21"/>
                <w:szCs w:val="21"/>
              </w:rPr>
            </w:pPr>
            <w:r>
              <w:rPr>
                <w:rFonts w:hint="eastAsia"/>
                <w:color w:val="000000"/>
                <w:sz w:val="21"/>
                <w:szCs w:val="21"/>
              </w:rPr>
              <w:t xml:space="preserve">0.133 </w:t>
            </w:r>
          </w:p>
        </w:tc>
      </w:tr>
      <w:tr w:rsidR="00733E24">
        <w:trPr>
          <w:trHeight w:val="176"/>
          <w:jc w:val="center"/>
        </w:trPr>
        <w:tc>
          <w:tcPr>
            <w:tcW w:w="2815" w:type="dxa"/>
            <w:gridSpan w:val="3"/>
            <w:vAlign w:val="center"/>
          </w:tcPr>
          <w:p w:rsidR="00733E24" w:rsidRDefault="00C35B4A">
            <w:pPr>
              <w:pStyle w:val="15"/>
              <w:rPr>
                <w:rFonts w:ascii="Times New Roman" w:hAnsi="Times New Roman"/>
                <w:szCs w:val="21"/>
              </w:rPr>
            </w:pPr>
            <w:r>
              <w:rPr>
                <w:rFonts w:ascii="Times New Roman" w:hAnsi="Times New Roman" w:hint="eastAsia"/>
                <w:szCs w:val="21"/>
              </w:rPr>
              <w:t>去除效率</w:t>
            </w:r>
          </w:p>
        </w:tc>
        <w:tc>
          <w:tcPr>
            <w:tcW w:w="5802" w:type="dxa"/>
            <w:gridSpan w:val="3"/>
            <w:vAlign w:val="center"/>
          </w:tcPr>
          <w:p w:rsidR="00733E24" w:rsidRDefault="00C35B4A">
            <w:pPr>
              <w:jc w:val="center"/>
              <w:rPr>
                <w:color w:val="000000"/>
                <w:sz w:val="21"/>
                <w:szCs w:val="21"/>
              </w:rPr>
            </w:pPr>
            <w:r>
              <w:rPr>
                <w:rFonts w:hint="eastAsia"/>
                <w:color w:val="000000"/>
                <w:sz w:val="21"/>
                <w:szCs w:val="21"/>
              </w:rPr>
              <w:t>90.0%-92.3%</w:t>
            </w:r>
          </w:p>
        </w:tc>
      </w:tr>
      <w:tr w:rsidR="00733E24">
        <w:trPr>
          <w:trHeight w:val="176"/>
          <w:jc w:val="center"/>
        </w:trPr>
        <w:tc>
          <w:tcPr>
            <w:tcW w:w="958" w:type="dxa"/>
            <w:vMerge w:val="restart"/>
            <w:vAlign w:val="center"/>
          </w:tcPr>
          <w:p w:rsidR="00733E24" w:rsidRDefault="00C35B4A">
            <w:pPr>
              <w:jc w:val="center"/>
            </w:pPr>
            <w:r>
              <w:rPr>
                <w:sz w:val="21"/>
                <w:szCs w:val="21"/>
              </w:rPr>
              <w:t>201</w:t>
            </w:r>
            <w:r>
              <w:rPr>
                <w:rFonts w:hint="eastAsia"/>
                <w:sz w:val="21"/>
                <w:szCs w:val="21"/>
              </w:rPr>
              <w:t>9.8.14</w:t>
            </w:r>
          </w:p>
        </w:tc>
        <w:tc>
          <w:tcPr>
            <w:tcW w:w="794" w:type="dxa"/>
            <w:vMerge w:val="restart"/>
            <w:vAlign w:val="center"/>
          </w:tcPr>
          <w:p w:rsidR="00733E24" w:rsidRDefault="00C35B4A">
            <w:pPr>
              <w:jc w:val="center"/>
              <w:rPr>
                <w:rFonts w:eastAsia="黑体"/>
                <w:sz w:val="21"/>
                <w:szCs w:val="21"/>
              </w:rPr>
            </w:pPr>
            <w:proofErr w:type="gramStart"/>
            <w:r>
              <w:rPr>
                <w:rFonts w:hint="eastAsia"/>
                <w:kern w:val="0"/>
                <w:sz w:val="21"/>
                <w:szCs w:val="21"/>
              </w:rPr>
              <w:t>颗粒物</w:t>
            </w:r>
            <w:r>
              <w:rPr>
                <w:kern w:val="0"/>
                <w:sz w:val="21"/>
                <w:szCs w:val="21"/>
              </w:rPr>
              <w:t>排气筒</w:t>
            </w:r>
            <w:proofErr w:type="gramEnd"/>
            <w:r>
              <w:rPr>
                <w:rFonts w:hint="eastAsia"/>
                <w:kern w:val="0"/>
                <w:sz w:val="21"/>
                <w:szCs w:val="21"/>
              </w:rPr>
              <w:t>1#</w:t>
            </w:r>
            <w:r>
              <w:rPr>
                <w:kern w:val="0"/>
                <w:sz w:val="21"/>
                <w:szCs w:val="21"/>
              </w:rPr>
              <w:t>进口</w:t>
            </w: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第一次</w:t>
            </w:r>
          </w:p>
        </w:tc>
        <w:tc>
          <w:tcPr>
            <w:tcW w:w="1437" w:type="dxa"/>
            <w:vAlign w:val="center"/>
          </w:tcPr>
          <w:p w:rsidR="00733E24" w:rsidRDefault="00C35B4A">
            <w:pPr>
              <w:jc w:val="center"/>
              <w:rPr>
                <w:color w:val="000000"/>
                <w:sz w:val="21"/>
                <w:szCs w:val="21"/>
              </w:rPr>
            </w:pPr>
            <w:r>
              <w:rPr>
                <w:rFonts w:hint="eastAsia"/>
                <w:color w:val="000000"/>
                <w:sz w:val="21"/>
                <w:szCs w:val="21"/>
              </w:rPr>
              <w:t>6.29</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40.1 </w:t>
            </w:r>
          </w:p>
        </w:tc>
        <w:tc>
          <w:tcPr>
            <w:tcW w:w="2183" w:type="dxa"/>
            <w:tcBorders>
              <w:top w:val="single" w:sz="4" w:space="0" w:color="auto"/>
            </w:tcBorders>
            <w:vAlign w:val="center"/>
          </w:tcPr>
          <w:p w:rsidR="00733E24" w:rsidRDefault="00C35B4A">
            <w:pPr>
              <w:jc w:val="center"/>
              <w:rPr>
                <w:color w:val="000000"/>
                <w:sz w:val="21"/>
                <w:szCs w:val="21"/>
              </w:rPr>
            </w:pPr>
            <w:r>
              <w:rPr>
                <w:color w:val="000000"/>
                <w:sz w:val="21"/>
                <w:szCs w:val="21"/>
              </w:rPr>
              <w:t xml:space="preserve">0.252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437" w:type="dxa"/>
            <w:vAlign w:val="center"/>
          </w:tcPr>
          <w:p w:rsidR="00733E24" w:rsidRDefault="00C35B4A">
            <w:pPr>
              <w:jc w:val="center"/>
              <w:rPr>
                <w:color w:val="000000"/>
                <w:sz w:val="21"/>
                <w:szCs w:val="21"/>
              </w:rPr>
            </w:pPr>
            <w:r>
              <w:rPr>
                <w:rFonts w:hint="eastAsia"/>
                <w:color w:val="000000"/>
                <w:sz w:val="21"/>
                <w:szCs w:val="21"/>
              </w:rPr>
              <w:t>6.42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40.5 </w:t>
            </w:r>
          </w:p>
        </w:tc>
        <w:tc>
          <w:tcPr>
            <w:tcW w:w="2183" w:type="dxa"/>
            <w:vAlign w:val="center"/>
          </w:tcPr>
          <w:p w:rsidR="00733E24" w:rsidRDefault="00C35B4A">
            <w:pPr>
              <w:jc w:val="center"/>
              <w:rPr>
                <w:color w:val="000000"/>
                <w:sz w:val="21"/>
                <w:szCs w:val="21"/>
              </w:rPr>
            </w:pPr>
            <w:r>
              <w:rPr>
                <w:color w:val="000000"/>
                <w:sz w:val="21"/>
                <w:szCs w:val="21"/>
              </w:rPr>
              <w:t xml:space="preserve">0.260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437" w:type="dxa"/>
            <w:vAlign w:val="center"/>
          </w:tcPr>
          <w:p w:rsidR="00733E24" w:rsidRDefault="00C35B4A">
            <w:pPr>
              <w:jc w:val="center"/>
              <w:rPr>
                <w:color w:val="000000"/>
                <w:sz w:val="21"/>
                <w:szCs w:val="21"/>
              </w:rPr>
            </w:pPr>
            <w:r>
              <w:rPr>
                <w:rFonts w:hint="eastAsia"/>
                <w:color w:val="000000"/>
                <w:sz w:val="21"/>
                <w:szCs w:val="21"/>
              </w:rPr>
              <w:t>6.37</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41.8 </w:t>
            </w:r>
          </w:p>
        </w:tc>
        <w:tc>
          <w:tcPr>
            <w:tcW w:w="2183" w:type="dxa"/>
            <w:vAlign w:val="center"/>
          </w:tcPr>
          <w:p w:rsidR="00733E24" w:rsidRDefault="00C35B4A">
            <w:pPr>
              <w:jc w:val="center"/>
              <w:rPr>
                <w:color w:val="000000"/>
                <w:sz w:val="21"/>
                <w:szCs w:val="21"/>
              </w:rPr>
            </w:pPr>
            <w:r>
              <w:rPr>
                <w:color w:val="000000"/>
                <w:sz w:val="21"/>
                <w:szCs w:val="21"/>
              </w:rPr>
              <w:t xml:space="preserve">0.266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437" w:type="dxa"/>
            <w:vAlign w:val="bottom"/>
          </w:tcPr>
          <w:p w:rsidR="00733E24" w:rsidRDefault="00C35B4A">
            <w:pPr>
              <w:jc w:val="center"/>
              <w:rPr>
                <w:color w:val="000000"/>
                <w:sz w:val="21"/>
                <w:szCs w:val="21"/>
              </w:rPr>
            </w:pPr>
            <w:r>
              <w:rPr>
                <w:rFonts w:hint="eastAsia"/>
                <w:color w:val="000000"/>
                <w:sz w:val="21"/>
                <w:szCs w:val="21"/>
              </w:rPr>
              <w:t>6.36</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3</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40.8 </w:t>
            </w:r>
          </w:p>
        </w:tc>
        <w:tc>
          <w:tcPr>
            <w:tcW w:w="2183" w:type="dxa"/>
            <w:vAlign w:val="center"/>
          </w:tcPr>
          <w:p w:rsidR="00733E24" w:rsidRDefault="00C35B4A">
            <w:pPr>
              <w:jc w:val="center"/>
              <w:rPr>
                <w:color w:val="000000"/>
                <w:sz w:val="21"/>
                <w:szCs w:val="21"/>
              </w:rPr>
            </w:pPr>
            <w:r>
              <w:rPr>
                <w:color w:val="000000"/>
                <w:sz w:val="21"/>
                <w:szCs w:val="21"/>
              </w:rPr>
              <w:t xml:space="preserve">0.259 </w:t>
            </w:r>
          </w:p>
        </w:tc>
      </w:tr>
      <w:tr w:rsidR="00733E24">
        <w:trPr>
          <w:trHeight w:val="176"/>
          <w:jc w:val="center"/>
        </w:trPr>
        <w:tc>
          <w:tcPr>
            <w:tcW w:w="958" w:type="dxa"/>
            <w:vMerge w:val="restart"/>
            <w:vAlign w:val="center"/>
          </w:tcPr>
          <w:p w:rsidR="00733E24" w:rsidRDefault="00C35B4A">
            <w:pPr>
              <w:jc w:val="center"/>
            </w:pPr>
            <w:r>
              <w:rPr>
                <w:sz w:val="21"/>
                <w:szCs w:val="21"/>
              </w:rPr>
              <w:t>201</w:t>
            </w:r>
            <w:r>
              <w:rPr>
                <w:rFonts w:hint="eastAsia"/>
                <w:sz w:val="21"/>
                <w:szCs w:val="21"/>
              </w:rPr>
              <w:t>9.8.14</w:t>
            </w:r>
          </w:p>
        </w:tc>
        <w:tc>
          <w:tcPr>
            <w:tcW w:w="794" w:type="dxa"/>
            <w:vMerge w:val="restart"/>
            <w:vAlign w:val="center"/>
          </w:tcPr>
          <w:p w:rsidR="00733E24" w:rsidRDefault="00C35B4A">
            <w:pPr>
              <w:jc w:val="center"/>
              <w:rPr>
                <w:sz w:val="21"/>
                <w:szCs w:val="21"/>
              </w:rPr>
            </w:pPr>
            <w:proofErr w:type="gramStart"/>
            <w:r>
              <w:rPr>
                <w:rFonts w:hint="eastAsia"/>
                <w:kern w:val="0"/>
                <w:sz w:val="21"/>
                <w:szCs w:val="21"/>
              </w:rPr>
              <w:t>颗粒物</w:t>
            </w:r>
            <w:r>
              <w:rPr>
                <w:kern w:val="0"/>
                <w:sz w:val="21"/>
                <w:szCs w:val="21"/>
              </w:rPr>
              <w:t>排气筒</w:t>
            </w:r>
            <w:proofErr w:type="gramEnd"/>
            <w:r>
              <w:rPr>
                <w:rFonts w:hint="eastAsia"/>
                <w:kern w:val="0"/>
                <w:sz w:val="21"/>
                <w:szCs w:val="21"/>
              </w:rPr>
              <w:t>2#</w:t>
            </w:r>
            <w:r>
              <w:rPr>
                <w:kern w:val="0"/>
                <w:sz w:val="21"/>
                <w:szCs w:val="21"/>
              </w:rPr>
              <w:t>进口</w:t>
            </w: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第一次</w:t>
            </w:r>
          </w:p>
        </w:tc>
        <w:tc>
          <w:tcPr>
            <w:tcW w:w="1437" w:type="dxa"/>
            <w:vAlign w:val="center"/>
          </w:tcPr>
          <w:p w:rsidR="00733E24" w:rsidRDefault="00C35B4A">
            <w:pPr>
              <w:jc w:val="center"/>
              <w:rPr>
                <w:color w:val="000000"/>
                <w:sz w:val="21"/>
                <w:szCs w:val="21"/>
              </w:rPr>
            </w:pPr>
            <w:r>
              <w:rPr>
                <w:rFonts w:hint="eastAsia"/>
                <w:color w:val="000000"/>
                <w:sz w:val="21"/>
                <w:szCs w:val="21"/>
              </w:rPr>
              <w:t>1.17</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44.9 </w:t>
            </w:r>
          </w:p>
        </w:tc>
        <w:tc>
          <w:tcPr>
            <w:tcW w:w="2183" w:type="dxa"/>
            <w:vAlign w:val="center"/>
          </w:tcPr>
          <w:p w:rsidR="00733E24" w:rsidRDefault="00C35B4A">
            <w:pPr>
              <w:jc w:val="center"/>
              <w:rPr>
                <w:color w:val="000000"/>
                <w:sz w:val="21"/>
                <w:szCs w:val="21"/>
              </w:rPr>
            </w:pPr>
            <w:r>
              <w:rPr>
                <w:color w:val="000000"/>
                <w:sz w:val="21"/>
                <w:szCs w:val="21"/>
              </w:rPr>
              <w:t xml:space="preserve">0.525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437" w:type="dxa"/>
            <w:vAlign w:val="center"/>
          </w:tcPr>
          <w:p w:rsidR="00733E24" w:rsidRDefault="00C35B4A">
            <w:pPr>
              <w:jc w:val="center"/>
              <w:rPr>
                <w:color w:val="000000"/>
                <w:sz w:val="21"/>
                <w:szCs w:val="21"/>
              </w:rPr>
            </w:pPr>
            <w:r>
              <w:rPr>
                <w:rFonts w:hint="eastAsia"/>
                <w:color w:val="000000"/>
                <w:sz w:val="21"/>
                <w:szCs w:val="21"/>
              </w:rPr>
              <w:t>1.09</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48.9 </w:t>
            </w:r>
          </w:p>
        </w:tc>
        <w:tc>
          <w:tcPr>
            <w:tcW w:w="2183" w:type="dxa"/>
            <w:vAlign w:val="center"/>
          </w:tcPr>
          <w:p w:rsidR="00733E24" w:rsidRDefault="00C35B4A">
            <w:pPr>
              <w:jc w:val="center"/>
              <w:rPr>
                <w:color w:val="000000"/>
                <w:sz w:val="21"/>
                <w:szCs w:val="21"/>
              </w:rPr>
            </w:pPr>
            <w:r>
              <w:rPr>
                <w:color w:val="000000"/>
                <w:sz w:val="21"/>
                <w:szCs w:val="21"/>
              </w:rPr>
              <w:t xml:space="preserve">0.533 </w:t>
            </w:r>
          </w:p>
        </w:tc>
      </w:tr>
      <w:tr w:rsidR="00733E24">
        <w:trPr>
          <w:trHeight w:val="42"/>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437" w:type="dxa"/>
            <w:vAlign w:val="center"/>
          </w:tcPr>
          <w:p w:rsidR="00733E24" w:rsidRDefault="00C35B4A">
            <w:pPr>
              <w:jc w:val="center"/>
              <w:rPr>
                <w:color w:val="000000"/>
                <w:sz w:val="21"/>
                <w:szCs w:val="21"/>
              </w:rPr>
            </w:pPr>
            <w:r>
              <w:rPr>
                <w:rFonts w:hint="eastAsia"/>
                <w:color w:val="000000"/>
                <w:sz w:val="21"/>
                <w:szCs w:val="21"/>
              </w:rPr>
              <w:t>1.21</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45.6 </w:t>
            </w:r>
          </w:p>
        </w:tc>
        <w:tc>
          <w:tcPr>
            <w:tcW w:w="2183" w:type="dxa"/>
            <w:vAlign w:val="center"/>
          </w:tcPr>
          <w:p w:rsidR="00733E24" w:rsidRDefault="00C35B4A">
            <w:pPr>
              <w:jc w:val="center"/>
              <w:rPr>
                <w:color w:val="000000"/>
                <w:sz w:val="21"/>
                <w:szCs w:val="21"/>
              </w:rPr>
            </w:pPr>
            <w:r>
              <w:rPr>
                <w:color w:val="000000"/>
                <w:sz w:val="21"/>
                <w:szCs w:val="21"/>
              </w:rPr>
              <w:t xml:space="preserve">0.552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437" w:type="dxa"/>
            <w:vAlign w:val="bottom"/>
          </w:tcPr>
          <w:p w:rsidR="00733E24" w:rsidRDefault="00C35B4A">
            <w:pPr>
              <w:jc w:val="center"/>
              <w:rPr>
                <w:color w:val="000000"/>
                <w:sz w:val="21"/>
                <w:szCs w:val="21"/>
              </w:rPr>
            </w:pPr>
            <w:r>
              <w:rPr>
                <w:rFonts w:hint="eastAsia"/>
                <w:color w:val="000000"/>
                <w:sz w:val="21"/>
                <w:szCs w:val="21"/>
              </w:rPr>
              <w:t>1.16</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46.4 </w:t>
            </w:r>
          </w:p>
        </w:tc>
        <w:tc>
          <w:tcPr>
            <w:tcW w:w="2183" w:type="dxa"/>
            <w:vAlign w:val="center"/>
          </w:tcPr>
          <w:p w:rsidR="00733E24" w:rsidRDefault="00C35B4A">
            <w:pPr>
              <w:jc w:val="center"/>
              <w:rPr>
                <w:color w:val="000000"/>
                <w:sz w:val="21"/>
                <w:szCs w:val="21"/>
              </w:rPr>
            </w:pPr>
            <w:r>
              <w:rPr>
                <w:color w:val="000000"/>
                <w:sz w:val="21"/>
                <w:szCs w:val="21"/>
              </w:rPr>
              <w:t xml:space="preserve">0.537 </w:t>
            </w:r>
          </w:p>
        </w:tc>
      </w:tr>
      <w:tr w:rsidR="00733E24">
        <w:trPr>
          <w:trHeight w:val="176"/>
          <w:jc w:val="center"/>
        </w:trPr>
        <w:tc>
          <w:tcPr>
            <w:tcW w:w="958" w:type="dxa"/>
            <w:vMerge w:val="restart"/>
            <w:vAlign w:val="center"/>
          </w:tcPr>
          <w:p w:rsidR="00733E24" w:rsidRDefault="00C35B4A">
            <w:pPr>
              <w:jc w:val="center"/>
            </w:pPr>
            <w:r>
              <w:rPr>
                <w:sz w:val="21"/>
                <w:szCs w:val="21"/>
              </w:rPr>
              <w:t>201</w:t>
            </w:r>
            <w:r>
              <w:rPr>
                <w:rFonts w:hint="eastAsia"/>
                <w:sz w:val="21"/>
                <w:szCs w:val="21"/>
              </w:rPr>
              <w:t>9.8.14</w:t>
            </w:r>
          </w:p>
        </w:tc>
        <w:tc>
          <w:tcPr>
            <w:tcW w:w="794" w:type="dxa"/>
            <w:vMerge w:val="restart"/>
            <w:vAlign w:val="center"/>
          </w:tcPr>
          <w:p w:rsidR="00733E24" w:rsidRDefault="00C35B4A">
            <w:pPr>
              <w:jc w:val="center"/>
              <w:rPr>
                <w:sz w:val="21"/>
                <w:szCs w:val="21"/>
              </w:rPr>
            </w:pPr>
            <w:proofErr w:type="gramStart"/>
            <w:r>
              <w:rPr>
                <w:rFonts w:hint="eastAsia"/>
                <w:kern w:val="0"/>
                <w:sz w:val="21"/>
                <w:szCs w:val="21"/>
              </w:rPr>
              <w:t>颗粒物</w:t>
            </w:r>
            <w:r>
              <w:rPr>
                <w:kern w:val="0"/>
                <w:sz w:val="21"/>
                <w:szCs w:val="21"/>
              </w:rPr>
              <w:t>排气筒</w:t>
            </w:r>
            <w:proofErr w:type="gramEnd"/>
            <w:r>
              <w:rPr>
                <w:kern w:val="0"/>
                <w:sz w:val="21"/>
                <w:szCs w:val="21"/>
              </w:rPr>
              <w:t>出口</w:t>
            </w: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第一次</w:t>
            </w:r>
          </w:p>
        </w:tc>
        <w:tc>
          <w:tcPr>
            <w:tcW w:w="1437" w:type="dxa"/>
            <w:vAlign w:val="center"/>
          </w:tcPr>
          <w:p w:rsidR="00733E24" w:rsidRDefault="00C35B4A">
            <w:pPr>
              <w:jc w:val="center"/>
              <w:rPr>
                <w:color w:val="000000"/>
                <w:sz w:val="21"/>
                <w:szCs w:val="21"/>
              </w:rPr>
            </w:pPr>
            <w:r>
              <w:rPr>
                <w:rFonts w:hint="eastAsia"/>
                <w:color w:val="000000"/>
                <w:sz w:val="21"/>
                <w:szCs w:val="21"/>
              </w:rPr>
              <w:t>1.59</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8.14 </w:t>
            </w:r>
          </w:p>
        </w:tc>
        <w:tc>
          <w:tcPr>
            <w:tcW w:w="2183" w:type="dxa"/>
            <w:vAlign w:val="center"/>
          </w:tcPr>
          <w:p w:rsidR="00733E24" w:rsidRDefault="00C35B4A">
            <w:pPr>
              <w:jc w:val="center"/>
              <w:rPr>
                <w:color w:val="000000"/>
                <w:sz w:val="21"/>
                <w:szCs w:val="21"/>
              </w:rPr>
            </w:pPr>
            <w:r>
              <w:rPr>
                <w:rFonts w:hint="eastAsia"/>
                <w:color w:val="000000"/>
                <w:sz w:val="21"/>
                <w:szCs w:val="21"/>
              </w:rPr>
              <w:t xml:space="preserve">0.129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第二次</w:t>
            </w:r>
          </w:p>
        </w:tc>
        <w:tc>
          <w:tcPr>
            <w:tcW w:w="1437" w:type="dxa"/>
            <w:vAlign w:val="center"/>
          </w:tcPr>
          <w:p w:rsidR="00733E24" w:rsidRDefault="00C35B4A">
            <w:pPr>
              <w:jc w:val="center"/>
              <w:rPr>
                <w:color w:val="000000"/>
                <w:sz w:val="21"/>
                <w:szCs w:val="21"/>
              </w:rPr>
            </w:pPr>
            <w:r>
              <w:rPr>
                <w:rFonts w:hint="eastAsia"/>
                <w:color w:val="000000"/>
                <w:sz w:val="21"/>
                <w:szCs w:val="21"/>
              </w:rPr>
              <w:t>1.72</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8.27 </w:t>
            </w:r>
          </w:p>
        </w:tc>
        <w:tc>
          <w:tcPr>
            <w:tcW w:w="2183" w:type="dxa"/>
            <w:vAlign w:val="center"/>
          </w:tcPr>
          <w:p w:rsidR="00733E24" w:rsidRDefault="00C35B4A">
            <w:pPr>
              <w:jc w:val="center"/>
              <w:rPr>
                <w:color w:val="000000"/>
                <w:sz w:val="21"/>
                <w:szCs w:val="21"/>
              </w:rPr>
            </w:pPr>
            <w:r>
              <w:rPr>
                <w:rFonts w:hint="eastAsia"/>
                <w:color w:val="000000"/>
                <w:sz w:val="21"/>
                <w:szCs w:val="21"/>
              </w:rPr>
              <w:t xml:space="preserve">0.142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第三次</w:t>
            </w:r>
          </w:p>
        </w:tc>
        <w:tc>
          <w:tcPr>
            <w:tcW w:w="1437" w:type="dxa"/>
            <w:vAlign w:val="center"/>
          </w:tcPr>
          <w:p w:rsidR="00733E24" w:rsidRDefault="00C35B4A">
            <w:pPr>
              <w:jc w:val="center"/>
              <w:rPr>
                <w:color w:val="000000"/>
                <w:sz w:val="21"/>
                <w:szCs w:val="21"/>
              </w:rPr>
            </w:pPr>
            <w:r>
              <w:rPr>
                <w:rFonts w:hint="eastAsia"/>
                <w:color w:val="000000"/>
                <w:sz w:val="21"/>
                <w:szCs w:val="21"/>
              </w:rPr>
              <w:t>1.66</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8.35 </w:t>
            </w:r>
          </w:p>
        </w:tc>
        <w:tc>
          <w:tcPr>
            <w:tcW w:w="2183" w:type="dxa"/>
            <w:vAlign w:val="center"/>
          </w:tcPr>
          <w:p w:rsidR="00733E24" w:rsidRDefault="00C35B4A">
            <w:pPr>
              <w:jc w:val="center"/>
              <w:rPr>
                <w:color w:val="000000"/>
                <w:sz w:val="21"/>
                <w:szCs w:val="21"/>
              </w:rPr>
            </w:pPr>
            <w:r>
              <w:rPr>
                <w:rFonts w:hint="eastAsia"/>
                <w:color w:val="000000"/>
                <w:sz w:val="21"/>
                <w:szCs w:val="21"/>
              </w:rPr>
              <w:t xml:space="preserve">0.139 </w:t>
            </w:r>
          </w:p>
        </w:tc>
      </w:tr>
      <w:tr w:rsidR="00733E24">
        <w:trPr>
          <w:trHeight w:val="176"/>
          <w:jc w:val="center"/>
        </w:trPr>
        <w:tc>
          <w:tcPr>
            <w:tcW w:w="958" w:type="dxa"/>
            <w:vMerge/>
            <w:vAlign w:val="center"/>
          </w:tcPr>
          <w:p w:rsidR="00733E24" w:rsidRDefault="00733E24">
            <w:pPr>
              <w:jc w:val="center"/>
              <w:rPr>
                <w:sz w:val="21"/>
                <w:szCs w:val="21"/>
              </w:rPr>
            </w:pPr>
          </w:p>
        </w:tc>
        <w:tc>
          <w:tcPr>
            <w:tcW w:w="794" w:type="dxa"/>
            <w:vMerge/>
            <w:vAlign w:val="center"/>
          </w:tcPr>
          <w:p w:rsidR="00733E24" w:rsidRDefault="00733E24">
            <w:pPr>
              <w:jc w:val="center"/>
              <w:rPr>
                <w:sz w:val="21"/>
                <w:szCs w:val="21"/>
              </w:rPr>
            </w:pPr>
          </w:p>
        </w:tc>
        <w:tc>
          <w:tcPr>
            <w:tcW w:w="1063" w:type="dxa"/>
            <w:vAlign w:val="center"/>
          </w:tcPr>
          <w:p w:rsidR="00733E24" w:rsidRDefault="00C35B4A">
            <w:pPr>
              <w:pStyle w:val="15"/>
              <w:rPr>
                <w:rFonts w:ascii="Times New Roman" w:hAnsi="Times New Roman"/>
                <w:szCs w:val="21"/>
              </w:rPr>
            </w:pPr>
            <w:r>
              <w:rPr>
                <w:rFonts w:ascii="Times New Roman" w:hAnsi="Times New Roman"/>
                <w:szCs w:val="21"/>
              </w:rPr>
              <w:t>均值</w:t>
            </w:r>
          </w:p>
        </w:tc>
        <w:tc>
          <w:tcPr>
            <w:tcW w:w="1437" w:type="dxa"/>
            <w:vAlign w:val="bottom"/>
          </w:tcPr>
          <w:p w:rsidR="00733E24" w:rsidRDefault="00C35B4A">
            <w:pPr>
              <w:jc w:val="center"/>
              <w:rPr>
                <w:color w:val="000000"/>
                <w:sz w:val="21"/>
                <w:szCs w:val="21"/>
              </w:rPr>
            </w:pPr>
            <w:r>
              <w:rPr>
                <w:rFonts w:hint="eastAsia"/>
                <w:color w:val="000000"/>
                <w:sz w:val="21"/>
                <w:szCs w:val="21"/>
              </w:rPr>
              <w:t>1.66</w:t>
            </w:r>
            <w:r>
              <w:rPr>
                <w:rFonts w:hint="eastAsia"/>
                <w:color w:val="000000"/>
                <w:sz w:val="21"/>
                <w:szCs w:val="21"/>
              </w:rPr>
              <w:t>×</w:t>
            </w:r>
            <w:r>
              <w:rPr>
                <w:rFonts w:hint="eastAsia"/>
                <w:color w:val="000000"/>
                <w:sz w:val="21"/>
                <w:szCs w:val="21"/>
              </w:rPr>
              <w:t>10</w:t>
            </w:r>
            <w:r>
              <w:rPr>
                <w:rFonts w:hint="eastAsia"/>
                <w:color w:val="000000"/>
                <w:sz w:val="21"/>
                <w:szCs w:val="21"/>
                <w:vertAlign w:val="superscript"/>
              </w:rPr>
              <w:t>4</w:t>
            </w:r>
          </w:p>
        </w:tc>
        <w:tc>
          <w:tcPr>
            <w:tcW w:w="2182" w:type="dxa"/>
            <w:vAlign w:val="center"/>
          </w:tcPr>
          <w:p w:rsidR="00733E24" w:rsidRDefault="00C35B4A">
            <w:pPr>
              <w:jc w:val="center"/>
              <w:rPr>
                <w:color w:val="000000"/>
                <w:sz w:val="21"/>
                <w:szCs w:val="21"/>
              </w:rPr>
            </w:pPr>
            <w:r>
              <w:rPr>
                <w:rFonts w:hint="eastAsia"/>
                <w:color w:val="000000"/>
                <w:sz w:val="21"/>
                <w:szCs w:val="21"/>
              </w:rPr>
              <w:t xml:space="preserve">8.25 </w:t>
            </w:r>
          </w:p>
        </w:tc>
        <w:tc>
          <w:tcPr>
            <w:tcW w:w="2183" w:type="dxa"/>
            <w:vAlign w:val="center"/>
          </w:tcPr>
          <w:p w:rsidR="00733E24" w:rsidRDefault="00C35B4A">
            <w:pPr>
              <w:jc w:val="center"/>
              <w:rPr>
                <w:color w:val="000000"/>
                <w:sz w:val="21"/>
                <w:szCs w:val="21"/>
              </w:rPr>
            </w:pPr>
            <w:r>
              <w:rPr>
                <w:rFonts w:hint="eastAsia"/>
                <w:color w:val="000000"/>
                <w:sz w:val="21"/>
                <w:szCs w:val="21"/>
              </w:rPr>
              <w:t xml:space="preserve">0.137 </w:t>
            </w:r>
          </w:p>
        </w:tc>
      </w:tr>
      <w:tr w:rsidR="00733E24">
        <w:trPr>
          <w:trHeight w:val="176"/>
          <w:jc w:val="center"/>
        </w:trPr>
        <w:tc>
          <w:tcPr>
            <w:tcW w:w="2815" w:type="dxa"/>
            <w:gridSpan w:val="3"/>
            <w:vAlign w:val="center"/>
          </w:tcPr>
          <w:p w:rsidR="00733E24" w:rsidRDefault="00C35B4A">
            <w:pPr>
              <w:pStyle w:val="15"/>
              <w:rPr>
                <w:rFonts w:ascii="Times New Roman" w:hAnsi="Times New Roman"/>
                <w:szCs w:val="21"/>
              </w:rPr>
            </w:pPr>
            <w:r>
              <w:rPr>
                <w:rFonts w:ascii="Times New Roman" w:hAnsi="Times New Roman" w:hint="eastAsia"/>
                <w:szCs w:val="21"/>
              </w:rPr>
              <w:t>去除效率</w:t>
            </w:r>
          </w:p>
        </w:tc>
        <w:tc>
          <w:tcPr>
            <w:tcW w:w="5802" w:type="dxa"/>
            <w:gridSpan w:val="3"/>
            <w:vAlign w:val="center"/>
          </w:tcPr>
          <w:p w:rsidR="00733E24" w:rsidRDefault="00C35B4A">
            <w:pPr>
              <w:jc w:val="center"/>
              <w:rPr>
                <w:color w:val="000000"/>
                <w:sz w:val="21"/>
                <w:szCs w:val="21"/>
              </w:rPr>
            </w:pPr>
            <w:r>
              <w:rPr>
                <w:rFonts w:hint="eastAsia"/>
                <w:color w:val="000000"/>
                <w:sz w:val="21"/>
                <w:szCs w:val="21"/>
              </w:rPr>
              <w:t>90.4%-90.7%</w:t>
            </w:r>
          </w:p>
        </w:tc>
      </w:tr>
    </w:tbl>
    <w:p w:rsidR="00733E24" w:rsidRDefault="00C35B4A">
      <w:pPr>
        <w:adjustRightInd w:val="0"/>
        <w:snapToGrid w:val="0"/>
        <w:spacing w:line="520" w:lineRule="exact"/>
        <w:ind w:firstLineChars="200" w:firstLine="480"/>
        <w:rPr>
          <w:sz w:val="24"/>
          <w:szCs w:val="24"/>
        </w:rPr>
      </w:pPr>
      <w:r>
        <w:rPr>
          <w:rFonts w:hint="eastAsia"/>
          <w:sz w:val="24"/>
          <w:szCs w:val="24"/>
        </w:rPr>
        <w:t>监测结果表明，验收监测期间，喷粉防腐工序</w:t>
      </w:r>
      <w:r>
        <w:rPr>
          <w:rFonts w:hint="eastAsia"/>
          <w:sz w:val="24"/>
          <w:szCs w:val="24"/>
        </w:rPr>
        <w:t>3#</w:t>
      </w:r>
      <w:r>
        <w:rPr>
          <w:rFonts w:hint="eastAsia"/>
          <w:sz w:val="24"/>
          <w:szCs w:val="24"/>
        </w:rPr>
        <w:t>颗粒物废气处理设施处理效率为</w:t>
      </w:r>
      <w:r>
        <w:rPr>
          <w:rFonts w:hint="eastAsia"/>
          <w:sz w:val="24"/>
          <w:szCs w:val="24"/>
        </w:rPr>
        <w:t>93.8%-95.7%</w:t>
      </w:r>
      <w:r>
        <w:rPr>
          <w:rFonts w:hint="eastAsia"/>
          <w:sz w:val="24"/>
          <w:szCs w:val="24"/>
        </w:rPr>
        <w:t>，喷粉防腐工序</w:t>
      </w:r>
      <w:r>
        <w:rPr>
          <w:rFonts w:hint="eastAsia"/>
          <w:sz w:val="24"/>
          <w:szCs w:val="24"/>
        </w:rPr>
        <w:t>3#</w:t>
      </w:r>
      <w:r>
        <w:rPr>
          <w:rFonts w:hint="eastAsia"/>
          <w:sz w:val="24"/>
          <w:szCs w:val="24"/>
        </w:rPr>
        <w:t>非甲烷总烃废气处理设施处理效率为</w:t>
      </w:r>
      <w:r>
        <w:rPr>
          <w:rFonts w:hint="eastAsia"/>
          <w:sz w:val="24"/>
          <w:szCs w:val="24"/>
        </w:rPr>
        <w:t>90.0%-92.3%</w:t>
      </w:r>
      <w:r>
        <w:rPr>
          <w:rFonts w:hint="eastAsia"/>
          <w:sz w:val="24"/>
          <w:szCs w:val="24"/>
        </w:rPr>
        <w:t>。</w:t>
      </w:r>
    </w:p>
    <w:p w:rsidR="00733E24" w:rsidRDefault="00C35B4A">
      <w:pPr>
        <w:pStyle w:val="a9"/>
        <w:spacing w:line="520" w:lineRule="exact"/>
        <w:ind w:firstLine="472"/>
        <w:rPr>
          <w:rFonts w:ascii="Times New Roman" w:hAnsi="Times New Roman"/>
          <w:kern w:val="2"/>
          <w:sz w:val="24"/>
        </w:rPr>
      </w:pPr>
      <w:r>
        <w:rPr>
          <w:rFonts w:ascii="Times New Roman" w:hAnsi="Times New Roman" w:hint="eastAsia"/>
          <w:spacing w:val="-2"/>
          <w:sz w:val="24"/>
          <w:szCs w:val="24"/>
        </w:rPr>
        <w:t>验收监测期间</w:t>
      </w:r>
      <w:r>
        <w:rPr>
          <w:rFonts w:hint="eastAsia"/>
        </w:rPr>
        <w:t>，</w:t>
      </w:r>
      <w:r>
        <w:rPr>
          <w:rFonts w:ascii="Times New Roman" w:hAnsi="Times New Roman" w:hint="eastAsia"/>
          <w:spacing w:val="-2"/>
          <w:sz w:val="24"/>
          <w:szCs w:val="24"/>
        </w:rPr>
        <w:t>喷粉防腐工序</w:t>
      </w:r>
      <w:r>
        <w:rPr>
          <w:rFonts w:ascii="Times New Roman" w:hAnsi="Times New Roman" w:hint="eastAsia"/>
          <w:spacing w:val="-2"/>
          <w:sz w:val="24"/>
          <w:szCs w:val="24"/>
        </w:rPr>
        <w:t>3#</w:t>
      </w:r>
      <w:r>
        <w:rPr>
          <w:rFonts w:ascii="Times New Roman" w:hAnsi="Times New Roman" w:hint="eastAsia"/>
          <w:spacing w:val="-2"/>
          <w:sz w:val="24"/>
          <w:szCs w:val="24"/>
        </w:rPr>
        <w:t>排气筒（排气筒高度</w:t>
      </w:r>
      <w:r>
        <w:rPr>
          <w:rFonts w:ascii="Times New Roman" w:hAnsi="Times New Roman" w:hint="eastAsia"/>
          <w:spacing w:val="-2"/>
          <w:sz w:val="24"/>
          <w:szCs w:val="24"/>
        </w:rPr>
        <w:t>22m</w:t>
      </w:r>
      <w:r>
        <w:rPr>
          <w:rFonts w:ascii="Times New Roman" w:hAnsi="Times New Roman" w:hint="eastAsia"/>
          <w:spacing w:val="-2"/>
          <w:sz w:val="24"/>
          <w:szCs w:val="24"/>
        </w:rPr>
        <w:t>）</w:t>
      </w:r>
      <w:r>
        <w:rPr>
          <w:rFonts w:ascii="Times New Roman" w:hAnsi="Times New Roman"/>
          <w:spacing w:val="-2"/>
          <w:sz w:val="24"/>
          <w:szCs w:val="24"/>
        </w:rPr>
        <w:t>出</w:t>
      </w:r>
      <w:r>
        <w:rPr>
          <w:rFonts w:ascii="Times New Roman" w:hAnsi="Times New Roman"/>
          <w:kern w:val="2"/>
          <w:sz w:val="24"/>
        </w:rPr>
        <w:t>口颗粒物排放浓度范围为</w:t>
      </w:r>
      <w:r>
        <w:rPr>
          <w:rFonts w:ascii="Times New Roman" w:hAnsi="Times New Roman" w:hint="eastAsia"/>
          <w:kern w:val="2"/>
          <w:sz w:val="24"/>
        </w:rPr>
        <w:t>2.7</w:t>
      </w:r>
      <w:r>
        <w:rPr>
          <w:rFonts w:ascii="Times New Roman" w:hAnsi="Times New Roman"/>
          <w:kern w:val="2"/>
          <w:sz w:val="24"/>
          <w:szCs w:val="22"/>
        </w:rPr>
        <w:t>~</w:t>
      </w:r>
      <w:r>
        <w:rPr>
          <w:rFonts w:ascii="Times New Roman" w:hAnsi="Times New Roman" w:hint="eastAsia"/>
          <w:kern w:val="2"/>
          <w:sz w:val="24"/>
        </w:rPr>
        <w:t>7.2</w:t>
      </w:r>
      <w:r>
        <w:rPr>
          <w:rFonts w:ascii="Times New Roman" w:hAnsi="Times New Roman"/>
          <w:kern w:val="2"/>
          <w:sz w:val="24"/>
        </w:rPr>
        <w:t>mg/m</w:t>
      </w:r>
      <w:r>
        <w:rPr>
          <w:rFonts w:ascii="Times New Roman" w:hAnsi="Times New Roman"/>
          <w:kern w:val="2"/>
          <w:sz w:val="24"/>
          <w:vertAlign w:val="superscript"/>
        </w:rPr>
        <w:t>3</w:t>
      </w:r>
      <w:r>
        <w:rPr>
          <w:rFonts w:ascii="Times New Roman" w:hAnsi="Times New Roman"/>
          <w:kern w:val="2"/>
          <w:sz w:val="24"/>
        </w:rPr>
        <w:t>，排气速率范围为</w:t>
      </w:r>
      <w:r>
        <w:rPr>
          <w:rFonts w:ascii="Times New Roman" w:hAnsi="Times New Roman" w:hint="eastAsia"/>
          <w:kern w:val="2"/>
          <w:sz w:val="24"/>
        </w:rPr>
        <w:t>0.093~0.124</w:t>
      </w:r>
      <w:r>
        <w:rPr>
          <w:rFonts w:ascii="Times New Roman" w:hAnsi="Times New Roman"/>
          <w:kern w:val="2"/>
          <w:sz w:val="24"/>
        </w:rPr>
        <w:t>kg/h</w:t>
      </w:r>
      <w:r>
        <w:rPr>
          <w:rFonts w:ascii="Times New Roman" w:hAnsi="Times New Roman" w:hint="eastAsia"/>
          <w:kern w:val="2"/>
          <w:sz w:val="24"/>
        </w:rPr>
        <w:t>；</w:t>
      </w:r>
      <w:r>
        <w:rPr>
          <w:rFonts w:hint="eastAsia"/>
          <w:sz w:val="24"/>
        </w:rPr>
        <w:t>抛丸喷砂工序4#排气筒</w:t>
      </w:r>
      <w:r>
        <w:rPr>
          <w:sz w:val="24"/>
        </w:rPr>
        <w:t>出口颗粒</w:t>
      </w:r>
      <w:r>
        <w:rPr>
          <w:sz w:val="24"/>
        </w:rPr>
        <w:lastRenderedPageBreak/>
        <w:t>物排放浓度范围为</w:t>
      </w:r>
      <w:r>
        <w:rPr>
          <w:rFonts w:ascii="Times New Roman" w:hAnsi="Times New Roman" w:hint="eastAsia"/>
          <w:kern w:val="2"/>
          <w:sz w:val="24"/>
        </w:rPr>
        <w:t>11.0~13.1</w:t>
      </w:r>
      <w:r>
        <w:rPr>
          <w:rFonts w:ascii="Times New Roman" w:hAnsi="Times New Roman"/>
          <w:kern w:val="2"/>
          <w:sz w:val="24"/>
        </w:rPr>
        <w:t>m</w:t>
      </w:r>
      <w:r>
        <w:rPr>
          <w:sz w:val="24"/>
        </w:rPr>
        <w:t>g/m</w:t>
      </w:r>
      <w:r>
        <w:rPr>
          <w:sz w:val="24"/>
          <w:vertAlign w:val="superscript"/>
        </w:rPr>
        <w:t>3</w:t>
      </w:r>
      <w:r>
        <w:rPr>
          <w:sz w:val="24"/>
        </w:rPr>
        <w:t>，排气速率范围为0.</w:t>
      </w:r>
      <w:r>
        <w:rPr>
          <w:rFonts w:hint="eastAsia"/>
          <w:sz w:val="24"/>
        </w:rPr>
        <w:t>345</w:t>
      </w:r>
      <w:r>
        <w:rPr>
          <w:sz w:val="24"/>
          <w:szCs w:val="22"/>
        </w:rPr>
        <w:t>~</w:t>
      </w:r>
      <w:r>
        <w:rPr>
          <w:sz w:val="24"/>
        </w:rPr>
        <w:t>0.</w:t>
      </w:r>
      <w:r>
        <w:rPr>
          <w:rFonts w:hint="eastAsia"/>
          <w:sz w:val="24"/>
        </w:rPr>
        <w:t>418</w:t>
      </w:r>
      <w:r>
        <w:rPr>
          <w:sz w:val="24"/>
        </w:rPr>
        <w:t>kg/h</w:t>
      </w:r>
      <w:r>
        <w:rPr>
          <w:rFonts w:ascii="Times New Roman" w:hAnsi="Times New Roman"/>
          <w:kern w:val="2"/>
          <w:sz w:val="24"/>
        </w:rPr>
        <w:t>。</w:t>
      </w:r>
      <w:r>
        <w:rPr>
          <w:rFonts w:ascii="Times New Roman" w:hAnsi="Times New Roman"/>
          <w:spacing w:val="-2"/>
          <w:sz w:val="24"/>
          <w:szCs w:val="24"/>
        </w:rPr>
        <w:t>颗粒物排放浓度和排放速率均可以满足《大气污染物综合排放标准》</w:t>
      </w:r>
      <w:r>
        <w:rPr>
          <w:rFonts w:ascii="Times New Roman" w:hAnsi="Times New Roman"/>
          <w:spacing w:val="-2"/>
          <w:sz w:val="24"/>
          <w:szCs w:val="24"/>
        </w:rPr>
        <w:t>GB16297-1996</w:t>
      </w:r>
      <w:r>
        <w:rPr>
          <w:rFonts w:ascii="Times New Roman" w:hAnsi="Times New Roman"/>
          <w:spacing w:val="-2"/>
          <w:sz w:val="24"/>
          <w:szCs w:val="24"/>
        </w:rPr>
        <w:t>中的二级标准限值要求：颗粒物排放浓度为</w:t>
      </w:r>
      <w:r>
        <w:rPr>
          <w:rFonts w:ascii="Times New Roman" w:hAnsi="Times New Roman"/>
          <w:spacing w:val="-2"/>
          <w:sz w:val="24"/>
          <w:szCs w:val="24"/>
        </w:rPr>
        <w:t>120mg/m</w:t>
      </w:r>
      <w:r>
        <w:rPr>
          <w:rFonts w:ascii="Times New Roman" w:hAnsi="Times New Roman"/>
          <w:spacing w:val="-2"/>
          <w:sz w:val="24"/>
          <w:szCs w:val="24"/>
          <w:vertAlign w:val="superscript"/>
        </w:rPr>
        <w:t>3</w:t>
      </w:r>
      <w:r>
        <w:rPr>
          <w:rFonts w:ascii="Times New Roman" w:hAnsi="Times New Roman"/>
          <w:spacing w:val="-2"/>
          <w:sz w:val="24"/>
          <w:szCs w:val="24"/>
        </w:rPr>
        <w:t>，排放速率为</w:t>
      </w:r>
      <w:r>
        <w:rPr>
          <w:rFonts w:ascii="Times New Roman" w:hAnsi="Times New Roman"/>
          <w:spacing w:val="-2"/>
          <w:sz w:val="24"/>
          <w:szCs w:val="24"/>
        </w:rPr>
        <w:t>6.8kg/h</w:t>
      </w:r>
      <w:r>
        <w:rPr>
          <w:rFonts w:ascii="Times New Roman" w:hAnsi="Times New Roman"/>
          <w:kern w:val="2"/>
          <w:sz w:val="24"/>
        </w:rPr>
        <w:t>。</w:t>
      </w:r>
    </w:p>
    <w:p w:rsidR="00733E24" w:rsidRDefault="00C35B4A">
      <w:pPr>
        <w:pStyle w:val="a9"/>
        <w:spacing w:line="520" w:lineRule="exact"/>
        <w:ind w:firstLine="480"/>
        <w:rPr>
          <w:rFonts w:ascii="Times New Roman" w:hAnsi="Times New Roman"/>
          <w:kern w:val="2"/>
          <w:sz w:val="24"/>
        </w:rPr>
      </w:pPr>
      <w:r>
        <w:rPr>
          <w:rFonts w:ascii="Times New Roman" w:hAnsi="Times New Roman" w:hint="eastAsia"/>
          <w:spacing w:val="-2"/>
          <w:sz w:val="24"/>
          <w:szCs w:val="24"/>
        </w:rPr>
        <w:t>验收监测期间</w:t>
      </w:r>
      <w:r>
        <w:rPr>
          <w:rFonts w:hint="eastAsia"/>
        </w:rPr>
        <w:t>，</w:t>
      </w:r>
      <w:r>
        <w:rPr>
          <w:rFonts w:ascii="Times New Roman" w:hAnsi="Times New Roman" w:hint="eastAsia"/>
          <w:spacing w:val="-2"/>
          <w:sz w:val="24"/>
          <w:szCs w:val="24"/>
        </w:rPr>
        <w:t>喷粉防腐工序</w:t>
      </w:r>
      <w:r>
        <w:rPr>
          <w:rFonts w:ascii="Times New Roman" w:hAnsi="Times New Roman" w:hint="eastAsia"/>
          <w:spacing w:val="-2"/>
          <w:sz w:val="24"/>
          <w:szCs w:val="24"/>
        </w:rPr>
        <w:t>3#</w:t>
      </w:r>
      <w:r>
        <w:rPr>
          <w:rFonts w:ascii="Times New Roman" w:hAnsi="Times New Roman" w:hint="eastAsia"/>
          <w:spacing w:val="-2"/>
          <w:sz w:val="24"/>
          <w:szCs w:val="24"/>
        </w:rPr>
        <w:t>排气筒（排气筒高度</w:t>
      </w:r>
      <w:r>
        <w:rPr>
          <w:rFonts w:ascii="Times New Roman" w:hAnsi="Times New Roman" w:hint="eastAsia"/>
          <w:spacing w:val="-2"/>
          <w:sz w:val="24"/>
          <w:szCs w:val="24"/>
        </w:rPr>
        <w:t>22m</w:t>
      </w:r>
      <w:r>
        <w:rPr>
          <w:rFonts w:ascii="Times New Roman" w:hAnsi="Times New Roman" w:hint="eastAsia"/>
          <w:spacing w:val="-2"/>
          <w:sz w:val="24"/>
          <w:szCs w:val="24"/>
        </w:rPr>
        <w:t>）</w:t>
      </w:r>
      <w:proofErr w:type="gramStart"/>
      <w:r>
        <w:rPr>
          <w:rFonts w:ascii="Times New Roman" w:hAnsi="Times New Roman"/>
          <w:spacing w:val="-2"/>
          <w:sz w:val="24"/>
          <w:szCs w:val="24"/>
        </w:rPr>
        <w:t>出</w:t>
      </w:r>
      <w:r>
        <w:rPr>
          <w:rFonts w:ascii="Times New Roman" w:hAnsi="Times New Roman"/>
          <w:kern w:val="2"/>
          <w:sz w:val="24"/>
        </w:rPr>
        <w:t>口</w:t>
      </w:r>
      <w:r>
        <w:rPr>
          <w:rFonts w:ascii="Times New Roman" w:hAnsi="Times New Roman" w:hint="eastAsia"/>
          <w:kern w:val="2"/>
          <w:sz w:val="24"/>
        </w:rPr>
        <w:t>非</w:t>
      </w:r>
      <w:proofErr w:type="gramEnd"/>
      <w:r>
        <w:rPr>
          <w:rFonts w:ascii="Times New Roman" w:hAnsi="Times New Roman" w:hint="eastAsia"/>
          <w:kern w:val="2"/>
          <w:sz w:val="24"/>
        </w:rPr>
        <w:t>甲烷总烃</w:t>
      </w:r>
      <w:r>
        <w:rPr>
          <w:rFonts w:ascii="Times New Roman" w:hAnsi="Times New Roman"/>
          <w:kern w:val="2"/>
          <w:sz w:val="24"/>
        </w:rPr>
        <w:t>排放浓度范围为</w:t>
      </w:r>
      <w:r>
        <w:rPr>
          <w:rFonts w:ascii="Times New Roman" w:hAnsi="Times New Roman"/>
          <w:kern w:val="2"/>
          <w:sz w:val="24"/>
        </w:rPr>
        <w:t>19.4</w:t>
      </w:r>
      <w:r>
        <w:rPr>
          <w:rFonts w:ascii="Times New Roman" w:hAnsi="Times New Roman"/>
          <w:kern w:val="2"/>
          <w:sz w:val="24"/>
          <w:szCs w:val="22"/>
        </w:rPr>
        <w:t>~</w:t>
      </w:r>
      <w:r>
        <w:rPr>
          <w:rFonts w:ascii="Times New Roman" w:hAnsi="Times New Roman"/>
          <w:kern w:val="2"/>
          <w:sz w:val="24"/>
        </w:rPr>
        <w:t>25.3mg/m</w:t>
      </w:r>
      <w:r>
        <w:rPr>
          <w:rFonts w:ascii="Times New Roman" w:hAnsi="Times New Roman"/>
          <w:kern w:val="2"/>
          <w:sz w:val="24"/>
          <w:vertAlign w:val="superscript"/>
        </w:rPr>
        <w:t>3</w:t>
      </w:r>
      <w:r>
        <w:rPr>
          <w:rFonts w:ascii="Times New Roman" w:hAnsi="Times New Roman"/>
          <w:kern w:val="2"/>
          <w:sz w:val="24"/>
        </w:rPr>
        <w:t>，排气速率范围为</w:t>
      </w:r>
      <w:r>
        <w:rPr>
          <w:rFonts w:ascii="Times New Roman" w:hAnsi="Times New Roman"/>
          <w:kern w:val="2"/>
          <w:sz w:val="24"/>
        </w:rPr>
        <w:t>0.32</w:t>
      </w:r>
      <w:r>
        <w:rPr>
          <w:rFonts w:ascii="Times New Roman" w:hAnsi="Times New Roman"/>
          <w:kern w:val="2"/>
          <w:sz w:val="24"/>
          <w:szCs w:val="22"/>
        </w:rPr>
        <w:t>6~0.4</w:t>
      </w:r>
      <w:r>
        <w:rPr>
          <w:rFonts w:ascii="Times New Roman" w:hAnsi="Times New Roman"/>
          <w:kern w:val="2"/>
          <w:sz w:val="24"/>
        </w:rPr>
        <w:t>39kg/h</w:t>
      </w:r>
      <w:r>
        <w:rPr>
          <w:rFonts w:ascii="Times New Roman" w:hAnsi="Times New Roman"/>
          <w:kern w:val="2"/>
          <w:sz w:val="24"/>
        </w:rPr>
        <w:t>；</w:t>
      </w:r>
      <w:r>
        <w:rPr>
          <w:rFonts w:ascii="Times New Roman" w:eastAsiaTheme="minorEastAsia" w:hAnsi="Times New Roman" w:hint="eastAsia"/>
          <w:bCs/>
          <w:sz w:val="24"/>
          <w:szCs w:val="24"/>
        </w:rPr>
        <w:t>喷漆房</w:t>
      </w:r>
      <w:r>
        <w:rPr>
          <w:rFonts w:ascii="Times New Roman" w:eastAsiaTheme="minorEastAsia" w:hAnsi="Times New Roman"/>
          <w:bCs/>
          <w:sz w:val="24"/>
          <w:szCs w:val="24"/>
        </w:rPr>
        <w:t>非甲烷总烃废气</w:t>
      </w:r>
      <w:r>
        <w:rPr>
          <w:rFonts w:ascii="Times New Roman" w:eastAsiaTheme="minorEastAsia" w:hAnsi="Times New Roman"/>
          <w:sz w:val="24"/>
          <w:szCs w:val="24"/>
        </w:rPr>
        <w:t>排放浓度范围为</w:t>
      </w:r>
      <w:r>
        <w:rPr>
          <w:rFonts w:ascii="Times New Roman" w:eastAsiaTheme="minorEastAsia" w:hAnsi="Times New Roman"/>
          <w:sz w:val="24"/>
          <w:szCs w:val="24"/>
        </w:rPr>
        <w:t>12.1~13.9mg/m</w:t>
      </w:r>
      <w:r>
        <w:rPr>
          <w:rFonts w:ascii="Times New Roman" w:eastAsiaTheme="minorEastAsia" w:hAnsi="Times New Roman"/>
          <w:sz w:val="24"/>
          <w:szCs w:val="24"/>
          <w:vertAlign w:val="superscript"/>
        </w:rPr>
        <w:t>3</w:t>
      </w:r>
      <w:r>
        <w:rPr>
          <w:rFonts w:ascii="Times New Roman" w:eastAsiaTheme="minorEastAsia" w:hAnsi="Times New Roman"/>
          <w:sz w:val="24"/>
          <w:szCs w:val="24"/>
        </w:rPr>
        <w:t>，排气速率范围为</w:t>
      </w:r>
      <w:r>
        <w:rPr>
          <w:rFonts w:ascii="Times New Roman" w:eastAsiaTheme="minorEastAsia" w:hAnsi="Times New Roman"/>
          <w:sz w:val="24"/>
          <w:szCs w:val="24"/>
        </w:rPr>
        <w:t>0.189~0.220kg/h</w:t>
      </w:r>
      <w:r>
        <w:rPr>
          <w:rFonts w:ascii="Times New Roman" w:eastAsiaTheme="minorEastAsia" w:hAnsi="Times New Roman" w:hint="eastAsia"/>
          <w:sz w:val="24"/>
          <w:szCs w:val="24"/>
        </w:rPr>
        <w:t>。</w:t>
      </w:r>
      <w:r>
        <w:rPr>
          <w:rFonts w:ascii="Times New Roman" w:hAnsi="Times New Roman" w:hint="eastAsia"/>
          <w:kern w:val="2"/>
          <w:sz w:val="24"/>
        </w:rPr>
        <w:t>非甲烷总烃</w:t>
      </w:r>
      <w:r>
        <w:rPr>
          <w:rFonts w:ascii="Times New Roman" w:hAnsi="Times New Roman"/>
          <w:spacing w:val="-2"/>
          <w:sz w:val="24"/>
          <w:szCs w:val="24"/>
        </w:rPr>
        <w:t>排放浓度和排放速率均可以满足</w:t>
      </w:r>
      <w:r>
        <w:rPr>
          <w:rFonts w:ascii="Times New Roman" w:hAnsi="Times New Roman" w:hint="eastAsia"/>
          <w:spacing w:val="-2"/>
          <w:sz w:val="24"/>
          <w:szCs w:val="24"/>
        </w:rPr>
        <w:t>《大气污染物综合排放标准》（</w:t>
      </w:r>
      <w:r>
        <w:rPr>
          <w:rFonts w:ascii="Times New Roman" w:hAnsi="Times New Roman" w:hint="eastAsia"/>
          <w:spacing w:val="-2"/>
          <w:sz w:val="24"/>
          <w:szCs w:val="24"/>
        </w:rPr>
        <w:t>GB16297-1996</w:t>
      </w:r>
      <w:r>
        <w:rPr>
          <w:rFonts w:ascii="Times New Roman" w:hAnsi="Times New Roman" w:hint="eastAsia"/>
          <w:spacing w:val="-2"/>
          <w:sz w:val="24"/>
          <w:szCs w:val="24"/>
        </w:rPr>
        <w:t>）表</w:t>
      </w:r>
      <w:r>
        <w:rPr>
          <w:rFonts w:ascii="Times New Roman" w:hAnsi="Times New Roman" w:hint="eastAsia"/>
          <w:spacing w:val="-2"/>
          <w:sz w:val="24"/>
          <w:szCs w:val="24"/>
        </w:rPr>
        <w:t>2</w:t>
      </w:r>
      <w:r>
        <w:rPr>
          <w:rFonts w:ascii="Times New Roman" w:hAnsi="Times New Roman" w:hint="eastAsia"/>
          <w:spacing w:val="-2"/>
          <w:sz w:val="24"/>
          <w:szCs w:val="24"/>
        </w:rPr>
        <w:t>二级标准（</w:t>
      </w:r>
      <w:r>
        <w:rPr>
          <w:rFonts w:ascii="Times New Roman" w:hAnsi="Times New Roman"/>
          <w:spacing w:val="-2"/>
          <w:sz w:val="24"/>
          <w:szCs w:val="24"/>
        </w:rPr>
        <w:t>排放速率为</w:t>
      </w:r>
      <w:r>
        <w:rPr>
          <w:rFonts w:ascii="Times New Roman" w:hAnsi="Times New Roman" w:hint="eastAsia"/>
          <w:spacing w:val="-2"/>
          <w:sz w:val="24"/>
          <w:szCs w:val="24"/>
        </w:rPr>
        <w:t>26</w:t>
      </w:r>
      <w:r>
        <w:rPr>
          <w:rFonts w:ascii="Times New Roman" w:hAnsi="Times New Roman"/>
          <w:spacing w:val="-2"/>
          <w:sz w:val="24"/>
          <w:szCs w:val="24"/>
        </w:rPr>
        <w:t>kg/h</w:t>
      </w:r>
      <w:r>
        <w:rPr>
          <w:rFonts w:ascii="Times New Roman" w:hAnsi="Times New Roman" w:hint="eastAsia"/>
          <w:spacing w:val="-2"/>
          <w:sz w:val="24"/>
          <w:szCs w:val="24"/>
        </w:rPr>
        <w:t>）及</w:t>
      </w:r>
      <w:r>
        <w:rPr>
          <w:rFonts w:ascii="Times New Roman" w:hAnsi="Times New Roman" w:hint="eastAsia"/>
          <w:spacing w:val="-2"/>
          <w:sz w:val="24"/>
          <w:szCs w:val="24"/>
        </w:rPr>
        <w:t xml:space="preserve"> </w:t>
      </w:r>
      <w:r>
        <w:rPr>
          <w:rFonts w:ascii="Times New Roman" w:hAnsi="Times New Roman" w:hint="eastAsia"/>
          <w:spacing w:val="-2"/>
          <w:sz w:val="24"/>
          <w:szCs w:val="24"/>
        </w:rPr>
        <w:t>《关于全省开展工业企业挥发性有机物专项治理工作中排放建议值的通知》（</w:t>
      </w:r>
      <w:proofErr w:type="gramStart"/>
      <w:r>
        <w:rPr>
          <w:rFonts w:ascii="Times New Roman" w:hAnsi="Times New Roman" w:hint="eastAsia"/>
          <w:spacing w:val="-2"/>
          <w:sz w:val="24"/>
          <w:szCs w:val="24"/>
        </w:rPr>
        <w:t>豫环攻坚办</w:t>
      </w:r>
      <w:proofErr w:type="gramEnd"/>
      <w:r>
        <w:rPr>
          <w:rFonts w:ascii="Times New Roman" w:hAnsi="Times New Roman" w:hint="eastAsia"/>
          <w:spacing w:val="-2"/>
          <w:sz w:val="24"/>
          <w:szCs w:val="24"/>
        </w:rPr>
        <w:t>【</w:t>
      </w:r>
      <w:r>
        <w:rPr>
          <w:rFonts w:ascii="Times New Roman" w:hAnsi="Times New Roman" w:hint="eastAsia"/>
          <w:spacing w:val="-2"/>
          <w:sz w:val="24"/>
          <w:szCs w:val="24"/>
        </w:rPr>
        <w:t>2017</w:t>
      </w:r>
      <w:r>
        <w:rPr>
          <w:rFonts w:ascii="Times New Roman" w:hAnsi="Times New Roman" w:hint="eastAsia"/>
          <w:spacing w:val="-2"/>
          <w:sz w:val="24"/>
          <w:szCs w:val="24"/>
        </w:rPr>
        <w:t>】</w:t>
      </w:r>
      <w:r>
        <w:rPr>
          <w:rFonts w:ascii="Times New Roman" w:hAnsi="Times New Roman" w:hint="eastAsia"/>
          <w:spacing w:val="-2"/>
          <w:sz w:val="24"/>
          <w:szCs w:val="24"/>
        </w:rPr>
        <w:t>162</w:t>
      </w:r>
      <w:r>
        <w:rPr>
          <w:rFonts w:ascii="Times New Roman" w:hAnsi="Times New Roman" w:hint="eastAsia"/>
          <w:spacing w:val="-2"/>
          <w:sz w:val="24"/>
          <w:szCs w:val="24"/>
        </w:rPr>
        <w:t>号文）有组织排放限制要求（表面涂装业、非甲烷总烃的有组织排放限制</w:t>
      </w:r>
      <w:r>
        <w:rPr>
          <w:rFonts w:ascii="Times New Roman" w:hAnsi="Times New Roman"/>
          <w:spacing w:val="-2"/>
          <w:sz w:val="24"/>
          <w:szCs w:val="24"/>
        </w:rPr>
        <w:t>排放浓度为</w:t>
      </w:r>
      <w:r>
        <w:rPr>
          <w:rFonts w:ascii="Times New Roman" w:hAnsi="Times New Roman" w:hint="eastAsia"/>
          <w:spacing w:val="-2"/>
          <w:sz w:val="24"/>
          <w:szCs w:val="24"/>
        </w:rPr>
        <w:t>60</w:t>
      </w:r>
      <w:r>
        <w:rPr>
          <w:rFonts w:ascii="Times New Roman" w:hAnsi="Times New Roman"/>
          <w:spacing w:val="-2"/>
          <w:sz w:val="24"/>
          <w:szCs w:val="24"/>
        </w:rPr>
        <w:t>mg/m</w:t>
      </w:r>
      <w:r>
        <w:rPr>
          <w:rFonts w:ascii="Times New Roman" w:hAnsi="Times New Roman"/>
          <w:spacing w:val="-2"/>
          <w:sz w:val="24"/>
          <w:szCs w:val="24"/>
          <w:vertAlign w:val="superscript"/>
        </w:rPr>
        <w:t>3</w:t>
      </w:r>
      <w:r>
        <w:rPr>
          <w:rFonts w:ascii="Times New Roman" w:hAnsi="Times New Roman" w:hint="eastAsia"/>
          <w:spacing w:val="-2"/>
          <w:sz w:val="24"/>
          <w:szCs w:val="24"/>
        </w:rPr>
        <w:t>）的</w:t>
      </w:r>
      <w:r>
        <w:rPr>
          <w:rFonts w:ascii="Times New Roman" w:hAnsi="Times New Roman"/>
          <w:spacing w:val="-2"/>
          <w:sz w:val="24"/>
          <w:szCs w:val="24"/>
        </w:rPr>
        <w:t>要求</w:t>
      </w:r>
      <w:r>
        <w:rPr>
          <w:rFonts w:ascii="Times New Roman" w:hAnsi="Times New Roman" w:hint="eastAsia"/>
          <w:spacing w:val="-2"/>
          <w:sz w:val="24"/>
          <w:szCs w:val="24"/>
        </w:rPr>
        <w:t>。</w:t>
      </w:r>
    </w:p>
    <w:p w:rsidR="00733E24" w:rsidRDefault="00C35B4A">
      <w:pPr>
        <w:pStyle w:val="a9"/>
        <w:spacing w:line="520" w:lineRule="exact"/>
        <w:ind w:firstLine="472"/>
        <w:rPr>
          <w:rFonts w:ascii="Times New Roman" w:hAnsi="Times New Roman"/>
          <w:kern w:val="2"/>
          <w:sz w:val="24"/>
        </w:rPr>
      </w:pPr>
      <w:r>
        <w:rPr>
          <w:rFonts w:ascii="Times New Roman" w:hAnsi="Times New Roman" w:hint="eastAsia"/>
          <w:kern w:val="2"/>
          <w:sz w:val="24"/>
        </w:rPr>
        <w:t>（</w:t>
      </w:r>
      <w:r>
        <w:rPr>
          <w:rFonts w:ascii="Times New Roman" w:hAnsi="Times New Roman" w:hint="eastAsia"/>
          <w:kern w:val="2"/>
          <w:sz w:val="24"/>
        </w:rPr>
        <w:t>2</w:t>
      </w:r>
      <w:r>
        <w:rPr>
          <w:rFonts w:ascii="Times New Roman" w:hAnsi="Times New Roman" w:hint="eastAsia"/>
          <w:kern w:val="2"/>
          <w:sz w:val="24"/>
        </w:rPr>
        <w:t>）废水</w:t>
      </w:r>
    </w:p>
    <w:p w:rsidR="00733E24" w:rsidRDefault="00C35B4A">
      <w:pPr>
        <w:spacing w:line="520" w:lineRule="exact"/>
        <w:ind w:firstLineChars="200" w:firstLine="480"/>
        <w:rPr>
          <w:sz w:val="24"/>
          <w:szCs w:val="24"/>
        </w:rPr>
      </w:pPr>
      <w:r>
        <w:rPr>
          <w:sz w:val="24"/>
          <w:szCs w:val="24"/>
        </w:rPr>
        <w:t>本项目生产废水</w:t>
      </w:r>
      <w:proofErr w:type="gramStart"/>
      <w:r>
        <w:rPr>
          <w:sz w:val="24"/>
          <w:szCs w:val="24"/>
        </w:rPr>
        <w:t>不</w:t>
      </w:r>
      <w:proofErr w:type="gramEnd"/>
      <w:r>
        <w:rPr>
          <w:sz w:val="24"/>
          <w:szCs w:val="24"/>
        </w:rPr>
        <w:t>新增，新增生活污水经化粪池处理后通过城市管网排入</w:t>
      </w:r>
      <w:r>
        <w:rPr>
          <w:bCs/>
          <w:sz w:val="24"/>
        </w:rPr>
        <w:t>港区第一污水处理厂</w:t>
      </w:r>
      <w:r>
        <w:rPr>
          <w:sz w:val="24"/>
          <w:szCs w:val="24"/>
        </w:rPr>
        <w:t>进一步处理，</w:t>
      </w:r>
      <w:r>
        <w:rPr>
          <w:rFonts w:hint="eastAsia"/>
          <w:sz w:val="24"/>
          <w:szCs w:val="24"/>
        </w:rPr>
        <w:t>符合</w:t>
      </w:r>
      <w:r>
        <w:rPr>
          <w:sz w:val="24"/>
          <w:szCs w:val="24"/>
        </w:rPr>
        <w:t>《污水综合排放标准》（</w:t>
      </w:r>
      <w:r>
        <w:rPr>
          <w:sz w:val="24"/>
          <w:szCs w:val="24"/>
        </w:rPr>
        <w:t>GB8978-1996</w:t>
      </w:r>
      <w:r>
        <w:rPr>
          <w:sz w:val="24"/>
          <w:szCs w:val="24"/>
        </w:rPr>
        <w:t>）三级标准。</w:t>
      </w:r>
    </w:p>
    <w:p w:rsidR="00733E24" w:rsidRDefault="00C35B4A">
      <w:pPr>
        <w:pStyle w:val="a9"/>
        <w:spacing w:line="520" w:lineRule="exact"/>
        <w:ind w:firstLine="472"/>
        <w:rPr>
          <w:rFonts w:ascii="Times New Roman" w:hAnsi="Times New Roman"/>
          <w:kern w:val="2"/>
          <w:sz w:val="24"/>
        </w:rPr>
      </w:pPr>
      <w:r>
        <w:rPr>
          <w:rFonts w:ascii="Times New Roman" w:hAnsi="Times New Roman" w:hint="eastAsia"/>
          <w:kern w:val="2"/>
          <w:sz w:val="24"/>
        </w:rPr>
        <w:t>（</w:t>
      </w:r>
      <w:r>
        <w:rPr>
          <w:rFonts w:ascii="Times New Roman" w:hAnsi="Times New Roman" w:hint="eastAsia"/>
          <w:kern w:val="2"/>
          <w:sz w:val="24"/>
        </w:rPr>
        <w:t>3</w:t>
      </w:r>
      <w:r>
        <w:rPr>
          <w:rFonts w:ascii="Times New Roman" w:hAnsi="Times New Roman" w:hint="eastAsia"/>
          <w:kern w:val="2"/>
          <w:sz w:val="24"/>
        </w:rPr>
        <w:t>）噪声</w:t>
      </w:r>
    </w:p>
    <w:p w:rsidR="00733E24" w:rsidRDefault="00C35B4A">
      <w:pPr>
        <w:pStyle w:val="a6"/>
        <w:adjustRightInd w:val="0"/>
        <w:snapToGrid w:val="0"/>
        <w:spacing w:line="520" w:lineRule="exact"/>
        <w:ind w:firstLineChars="400" w:firstLine="960"/>
        <w:rPr>
          <w:szCs w:val="24"/>
        </w:rPr>
      </w:pPr>
      <w:r>
        <w:rPr>
          <w:szCs w:val="24"/>
        </w:rPr>
        <w:t>项目营运期噪声源主要为弯管生产线等。经安装减震基础，定期检查维护，厂房隔声等降噪措施后，厂界噪声贡献值满足《工业企业厂界环境噪声排放标准》（</w:t>
      </w:r>
      <w:r>
        <w:rPr>
          <w:szCs w:val="24"/>
        </w:rPr>
        <w:t>GB12348-2008</w:t>
      </w:r>
      <w:r>
        <w:rPr>
          <w:szCs w:val="24"/>
        </w:rPr>
        <w:t>）</w:t>
      </w:r>
      <w:r>
        <w:rPr>
          <w:szCs w:val="24"/>
        </w:rPr>
        <w:t xml:space="preserve">2 </w:t>
      </w:r>
      <w:r>
        <w:rPr>
          <w:szCs w:val="24"/>
        </w:rPr>
        <w:t>类标准要求，项目噪声对周围环境影响较小。</w:t>
      </w:r>
    </w:p>
    <w:p w:rsidR="00733E24" w:rsidRDefault="00C35B4A" w:rsidP="005C14D9">
      <w:pPr>
        <w:pStyle w:val="3"/>
        <w:spacing w:beforeLines="50" w:after="0" w:line="240" w:lineRule="auto"/>
        <w:rPr>
          <w:rFonts w:ascii="黑体" w:eastAsia="黑体" w:hAnsi="黑体"/>
          <w:b w:val="0"/>
          <w:sz w:val="28"/>
          <w:szCs w:val="28"/>
        </w:rPr>
      </w:pPr>
      <w:bookmarkStart w:id="283" w:name="_Toc18419784"/>
      <w:bookmarkStart w:id="284" w:name="_Toc18433219"/>
      <w:r>
        <w:rPr>
          <w:rFonts w:ascii="黑体" w:eastAsia="黑体" w:hAnsi="黑体" w:hint="eastAsia"/>
          <w:b w:val="0"/>
          <w:sz w:val="28"/>
          <w:szCs w:val="28"/>
        </w:rPr>
        <w:t>9.2.2</w:t>
      </w:r>
      <w:r>
        <w:rPr>
          <w:rFonts w:ascii="黑体" w:eastAsia="黑体" w:hAnsi="黑体"/>
          <w:b w:val="0"/>
          <w:sz w:val="28"/>
          <w:szCs w:val="28"/>
        </w:rPr>
        <w:t>污染物排放总量核算</w:t>
      </w:r>
      <w:bookmarkStart w:id="285" w:name="_Toc500792673"/>
      <w:bookmarkEnd w:id="283"/>
      <w:bookmarkEnd w:id="284"/>
    </w:p>
    <w:p w:rsidR="00733E24" w:rsidRDefault="00C35B4A">
      <w:pPr>
        <w:adjustRightInd w:val="0"/>
        <w:snapToGrid w:val="0"/>
        <w:spacing w:line="520" w:lineRule="exact"/>
        <w:ind w:firstLineChars="200" w:firstLine="480"/>
        <w:rPr>
          <w:sz w:val="24"/>
          <w:szCs w:val="21"/>
        </w:rPr>
      </w:pPr>
      <w:r>
        <w:rPr>
          <w:rFonts w:hint="eastAsia"/>
          <w:sz w:val="24"/>
          <w:szCs w:val="21"/>
        </w:rPr>
        <w:t>根据监测结果核算，该项目全厂废水</w:t>
      </w:r>
      <w:r>
        <w:rPr>
          <w:sz w:val="24"/>
          <w:szCs w:val="21"/>
        </w:rPr>
        <w:t>COD</w:t>
      </w:r>
      <w:r>
        <w:rPr>
          <w:rFonts w:hint="eastAsia"/>
          <w:sz w:val="24"/>
          <w:szCs w:val="21"/>
        </w:rPr>
        <w:t>排放量</w:t>
      </w:r>
      <w:r>
        <w:rPr>
          <w:rFonts w:hint="eastAsia"/>
          <w:sz w:val="24"/>
          <w:szCs w:val="21"/>
        </w:rPr>
        <w:t>0.0566</w:t>
      </w:r>
      <w:r>
        <w:rPr>
          <w:sz w:val="24"/>
          <w:szCs w:val="21"/>
        </w:rPr>
        <w:t>t/a</w:t>
      </w:r>
      <w:r>
        <w:rPr>
          <w:rFonts w:hint="eastAsia"/>
          <w:sz w:val="24"/>
          <w:szCs w:val="21"/>
        </w:rPr>
        <w:t>，</w:t>
      </w:r>
      <w:r>
        <w:rPr>
          <w:sz w:val="24"/>
          <w:szCs w:val="21"/>
        </w:rPr>
        <w:t>氨氮</w:t>
      </w:r>
      <w:r>
        <w:rPr>
          <w:rFonts w:hint="eastAsia"/>
          <w:sz w:val="24"/>
          <w:szCs w:val="21"/>
        </w:rPr>
        <w:t>排放量</w:t>
      </w:r>
      <w:r>
        <w:rPr>
          <w:rFonts w:hint="eastAsia"/>
          <w:sz w:val="24"/>
          <w:szCs w:val="21"/>
        </w:rPr>
        <w:t xml:space="preserve"> 0.0042</w:t>
      </w:r>
      <w:r>
        <w:rPr>
          <w:sz w:val="24"/>
          <w:szCs w:val="21"/>
        </w:rPr>
        <w:t>t/a</w:t>
      </w:r>
      <w:r>
        <w:rPr>
          <w:rFonts w:hint="eastAsia"/>
          <w:sz w:val="24"/>
          <w:szCs w:val="21"/>
        </w:rPr>
        <w:t>；可以满足全厂</w:t>
      </w:r>
      <w:r>
        <w:rPr>
          <w:sz w:val="24"/>
          <w:szCs w:val="21"/>
        </w:rPr>
        <w:t>COD</w:t>
      </w:r>
      <w:r>
        <w:rPr>
          <w:rFonts w:hint="eastAsia"/>
          <w:sz w:val="24"/>
          <w:szCs w:val="21"/>
        </w:rPr>
        <w:t>3.4965</w:t>
      </w:r>
      <w:r>
        <w:rPr>
          <w:sz w:val="24"/>
          <w:szCs w:val="21"/>
        </w:rPr>
        <w:t>t/a</w:t>
      </w:r>
      <w:r>
        <w:rPr>
          <w:rFonts w:hint="eastAsia"/>
          <w:sz w:val="24"/>
          <w:szCs w:val="21"/>
        </w:rPr>
        <w:t>、</w:t>
      </w:r>
      <w:r>
        <w:rPr>
          <w:sz w:val="24"/>
          <w:szCs w:val="21"/>
        </w:rPr>
        <w:t>氨氮</w:t>
      </w:r>
      <w:r>
        <w:rPr>
          <w:rFonts w:hint="eastAsia"/>
          <w:sz w:val="24"/>
          <w:szCs w:val="21"/>
        </w:rPr>
        <w:t>排放量</w:t>
      </w:r>
      <w:r>
        <w:rPr>
          <w:rFonts w:hint="eastAsia"/>
          <w:sz w:val="24"/>
          <w:szCs w:val="21"/>
        </w:rPr>
        <w:t xml:space="preserve"> </w:t>
      </w:r>
      <w:r>
        <w:rPr>
          <w:sz w:val="24"/>
          <w:szCs w:val="21"/>
        </w:rPr>
        <w:t>0.</w:t>
      </w:r>
      <w:r>
        <w:rPr>
          <w:rFonts w:hint="eastAsia"/>
          <w:sz w:val="24"/>
          <w:szCs w:val="21"/>
        </w:rPr>
        <w:t>3497</w:t>
      </w:r>
      <w:r>
        <w:rPr>
          <w:sz w:val="24"/>
          <w:szCs w:val="21"/>
        </w:rPr>
        <w:t>t/a</w:t>
      </w:r>
      <w:r>
        <w:rPr>
          <w:rFonts w:hint="eastAsia"/>
          <w:sz w:val="24"/>
          <w:szCs w:val="21"/>
        </w:rPr>
        <w:t>的总量控制指标要求。</w:t>
      </w:r>
    </w:p>
    <w:bookmarkEnd w:id="285"/>
    <w:p w:rsidR="00733E24" w:rsidRDefault="00733E24">
      <w:pPr>
        <w:pStyle w:val="a9"/>
        <w:rPr>
          <w:rFonts w:ascii="Times New Roman" w:hAnsi="Times New Roman"/>
        </w:rPr>
      </w:pPr>
    </w:p>
    <w:p w:rsidR="00733E24" w:rsidRDefault="00733E24">
      <w:pPr>
        <w:spacing w:line="520" w:lineRule="exact"/>
        <w:jc w:val="left"/>
        <w:outlineLvl w:val="0"/>
        <w:rPr>
          <w:rFonts w:eastAsia="黑体"/>
          <w:bCs/>
          <w:szCs w:val="28"/>
        </w:rPr>
        <w:sectPr w:rsidR="00733E24">
          <w:pgSz w:w="11907" w:h="16840"/>
          <w:pgMar w:top="1588" w:right="1576" w:bottom="1469" w:left="1224" w:header="851" w:footer="992" w:gutter="0"/>
          <w:cols w:space="425"/>
          <w:docGrid w:linePitch="387" w:charSpace="-4148"/>
        </w:sectPr>
      </w:pPr>
      <w:bookmarkStart w:id="286" w:name="_Toc500792674"/>
    </w:p>
    <w:p w:rsidR="00733E24" w:rsidRDefault="00C35B4A">
      <w:pPr>
        <w:pStyle w:val="1"/>
        <w:spacing w:before="0" w:after="0" w:line="360" w:lineRule="auto"/>
        <w:rPr>
          <w:rFonts w:eastAsia="黑体"/>
          <w:b w:val="0"/>
          <w:sz w:val="32"/>
          <w:szCs w:val="32"/>
        </w:rPr>
      </w:pPr>
      <w:bookmarkStart w:id="287" w:name="_Toc18419786"/>
      <w:bookmarkStart w:id="288" w:name="_Toc18433220"/>
      <w:r>
        <w:rPr>
          <w:rFonts w:eastAsia="黑体"/>
          <w:b w:val="0"/>
          <w:sz w:val="32"/>
          <w:szCs w:val="32"/>
        </w:rPr>
        <w:lastRenderedPageBreak/>
        <w:t>10</w:t>
      </w:r>
      <w:r>
        <w:rPr>
          <w:rFonts w:eastAsia="黑体"/>
          <w:b w:val="0"/>
          <w:sz w:val="32"/>
          <w:szCs w:val="32"/>
        </w:rPr>
        <w:t>验收监测结论</w:t>
      </w:r>
      <w:bookmarkStart w:id="289" w:name="_Toc525632206"/>
      <w:bookmarkEnd w:id="273"/>
      <w:bookmarkEnd w:id="274"/>
      <w:bookmarkEnd w:id="275"/>
      <w:bookmarkEnd w:id="276"/>
      <w:bookmarkEnd w:id="286"/>
      <w:bookmarkEnd w:id="287"/>
      <w:bookmarkEnd w:id="288"/>
    </w:p>
    <w:p w:rsidR="00733E24" w:rsidRDefault="00C35B4A">
      <w:pPr>
        <w:pStyle w:val="2"/>
        <w:spacing w:before="0" w:after="0" w:line="240" w:lineRule="auto"/>
        <w:rPr>
          <w:rFonts w:ascii="黑体" w:hAnsi="黑体"/>
          <w:b w:val="0"/>
          <w:sz w:val="30"/>
          <w:szCs w:val="30"/>
        </w:rPr>
      </w:pPr>
      <w:bookmarkStart w:id="290" w:name="_Toc381779455"/>
      <w:bookmarkStart w:id="291" w:name="_Toc437527627"/>
      <w:bookmarkStart w:id="292" w:name="_Toc450303492"/>
      <w:bookmarkStart w:id="293" w:name="_Toc437527580"/>
      <w:bookmarkStart w:id="294" w:name="_Toc500792675"/>
      <w:bookmarkStart w:id="295" w:name="_Toc18433221"/>
      <w:bookmarkStart w:id="296" w:name="_Toc18419787"/>
      <w:r>
        <w:rPr>
          <w:rFonts w:ascii="黑体" w:hAnsi="黑体"/>
          <w:b w:val="0"/>
          <w:sz w:val="30"/>
          <w:szCs w:val="30"/>
        </w:rPr>
        <w:t xml:space="preserve">10.1 </w:t>
      </w:r>
      <w:bookmarkEnd w:id="289"/>
      <w:bookmarkEnd w:id="290"/>
      <w:bookmarkEnd w:id="291"/>
      <w:bookmarkEnd w:id="292"/>
      <w:bookmarkEnd w:id="293"/>
      <w:bookmarkEnd w:id="294"/>
      <w:r>
        <w:rPr>
          <w:rFonts w:ascii="黑体" w:hAnsi="黑体"/>
          <w:b w:val="0"/>
          <w:sz w:val="30"/>
          <w:szCs w:val="30"/>
        </w:rPr>
        <w:t>环境保护设施调试效果</w:t>
      </w:r>
      <w:bookmarkEnd w:id="295"/>
      <w:bookmarkEnd w:id="296"/>
    </w:p>
    <w:p w:rsidR="00733E24" w:rsidRDefault="00C35B4A">
      <w:pPr>
        <w:pStyle w:val="a9"/>
        <w:spacing w:line="520" w:lineRule="exact"/>
        <w:ind w:firstLine="480"/>
        <w:rPr>
          <w:rFonts w:ascii="Times New Roman" w:hAnsi="Times New Roman"/>
          <w:kern w:val="2"/>
          <w:sz w:val="24"/>
        </w:rPr>
      </w:pPr>
      <w:r>
        <w:rPr>
          <w:rFonts w:ascii="Times New Roman" w:hAnsi="Times New Roman"/>
          <w:kern w:val="2"/>
          <w:sz w:val="24"/>
        </w:rPr>
        <w:t>（</w:t>
      </w:r>
      <w:r>
        <w:rPr>
          <w:rFonts w:ascii="Times New Roman" w:hAnsi="Times New Roman"/>
          <w:kern w:val="2"/>
          <w:sz w:val="24"/>
        </w:rPr>
        <w:t>1</w:t>
      </w:r>
      <w:r>
        <w:rPr>
          <w:rFonts w:ascii="Times New Roman" w:hAnsi="Times New Roman"/>
          <w:kern w:val="2"/>
          <w:sz w:val="24"/>
        </w:rPr>
        <w:t>）验收监测期间，该项目生产负荷在</w:t>
      </w:r>
      <w:r>
        <w:rPr>
          <w:rFonts w:ascii="Times New Roman" w:hAnsi="Times New Roman" w:hint="eastAsia"/>
          <w:kern w:val="2"/>
          <w:sz w:val="24"/>
        </w:rPr>
        <w:t>79.2-82.9</w:t>
      </w:r>
      <w:r>
        <w:rPr>
          <w:rFonts w:ascii="Times New Roman" w:hAnsi="Times New Roman"/>
          <w:kern w:val="2"/>
          <w:sz w:val="24"/>
        </w:rPr>
        <w:t>%</w:t>
      </w:r>
      <w:r>
        <w:rPr>
          <w:rFonts w:ascii="Times New Roman" w:hAnsi="Times New Roman" w:hint="eastAsia"/>
          <w:kern w:val="2"/>
          <w:sz w:val="24"/>
        </w:rPr>
        <w:t>之间</w:t>
      </w:r>
      <w:r>
        <w:rPr>
          <w:rFonts w:ascii="Times New Roman" w:hAnsi="Times New Roman"/>
          <w:kern w:val="2"/>
          <w:sz w:val="24"/>
        </w:rPr>
        <w:t>，</w:t>
      </w:r>
      <w:r>
        <w:rPr>
          <w:rFonts w:ascii="Times New Roman" w:hAnsi="Times New Roman" w:hint="eastAsia"/>
          <w:kern w:val="2"/>
          <w:sz w:val="24"/>
        </w:rPr>
        <w:t>符合</w:t>
      </w:r>
      <w:r>
        <w:rPr>
          <w:rFonts w:ascii="Times New Roman" w:hAnsi="Times New Roman"/>
          <w:kern w:val="2"/>
          <w:sz w:val="24"/>
        </w:rPr>
        <w:t>建设项目验收生产负荷有关规定（生产负荷大于</w:t>
      </w:r>
      <w:r>
        <w:rPr>
          <w:rFonts w:ascii="Times New Roman" w:hAnsi="Times New Roman"/>
          <w:kern w:val="2"/>
          <w:sz w:val="24"/>
        </w:rPr>
        <w:t>75%</w:t>
      </w:r>
      <w:r>
        <w:rPr>
          <w:rFonts w:ascii="Times New Roman" w:hAnsi="Times New Roman"/>
          <w:kern w:val="2"/>
          <w:sz w:val="24"/>
        </w:rPr>
        <w:t>）。生产设施运行正常，环保设施基本运行正常。</w:t>
      </w:r>
    </w:p>
    <w:p w:rsidR="00733E24" w:rsidRDefault="00C35B4A">
      <w:pPr>
        <w:pStyle w:val="a9"/>
        <w:spacing w:line="520" w:lineRule="exact"/>
        <w:ind w:firstLine="480"/>
        <w:rPr>
          <w:rFonts w:ascii="Times New Roman" w:hAnsi="Times New Roman"/>
          <w:kern w:val="2"/>
          <w:sz w:val="24"/>
        </w:rPr>
      </w:pPr>
      <w:r>
        <w:rPr>
          <w:rFonts w:ascii="Times New Roman" w:hAnsi="Times New Roman"/>
          <w:kern w:val="2"/>
          <w:sz w:val="24"/>
        </w:rPr>
        <w:t>（</w:t>
      </w:r>
      <w:r>
        <w:rPr>
          <w:rFonts w:ascii="Times New Roman" w:hAnsi="Times New Roman"/>
          <w:kern w:val="2"/>
          <w:sz w:val="24"/>
        </w:rPr>
        <w:t>2</w:t>
      </w:r>
      <w:r>
        <w:rPr>
          <w:rFonts w:ascii="Times New Roman" w:hAnsi="Times New Roman"/>
          <w:kern w:val="2"/>
          <w:sz w:val="24"/>
        </w:rPr>
        <w:t>）有组织排放废气排放</w:t>
      </w:r>
    </w:p>
    <w:p w:rsidR="00733E24" w:rsidRDefault="00C35B4A">
      <w:pPr>
        <w:pStyle w:val="a6"/>
        <w:adjustRightInd w:val="0"/>
        <w:snapToGrid w:val="0"/>
        <w:spacing w:line="520" w:lineRule="exact"/>
        <w:ind w:firstLineChars="200" w:firstLine="480"/>
        <w:rPr>
          <w:szCs w:val="24"/>
        </w:rPr>
      </w:pPr>
      <w:r>
        <w:rPr>
          <w:szCs w:val="24"/>
        </w:rPr>
        <w:t>喷砂、抛丸过程会产生氧化铁粉末，项目喷砂、抛丸产生的金属粉尘经除尘器处理后通过</w:t>
      </w:r>
      <w:r>
        <w:rPr>
          <w:szCs w:val="24"/>
        </w:rPr>
        <w:t>1</w:t>
      </w:r>
      <w:r>
        <w:rPr>
          <w:szCs w:val="24"/>
        </w:rPr>
        <w:t>根排气筒（</w:t>
      </w:r>
      <w:r>
        <w:rPr>
          <w:szCs w:val="24"/>
        </w:rPr>
        <w:t>4#</w:t>
      </w:r>
      <w:r>
        <w:rPr>
          <w:szCs w:val="24"/>
        </w:rPr>
        <w:t>）排放，排放浓度和排放速率均可以满足《大气污染物综合排放标准》</w:t>
      </w:r>
      <w:r>
        <w:rPr>
          <w:szCs w:val="24"/>
        </w:rPr>
        <w:t>GB16297-1996</w:t>
      </w:r>
      <w:r>
        <w:rPr>
          <w:szCs w:val="24"/>
        </w:rPr>
        <w:t>中的二级标准限值要求。</w:t>
      </w:r>
    </w:p>
    <w:p w:rsidR="00733E24" w:rsidRDefault="00C35B4A">
      <w:pPr>
        <w:pStyle w:val="a6"/>
        <w:adjustRightInd w:val="0"/>
        <w:snapToGrid w:val="0"/>
        <w:spacing w:line="520" w:lineRule="exact"/>
        <w:ind w:firstLineChars="200" w:firstLine="480"/>
        <w:rPr>
          <w:bCs/>
          <w:szCs w:val="24"/>
        </w:rPr>
      </w:pPr>
      <w:r>
        <w:rPr>
          <w:bCs/>
          <w:szCs w:val="24"/>
        </w:rPr>
        <w:t>项目</w:t>
      </w:r>
      <w:r>
        <w:rPr>
          <w:bCs/>
        </w:rPr>
        <w:t>新增</w:t>
      </w:r>
      <w:r>
        <w:rPr>
          <w:bCs/>
        </w:rPr>
        <w:t>1</w:t>
      </w:r>
      <w:r>
        <w:rPr>
          <w:bCs/>
        </w:rPr>
        <w:t>条</w:t>
      </w:r>
      <w:r>
        <w:rPr>
          <w:bCs/>
        </w:rPr>
        <w:t>1620</w:t>
      </w:r>
      <w:r>
        <w:rPr>
          <w:bCs/>
        </w:rPr>
        <w:t>防腐生产线</w:t>
      </w:r>
      <w:r>
        <w:rPr>
          <w:bCs/>
          <w:szCs w:val="24"/>
        </w:rPr>
        <w:t>。喷粉过程中将产生粉尘和非甲烷总烃，通过负压旋风吸附</w:t>
      </w:r>
      <w:r>
        <w:rPr>
          <w:bCs/>
          <w:szCs w:val="24"/>
        </w:rPr>
        <w:t>+</w:t>
      </w:r>
      <w:r>
        <w:rPr>
          <w:bCs/>
          <w:szCs w:val="24"/>
        </w:rPr>
        <w:t>脉冲滤芯净化</w:t>
      </w:r>
      <w:r>
        <w:rPr>
          <w:bCs/>
          <w:szCs w:val="24"/>
        </w:rPr>
        <w:t>+</w:t>
      </w:r>
      <w:r>
        <w:rPr>
          <w:bCs/>
          <w:szCs w:val="24"/>
        </w:rPr>
        <w:t>系统进行除尘；项目现有</w:t>
      </w:r>
      <w:r>
        <w:rPr>
          <w:bCs/>
          <w:szCs w:val="24"/>
        </w:rPr>
        <w:t>1</w:t>
      </w:r>
      <w:r>
        <w:rPr>
          <w:bCs/>
          <w:szCs w:val="24"/>
        </w:rPr>
        <w:t>条</w:t>
      </w:r>
      <w:r>
        <w:rPr>
          <w:bCs/>
          <w:szCs w:val="24"/>
        </w:rPr>
        <w:t>1420</w:t>
      </w:r>
      <w:r>
        <w:rPr>
          <w:bCs/>
        </w:rPr>
        <w:t>防腐生产线，利用现有负压旋风吸附</w:t>
      </w:r>
      <w:r>
        <w:rPr>
          <w:bCs/>
        </w:rPr>
        <w:t>+</w:t>
      </w:r>
      <w:r>
        <w:rPr>
          <w:bCs/>
        </w:rPr>
        <w:t>脉冲滤芯净化</w:t>
      </w:r>
      <w:r>
        <w:rPr>
          <w:bCs/>
          <w:szCs w:val="24"/>
        </w:rPr>
        <w:t>系统进行除尘。</w:t>
      </w:r>
      <w:r>
        <w:rPr>
          <w:bCs/>
        </w:rPr>
        <w:t>再共同经过</w:t>
      </w:r>
      <w:r>
        <w:rPr>
          <w:bCs/>
        </w:rPr>
        <w:t>1</w:t>
      </w:r>
      <w:r>
        <w:rPr>
          <w:bCs/>
        </w:rPr>
        <w:t>套</w:t>
      </w:r>
      <w:r>
        <w:rPr>
          <w:bCs/>
        </w:rPr>
        <w:t>UV</w:t>
      </w:r>
      <w:proofErr w:type="gramStart"/>
      <w:r>
        <w:rPr>
          <w:bCs/>
        </w:rPr>
        <w:t>光氧催化理设备</w:t>
      </w:r>
      <w:proofErr w:type="gramEnd"/>
      <w:r>
        <w:rPr>
          <w:bCs/>
        </w:rPr>
        <w:t>+</w:t>
      </w:r>
      <w:r>
        <w:rPr>
          <w:bCs/>
        </w:rPr>
        <w:t>活性炭吸附装置对有机废气（非甲烷总烃）进行处理，处理后的废气</w:t>
      </w:r>
      <w:r>
        <w:rPr>
          <w:bCs/>
          <w:szCs w:val="24"/>
        </w:rPr>
        <w:t>分别由</w:t>
      </w:r>
      <w:r>
        <w:rPr>
          <w:bCs/>
          <w:szCs w:val="24"/>
        </w:rPr>
        <w:t>1</w:t>
      </w:r>
      <w:r>
        <w:rPr>
          <w:bCs/>
          <w:szCs w:val="24"/>
        </w:rPr>
        <w:t>根</w:t>
      </w:r>
      <w:r>
        <w:rPr>
          <w:bCs/>
          <w:szCs w:val="24"/>
        </w:rPr>
        <w:t>22m</w:t>
      </w:r>
      <w:r>
        <w:rPr>
          <w:bCs/>
          <w:szCs w:val="24"/>
        </w:rPr>
        <w:t>高排气筒（</w:t>
      </w:r>
      <w:r>
        <w:rPr>
          <w:bCs/>
          <w:szCs w:val="24"/>
        </w:rPr>
        <w:t>3#</w:t>
      </w:r>
      <w:r>
        <w:rPr>
          <w:bCs/>
          <w:szCs w:val="24"/>
        </w:rPr>
        <w:t>）排放；排放浓度和排放速率均能够满足《大气污染物综合排放标准》（</w:t>
      </w:r>
      <w:r>
        <w:rPr>
          <w:bCs/>
          <w:szCs w:val="24"/>
        </w:rPr>
        <w:t>GB16297-1996</w:t>
      </w:r>
      <w:r>
        <w:rPr>
          <w:bCs/>
          <w:szCs w:val="24"/>
        </w:rPr>
        <w:t>）二级标准限值要求和《关于全省开展工业企业挥发性有机物专项治理工作中排放建议值的通知》（</w:t>
      </w:r>
      <w:proofErr w:type="gramStart"/>
      <w:r>
        <w:rPr>
          <w:bCs/>
          <w:szCs w:val="24"/>
        </w:rPr>
        <w:t>豫环攻坚办</w:t>
      </w:r>
      <w:proofErr w:type="gramEnd"/>
      <w:r>
        <w:rPr>
          <w:bCs/>
          <w:szCs w:val="24"/>
        </w:rPr>
        <w:t>【</w:t>
      </w:r>
      <w:r>
        <w:rPr>
          <w:bCs/>
          <w:szCs w:val="24"/>
        </w:rPr>
        <w:t>2017</w:t>
      </w:r>
      <w:r>
        <w:rPr>
          <w:bCs/>
          <w:szCs w:val="24"/>
        </w:rPr>
        <w:t>】</w:t>
      </w:r>
      <w:r>
        <w:rPr>
          <w:bCs/>
          <w:szCs w:val="24"/>
        </w:rPr>
        <w:t>162</w:t>
      </w:r>
      <w:r>
        <w:rPr>
          <w:bCs/>
          <w:szCs w:val="24"/>
        </w:rPr>
        <w:t>号文）有组织排放限制要求。</w:t>
      </w:r>
    </w:p>
    <w:p w:rsidR="00733E24" w:rsidRDefault="00C35B4A">
      <w:pPr>
        <w:spacing w:line="480" w:lineRule="exact"/>
        <w:ind w:firstLine="480"/>
        <w:jc w:val="left"/>
        <w:rPr>
          <w:bCs/>
        </w:rPr>
      </w:pPr>
      <w:r>
        <w:rPr>
          <w:bCs/>
          <w:sz w:val="24"/>
          <w:szCs w:val="24"/>
        </w:rPr>
        <w:t>喷涂房喷涂工序和刷漆工</w:t>
      </w:r>
      <w:proofErr w:type="gramStart"/>
      <w:r>
        <w:rPr>
          <w:bCs/>
          <w:sz w:val="24"/>
          <w:szCs w:val="24"/>
        </w:rPr>
        <w:t>序产生</w:t>
      </w:r>
      <w:proofErr w:type="gramEnd"/>
      <w:r>
        <w:rPr>
          <w:bCs/>
          <w:sz w:val="24"/>
          <w:szCs w:val="24"/>
        </w:rPr>
        <w:t>的有机废气</w:t>
      </w:r>
      <w:r>
        <w:rPr>
          <w:bCs/>
          <w:sz w:val="24"/>
        </w:rPr>
        <w:t>经过</w:t>
      </w:r>
      <w:r>
        <w:rPr>
          <w:bCs/>
          <w:sz w:val="24"/>
        </w:rPr>
        <w:t>1</w:t>
      </w:r>
      <w:r>
        <w:rPr>
          <w:bCs/>
          <w:sz w:val="24"/>
        </w:rPr>
        <w:t>套活性炭吸附装置</w:t>
      </w:r>
      <w:r>
        <w:rPr>
          <w:bCs/>
          <w:sz w:val="24"/>
        </w:rPr>
        <w:t>+</w:t>
      </w:r>
      <w:r>
        <w:rPr>
          <w:bCs/>
          <w:sz w:val="24"/>
        </w:rPr>
        <w:t>催化燃烧对有机废气（非甲烷总烃）进行处理，处理后的废气</w:t>
      </w:r>
      <w:r>
        <w:rPr>
          <w:bCs/>
          <w:sz w:val="24"/>
          <w:szCs w:val="24"/>
        </w:rPr>
        <w:t>分别由</w:t>
      </w:r>
      <w:r>
        <w:rPr>
          <w:bCs/>
          <w:sz w:val="24"/>
          <w:szCs w:val="24"/>
        </w:rPr>
        <w:t>1</w:t>
      </w:r>
      <w:r>
        <w:rPr>
          <w:bCs/>
          <w:sz w:val="24"/>
          <w:szCs w:val="24"/>
        </w:rPr>
        <w:t>根</w:t>
      </w:r>
      <w:r>
        <w:rPr>
          <w:bCs/>
          <w:sz w:val="24"/>
          <w:szCs w:val="24"/>
        </w:rPr>
        <w:t>22m</w:t>
      </w:r>
      <w:r>
        <w:rPr>
          <w:bCs/>
          <w:sz w:val="24"/>
          <w:szCs w:val="24"/>
        </w:rPr>
        <w:t>高排气筒（</w:t>
      </w:r>
      <w:r>
        <w:rPr>
          <w:bCs/>
          <w:sz w:val="24"/>
          <w:szCs w:val="24"/>
        </w:rPr>
        <w:t>5#</w:t>
      </w:r>
      <w:r>
        <w:rPr>
          <w:bCs/>
          <w:sz w:val="24"/>
          <w:szCs w:val="24"/>
        </w:rPr>
        <w:t>）排放，排放浓度和排放速率均能够满足《关于全省开展工业企业挥发性有机物专项治理工作中排放建议值的通知》（</w:t>
      </w:r>
      <w:proofErr w:type="gramStart"/>
      <w:r>
        <w:rPr>
          <w:bCs/>
          <w:sz w:val="24"/>
          <w:szCs w:val="24"/>
        </w:rPr>
        <w:t>豫环攻坚办</w:t>
      </w:r>
      <w:proofErr w:type="gramEnd"/>
      <w:r>
        <w:rPr>
          <w:bCs/>
          <w:sz w:val="24"/>
          <w:szCs w:val="24"/>
        </w:rPr>
        <w:t>【</w:t>
      </w:r>
      <w:r>
        <w:rPr>
          <w:bCs/>
          <w:sz w:val="24"/>
          <w:szCs w:val="24"/>
        </w:rPr>
        <w:t>2017</w:t>
      </w:r>
      <w:r>
        <w:rPr>
          <w:bCs/>
          <w:sz w:val="24"/>
          <w:szCs w:val="24"/>
        </w:rPr>
        <w:t>】</w:t>
      </w:r>
      <w:r>
        <w:rPr>
          <w:bCs/>
          <w:sz w:val="24"/>
          <w:szCs w:val="24"/>
        </w:rPr>
        <w:t>162</w:t>
      </w:r>
      <w:r>
        <w:rPr>
          <w:bCs/>
          <w:sz w:val="24"/>
          <w:szCs w:val="24"/>
        </w:rPr>
        <w:t>号文）有组织排放限制要求</w:t>
      </w:r>
      <w:r>
        <w:rPr>
          <w:rFonts w:hint="eastAsia"/>
          <w:bCs/>
        </w:rPr>
        <w:t>。</w:t>
      </w:r>
    </w:p>
    <w:p w:rsidR="00733E24" w:rsidRDefault="00C35B4A">
      <w:pPr>
        <w:pStyle w:val="a9"/>
        <w:spacing w:line="520" w:lineRule="exact"/>
        <w:ind w:firstLine="480"/>
        <w:rPr>
          <w:rFonts w:ascii="Times New Roman" w:hAnsi="Times New Roman"/>
          <w:kern w:val="2"/>
          <w:sz w:val="24"/>
        </w:rPr>
      </w:pPr>
      <w:r>
        <w:rPr>
          <w:rFonts w:ascii="Times New Roman" w:hAnsi="Times New Roman"/>
          <w:kern w:val="2"/>
          <w:sz w:val="24"/>
        </w:rPr>
        <w:t>（</w:t>
      </w:r>
      <w:r>
        <w:rPr>
          <w:rFonts w:ascii="Times New Roman" w:hAnsi="Times New Roman"/>
          <w:kern w:val="2"/>
          <w:sz w:val="24"/>
        </w:rPr>
        <w:t>3</w:t>
      </w:r>
      <w:r>
        <w:rPr>
          <w:rFonts w:ascii="Times New Roman" w:hAnsi="Times New Roman"/>
          <w:kern w:val="2"/>
          <w:sz w:val="24"/>
        </w:rPr>
        <w:t>）无组织排放废气排放</w:t>
      </w:r>
    </w:p>
    <w:p w:rsidR="00733E24" w:rsidRDefault="00C35B4A">
      <w:pPr>
        <w:pStyle w:val="a9"/>
        <w:spacing w:line="520" w:lineRule="exact"/>
        <w:ind w:firstLineChars="200" w:firstLine="480"/>
        <w:rPr>
          <w:rFonts w:ascii="Times New Roman" w:hAnsi="Times New Roman"/>
          <w:sz w:val="24"/>
          <w:szCs w:val="22"/>
        </w:rPr>
      </w:pPr>
      <w:r>
        <w:rPr>
          <w:rFonts w:ascii="Times New Roman" w:hAnsi="Times New Roman"/>
          <w:sz w:val="24"/>
          <w:szCs w:val="22"/>
        </w:rPr>
        <w:t>验收监测期间，厂界四周颗粒物</w:t>
      </w:r>
      <w:r>
        <w:rPr>
          <w:rFonts w:ascii="Times New Roman" w:hAnsi="Times New Roman" w:hint="eastAsia"/>
          <w:sz w:val="24"/>
          <w:szCs w:val="22"/>
        </w:rPr>
        <w:t>和非甲烷总烃</w:t>
      </w:r>
      <w:r>
        <w:rPr>
          <w:rFonts w:ascii="Times New Roman" w:hAnsi="Times New Roman"/>
          <w:sz w:val="24"/>
          <w:szCs w:val="22"/>
        </w:rPr>
        <w:t>无组织排放浓度</w:t>
      </w:r>
      <w:r>
        <w:rPr>
          <w:rFonts w:ascii="Times New Roman" w:hAnsi="Times New Roman" w:hint="eastAsia"/>
          <w:sz w:val="24"/>
          <w:szCs w:val="22"/>
        </w:rPr>
        <w:t>均</w:t>
      </w:r>
      <w:r>
        <w:rPr>
          <w:rFonts w:ascii="Times New Roman" w:hAnsi="Times New Roman"/>
          <w:sz w:val="24"/>
          <w:szCs w:val="22"/>
        </w:rPr>
        <w:t>符合《大气污染物综合排放标准》（</w:t>
      </w:r>
      <w:r>
        <w:rPr>
          <w:rFonts w:ascii="Times New Roman" w:hAnsi="Times New Roman"/>
          <w:sz w:val="24"/>
          <w:szCs w:val="22"/>
        </w:rPr>
        <w:t>GB16297-1996</w:t>
      </w:r>
      <w:r>
        <w:rPr>
          <w:rFonts w:ascii="Times New Roman" w:hAnsi="Times New Roman"/>
          <w:sz w:val="24"/>
          <w:szCs w:val="22"/>
        </w:rPr>
        <w:t>）表</w:t>
      </w:r>
      <w:r>
        <w:rPr>
          <w:rFonts w:ascii="Times New Roman" w:hAnsi="Times New Roman"/>
          <w:sz w:val="24"/>
          <w:szCs w:val="22"/>
        </w:rPr>
        <w:t>2</w:t>
      </w:r>
      <w:r>
        <w:rPr>
          <w:rFonts w:ascii="Times New Roman" w:hAnsi="Times New Roman"/>
          <w:sz w:val="24"/>
          <w:szCs w:val="22"/>
        </w:rPr>
        <w:t>及</w:t>
      </w:r>
      <w:r>
        <w:rPr>
          <w:rFonts w:ascii="Times New Roman" w:hAnsi="Times New Roman"/>
          <w:bCs/>
          <w:kern w:val="2"/>
          <w:sz w:val="24"/>
          <w:szCs w:val="24"/>
        </w:rPr>
        <w:t>《关于全省开展工业企业挥发性有机物专项治理工作中排放建议值的通知》（</w:t>
      </w:r>
      <w:proofErr w:type="gramStart"/>
      <w:r>
        <w:rPr>
          <w:rFonts w:ascii="Times New Roman" w:hAnsi="Times New Roman"/>
          <w:bCs/>
          <w:kern w:val="2"/>
          <w:sz w:val="24"/>
          <w:szCs w:val="24"/>
        </w:rPr>
        <w:t>豫环攻坚办</w:t>
      </w:r>
      <w:proofErr w:type="gramEnd"/>
      <w:r>
        <w:rPr>
          <w:rFonts w:ascii="Times New Roman" w:hAnsi="Times New Roman"/>
          <w:bCs/>
          <w:kern w:val="2"/>
          <w:sz w:val="24"/>
          <w:szCs w:val="24"/>
        </w:rPr>
        <w:t>【</w:t>
      </w:r>
      <w:r>
        <w:rPr>
          <w:rFonts w:ascii="Times New Roman" w:hAnsi="Times New Roman"/>
          <w:bCs/>
          <w:kern w:val="2"/>
          <w:sz w:val="24"/>
          <w:szCs w:val="24"/>
        </w:rPr>
        <w:t>2017</w:t>
      </w:r>
      <w:r>
        <w:rPr>
          <w:rFonts w:ascii="Times New Roman" w:hAnsi="Times New Roman"/>
          <w:bCs/>
          <w:kern w:val="2"/>
          <w:sz w:val="24"/>
          <w:szCs w:val="24"/>
        </w:rPr>
        <w:t>】</w:t>
      </w:r>
      <w:r>
        <w:rPr>
          <w:rFonts w:ascii="Times New Roman" w:hAnsi="Times New Roman"/>
          <w:bCs/>
          <w:kern w:val="2"/>
          <w:sz w:val="24"/>
          <w:szCs w:val="24"/>
        </w:rPr>
        <w:t>162</w:t>
      </w:r>
      <w:r>
        <w:rPr>
          <w:rFonts w:ascii="Times New Roman" w:hAnsi="Times New Roman"/>
          <w:bCs/>
          <w:kern w:val="2"/>
          <w:sz w:val="24"/>
          <w:szCs w:val="24"/>
        </w:rPr>
        <w:t>号文）</w:t>
      </w:r>
      <w:r>
        <w:rPr>
          <w:rFonts w:ascii="Times New Roman" w:hAnsi="Times New Roman" w:hint="eastAsia"/>
          <w:bCs/>
          <w:kern w:val="2"/>
          <w:sz w:val="24"/>
          <w:szCs w:val="24"/>
        </w:rPr>
        <w:t>无</w:t>
      </w:r>
      <w:r>
        <w:rPr>
          <w:rFonts w:ascii="Times New Roman" w:hAnsi="Times New Roman"/>
          <w:bCs/>
          <w:kern w:val="2"/>
          <w:sz w:val="24"/>
          <w:szCs w:val="24"/>
        </w:rPr>
        <w:t>组织排放限制要求</w:t>
      </w:r>
      <w:r>
        <w:rPr>
          <w:rFonts w:ascii="Times New Roman" w:hAnsi="Times New Roman" w:hint="eastAsia"/>
          <w:bCs/>
        </w:rPr>
        <w:t>。</w:t>
      </w:r>
      <w:r>
        <w:rPr>
          <w:rFonts w:ascii="Times New Roman" w:hAnsi="Times New Roman"/>
          <w:sz w:val="24"/>
          <w:szCs w:val="22"/>
        </w:rPr>
        <w:t>要求。</w:t>
      </w:r>
    </w:p>
    <w:p w:rsidR="00733E24" w:rsidRDefault="00C35B4A">
      <w:pPr>
        <w:pStyle w:val="a9"/>
        <w:spacing w:line="520" w:lineRule="exact"/>
        <w:ind w:firstLineChars="200" w:firstLine="480"/>
        <w:rPr>
          <w:rFonts w:ascii="Times New Roman" w:hAnsi="Times New Roman"/>
          <w:kern w:val="2"/>
          <w:sz w:val="24"/>
        </w:rPr>
      </w:pPr>
      <w:r>
        <w:rPr>
          <w:rFonts w:ascii="Times New Roman" w:hAnsi="Times New Roman"/>
          <w:kern w:val="2"/>
          <w:sz w:val="24"/>
        </w:rPr>
        <w:t>（</w:t>
      </w:r>
      <w:r>
        <w:rPr>
          <w:rFonts w:ascii="Times New Roman" w:hAnsi="Times New Roman"/>
          <w:kern w:val="2"/>
          <w:sz w:val="24"/>
        </w:rPr>
        <w:t>4</w:t>
      </w:r>
      <w:r>
        <w:rPr>
          <w:rFonts w:ascii="Times New Roman" w:hAnsi="Times New Roman"/>
          <w:kern w:val="2"/>
          <w:sz w:val="24"/>
        </w:rPr>
        <w:t>）废水</w:t>
      </w:r>
    </w:p>
    <w:p w:rsidR="00733E24" w:rsidRDefault="00C35B4A">
      <w:pPr>
        <w:pStyle w:val="a9"/>
        <w:spacing w:line="520" w:lineRule="exact"/>
        <w:ind w:firstLineChars="200" w:firstLine="480"/>
        <w:rPr>
          <w:rFonts w:ascii="Times New Roman" w:hAnsi="Times New Roman"/>
          <w:sz w:val="24"/>
          <w:szCs w:val="24"/>
        </w:rPr>
      </w:pPr>
      <w:r>
        <w:rPr>
          <w:rFonts w:ascii="Times New Roman" w:hAnsi="Times New Roman"/>
          <w:sz w:val="24"/>
          <w:szCs w:val="22"/>
        </w:rPr>
        <w:t>验收</w:t>
      </w:r>
      <w:r>
        <w:rPr>
          <w:rFonts w:ascii="Times New Roman" w:hAnsi="Times New Roman" w:hint="eastAsia"/>
          <w:sz w:val="24"/>
          <w:szCs w:val="24"/>
        </w:rPr>
        <w:t>监测期间，本项目废水经化粪池处理后各项监测因子均符合</w:t>
      </w:r>
      <w:r>
        <w:rPr>
          <w:rFonts w:ascii="Times New Roman" w:hAnsi="Times New Roman"/>
          <w:sz w:val="24"/>
          <w:szCs w:val="24"/>
        </w:rPr>
        <w:t>《污水综合排放标</w:t>
      </w:r>
      <w:r>
        <w:rPr>
          <w:rFonts w:ascii="Times New Roman" w:hAnsi="Times New Roman"/>
          <w:sz w:val="24"/>
          <w:szCs w:val="24"/>
        </w:rPr>
        <w:lastRenderedPageBreak/>
        <w:t>准》（</w:t>
      </w:r>
      <w:r>
        <w:rPr>
          <w:rFonts w:ascii="Times New Roman" w:hAnsi="Times New Roman"/>
          <w:sz w:val="24"/>
          <w:szCs w:val="24"/>
        </w:rPr>
        <w:t>GB8978-1996</w:t>
      </w:r>
      <w:r>
        <w:rPr>
          <w:rFonts w:ascii="Times New Roman" w:hAnsi="Times New Roman"/>
          <w:sz w:val="24"/>
          <w:szCs w:val="24"/>
        </w:rPr>
        <w:t>）三级标准</w:t>
      </w:r>
      <w:r>
        <w:rPr>
          <w:rFonts w:ascii="Times New Roman" w:hAnsi="Times New Roman" w:hint="eastAsia"/>
          <w:sz w:val="24"/>
          <w:szCs w:val="24"/>
        </w:rPr>
        <w:t>。</w:t>
      </w:r>
    </w:p>
    <w:p w:rsidR="00733E24" w:rsidRDefault="00C35B4A">
      <w:pPr>
        <w:pStyle w:val="a9"/>
        <w:spacing w:line="520" w:lineRule="exact"/>
        <w:ind w:leftChars="200" w:left="560"/>
        <w:rPr>
          <w:rFonts w:ascii="Times New Roman" w:hAnsi="Times New Roman"/>
          <w:kern w:val="2"/>
          <w:sz w:val="24"/>
        </w:rPr>
      </w:pPr>
      <w:r>
        <w:rPr>
          <w:rFonts w:ascii="Times New Roman" w:hAnsi="Times New Roman"/>
          <w:kern w:val="2"/>
          <w:sz w:val="24"/>
        </w:rPr>
        <w:t>（</w:t>
      </w:r>
      <w:r>
        <w:rPr>
          <w:rFonts w:ascii="Times New Roman" w:hAnsi="Times New Roman"/>
          <w:kern w:val="2"/>
          <w:sz w:val="24"/>
        </w:rPr>
        <w:t>5</w:t>
      </w:r>
      <w:r>
        <w:rPr>
          <w:rFonts w:ascii="Times New Roman" w:hAnsi="Times New Roman"/>
          <w:kern w:val="2"/>
          <w:sz w:val="24"/>
        </w:rPr>
        <w:t>）噪声</w:t>
      </w:r>
    </w:p>
    <w:p w:rsidR="00733E24" w:rsidRDefault="00C35B4A">
      <w:pPr>
        <w:pStyle w:val="a9"/>
        <w:spacing w:line="520" w:lineRule="exact"/>
        <w:ind w:firstLineChars="200" w:firstLine="480"/>
        <w:rPr>
          <w:rFonts w:ascii="Times New Roman" w:hAnsi="Times New Roman"/>
          <w:kern w:val="2"/>
          <w:sz w:val="24"/>
        </w:rPr>
      </w:pPr>
      <w:r>
        <w:rPr>
          <w:rFonts w:ascii="Times New Roman" w:hAnsi="Times New Roman"/>
          <w:kern w:val="2"/>
          <w:sz w:val="24"/>
        </w:rPr>
        <w:t>验收监测期间，该项目各个厂界噪声满足《工业企业厂界环境噪声排放标准》（</w:t>
      </w:r>
      <w:r>
        <w:rPr>
          <w:rFonts w:ascii="Times New Roman" w:hAnsi="Times New Roman"/>
          <w:kern w:val="2"/>
          <w:sz w:val="24"/>
        </w:rPr>
        <w:t>GB1248-2008</w:t>
      </w:r>
      <w:r>
        <w:rPr>
          <w:rFonts w:ascii="Times New Roman" w:hAnsi="Times New Roman"/>
          <w:kern w:val="2"/>
          <w:sz w:val="24"/>
        </w:rPr>
        <w:t>）</w:t>
      </w:r>
      <w:r>
        <w:rPr>
          <w:rFonts w:ascii="Times New Roman" w:hAnsi="Times New Roman"/>
          <w:kern w:val="2"/>
          <w:sz w:val="24"/>
        </w:rPr>
        <w:t>2</w:t>
      </w:r>
      <w:r>
        <w:rPr>
          <w:rFonts w:ascii="Times New Roman" w:hAnsi="Times New Roman"/>
          <w:kern w:val="2"/>
          <w:sz w:val="24"/>
        </w:rPr>
        <w:t>类标准要求。</w:t>
      </w:r>
    </w:p>
    <w:p w:rsidR="00733E24" w:rsidRDefault="00C35B4A">
      <w:pPr>
        <w:numPr>
          <w:ilvl w:val="0"/>
          <w:numId w:val="5"/>
        </w:numPr>
        <w:spacing w:line="520" w:lineRule="exact"/>
        <w:ind w:firstLineChars="200" w:firstLine="480"/>
        <w:rPr>
          <w:sz w:val="24"/>
        </w:rPr>
      </w:pPr>
      <w:r>
        <w:rPr>
          <w:sz w:val="24"/>
        </w:rPr>
        <w:t>固废</w:t>
      </w:r>
    </w:p>
    <w:p w:rsidR="00733E24" w:rsidRDefault="00C35B4A">
      <w:pPr>
        <w:spacing w:line="520" w:lineRule="exact"/>
        <w:ind w:firstLineChars="200" w:firstLine="480"/>
        <w:rPr>
          <w:sz w:val="24"/>
        </w:rPr>
      </w:pPr>
      <w:r>
        <w:rPr>
          <w:sz w:val="24"/>
        </w:rPr>
        <w:t>本项目产生的各类固体废弃物分类收集、妥善处置。危险固废收集后要及时交有危险废物经营资质的单位进行安全处置。项目</w:t>
      </w:r>
      <w:proofErr w:type="gramStart"/>
      <w:r>
        <w:rPr>
          <w:sz w:val="24"/>
        </w:rPr>
        <w:t>危废临时</w:t>
      </w:r>
      <w:proofErr w:type="gramEnd"/>
      <w:r>
        <w:rPr>
          <w:sz w:val="24"/>
        </w:rPr>
        <w:t>储存间和一般固废暂存间</w:t>
      </w:r>
      <w:r>
        <w:rPr>
          <w:rFonts w:hint="eastAsia"/>
          <w:sz w:val="24"/>
        </w:rPr>
        <w:t>均</w:t>
      </w:r>
      <w:r>
        <w:rPr>
          <w:sz w:val="24"/>
        </w:rPr>
        <w:t>分别按照相关要求进行设计和施工；生活垃圾由环卫部门定期清运至城市生活垃圾填埋场集中处置。</w:t>
      </w:r>
    </w:p>
    <w:p w:rsidR="00733E24" w:rsidRDefault="00C35B4A">
      <w:pPr>
        <w:numPr>
          <w:ilvl w:val="0"/>
          <w:numId w:val="5"/>
        </w:numPr>
        <w:spacing w:line="520" w:lineRule="exact"/>
        <w:ind w:firstLineChars="200" w:firstLine="480"/>
        <w:rPr>
          <w:sz w:val="24"/>
        </w:rPr>
      </w:pPr>
      <w:r>
        <w:rPr>
          <w:rFonts w:hint="eastAsia"/>
          <w:sz w:val="24"/>
        </w:rPr>
        <w:t>总量控制</w:t>
      </w:r>
    </w:p>
    <w:p w:rsidR="00733E24" w:rsidRDefault="00C35B4A">
      <w:pPr>
        <w:spacing w:line="520" w:lineRule="exact"/>
        <w:ind w:firstLineChars="200" w:firstLine="480"/>
        <w:rPr>
          <w:sz w:val="24"/>
        </w:rPr>
      </w:pPr>
      <w:bookmarkStart w:id="297" w:name="_Toc18419788"/>
      <w:r>
        <w:rPr>
          <w:rFonts w:hint="eastAsia"/>
          <w:sz w:val="24"/>
        </w:rPr>
        <w:t>根据监测结果核算，该项目全厂废水</w:t>
      </w:r>
      <w:r>
        <w:rPr>
          <w:sz w:val="24"/>
        </w:rPr>
        <w:t>COD</w:t>
      </w:r>
      <w:r>
        <w:rPr>
          <w:rFonts w:hint="eastAsia"/>
          <w:sz w:val="24"/>
        </w:rPr>
        <w:t>排放量</w:t>
      </w:r>
      <w:r>
        <w:rPr>
          <w:rFonts w:hint="eastAsia"/>
          <w:sz w:val="24"/>
        </w:rPr>
        <w:t>0.0566</w:t>
      </w:r>
      <w:r>
        <w:rPr>
          <w:sz w:val="24"/>
        </w:rPr>
        <w:t>t/a</w:t>
      </w:r>
      <w:r>
        <w:rPr>
          <w:rFonts w:hint="eastAsia"/>
          <w:sz w:val="24"/>
        </w:rPr>
        <w:t>，</w:t>
      </w:r>
      <w:r>
        <w:rPr>
          <w:sz w:val="24"/>
        </w:rPr>
        <w:t>氨氮</w:t>
      </w:r>
      <w:r>
        <w:rPr>
          <w:rFonts w:hint="eastAsia"/>
          <w:sz w:val="24"/>
        </w:rPr>
        <w:t>排放量</w:t>
      </w:r>
      <w:r>
        <w:rPr>
          <w:rFonts w:hint="eastAsia"/>
          <w:sz w:val="24"/>
        </w:rPr>
        <w:t xml:space="preserve"> 0.0042</w:t>
      </w:r>
      <w:r>
        <w:rPr>
          <w:sz w:val="24"/>
        </w:rPr>
        <w:t>t/a</w:t>
      </w:r>
      <w:r>
        <w:rPr>
          <w:rFonts w:hint="eastAsia"/>
          <w:sz w:val="24"/>
        </w:rPr>
        <w:t>；可以满足全厂</w:t>
      </w:r>
      <w:r>
        <w:rPr>
          <w:sz w:val="24"/>
        </w:rPr>
        <w:t>COD</w:t>
      </w:r>
      <w:r>
        <w:rPr>
          <w:rFonts w:hint="eastAsia"/>
          <w:sz w:val="24"/>
        </w:rPr>
        <w:t>3.4965</w:t>
      </w:r>
      <w:r>
        <w:rPr>
          <w:sz w:val="24"/>
        </w:rPr>
        <w:t>t/a</w:t>
      </w:r>
      <w:r>
        <w:rPr>
          <w:rFonts w:hint="eastAsia"/>
          <w:sz w:val="24"/>
        </w:rPr>
        <w:t>、</w:t>
      </w:r>
      <w:r>
        <w:rPr>
          <w:sz w:val="24"/>
        </w:rPr>
        <w:t>氨氮</w:t>
      </w:r>
      <w:r>
        <w:rPr>
          <w:rFonts w:hint="eastAsia"/>
          <w:sz w:val="24"/>
        </w:rPr>
        <w:t>排放量</w:t>
      </w:r>
      <w:r>
        <w:rPr>
          <w:rFonts w:hint="eastAsia"/>
          <w:sz w:val="24"/>
        </w:rPr>
        <w:t xml:space="preserve"> </w:t>
      </w:r>
      <w:r>
        <w:rPr>
          <w:sz w:val="24"/>
        </w:rPr>
        <w:t>0.</w:t>
      </w:r>
      <w:r>
        <w:rPr>
          <w:rFonts w:hint="eastAsia"/>
          <w:sz w:val="24"/>
        </w:rPr>
        <w:t>3497</w:t>
      </w:r>
      <w:r>
        <w:rPr>
          <w:sz w:val="24"/>
        </w:rPr>
        <w:t>t/a</w:t>
      </w:r>
      <w:r>
        <w:rPr>
          <w:rFonts w:hint="eastAsia"/>
          <w:sz w:val="24"/>
        </w:rPr>
        <w:t>的总量控制指标要求。</w:t>
      </w:r>
    </w:p>
    <w:p w:rsidR="00733E24" w:rsidRDefault="00C35B4A">
      <w:pPr>
        <w:pStyle w:val="2"/>
        <w:spacing w:before="0" w:after="0" w:line="240" w:lineRule="auto"/>
        <w:rPr>
          <w:rFonts w:ascii="黑体" w:hAnsi="黑体"/>
          <w:b w:val="0"/>
          <w:sz w:val="30"/>
          <w:szCs w:val="30"/>
        </w:rPr>
      </w:pPr>
      <w:bookmarkStart w:id="298" w:name="_Toc18433222"/>
      <w:r>
        <w:rPr>
          <w:rFonts w:ascii="黑体" w:hAnsi="黑体"/>
          <w:b w:val="0"/>
          <w:sz w:val="30"/>
          <w:szCs w:val="30"/>
        </w:rPr>
        <w:t>10.2项目建设对环境的影响</w:t>
      </w:r>
      <w:bookmarkEnd w:id="297"/>
      <w:bookmarkEnd w:id="298"/>
    </w:p>
    <w:p w:rsidR="00733E24" w:rsidRDefault="00C35B4A">
      <w:pPr>
        <w:pStyle w:val="a9"/>
        <w:spacing w:line="520" w:lineRule="exact"/>
        <w:ind w:firstLineChars="200" w:firstLine="480"/>
        <w:rPr>
          <w:rFonts w:ascii="Times New Roman" w:hAnsi="Times New Roman"/>
          <w:kern w:val="2"/>
          <w:sz w:val="24"/>
          <w:szCs w:val="22"/>
        </w:rPr>
      </w:pPr>
      <w:r>
        <w:rPr>
          <w:rFonts w:ascii="Times New Roman" w:hAnsi="Times New Roman"/>
          <w:kern w:val="2"/>
          <w:sz w:val="24"/>
          <w:szCs w:val="22"/>
        </w:rPr>
        <w:t>该项目不涉及周边环境质量影响的监测与验收。</w:t>
      </w:r>
    </w:p>
    <w:p w:rsidR="00733E24" w:rsidRDefault="00C35B4A">
      <w:pPr>
        <w:pStyle w:val="a9"/>
        <w:spacing w:line="520" w:lineRule="exact"/>
        <w:ind w:firstLineChars="200" w:firstLine="480"/>
        <w:rPr>
          <w:szCs w:val="22"/>
        </w:rPr>
      </w:pPr>
      <w:r>
        <w:rPr>
          <w:rFonts w:ascii="Times New Roman" w:hAnsi="Times New Roman"/>
          <w:kern w:val="2"/>
          <w:sz w:val="24"/>
          <w:szCs w:val="22"/>
        </w:rPr>
        <w:t>通过上述措施，本项目投产后未对周边环境产生明显不利影响，本项目执行了环境影响评价法和</w:t>
      </w:r>
      <w:r>
        <w:rPr>
          <w:rFonts w:ascii="Times New Roman" w:hAnsi="Times New Roman"/>
          <w:kern w:val="2"/>
          <w:sz w:val="24"/>
          <w:szCs w:val="22"/>
        </w:rPr>
        <w:t>“</w:t>
      </w:r>
      <w:r>
        <w:rPr>
          <w:rFonts w:ascii="Times New Roman" w:hAnsi="Times New Roman"/>
          <w:kern w:val="2"/>
          <w:sz w:val="24"/>
          <w:szCs w:val="22"/>
        </w:rPr>
        <w:t>三同时</w:t>
      </w:r>
      <w:r>
        <w:rPr>
          <w:rFonts w:ascii="Times New Roman" w:hAnsi="Times New Roman"/>
          <w:kern w:val="2"/>
          <w:sz w:val="24"/>
          <w:szCs w:val="22"/>
        </w:rPr>
        <w:t>”</w:t>
      </w:r>
      <w:r>
        <w:rPr>
          <w:rFonts w:ascii="Times New Roman" w:hAnsi="Times New Roman"/>
          <w:kern w:val="2"/>
          <w:sz w:val="24"/>
          <w:szCs w:val="22"/>
        </w:rPr>
        <w:t>制度，各项污染物能够达标排放和有效处置，建议项目通过竣工环保验收。</w:t>
      </w:r>
    </w:p>
    <w:sectPr w:rsidR="00733E24" w:rsidSect="00733E24">
      <w:pgSz w:w="11907" w:h="16840"/>
      <w:pgMar w:top="1588" w:right="1576" w:bottom="1469" w:left="1224" w:header="851" w:footer="992" w:gutter="0"/>
      <w:cols w:space="425"/>
      <w:docGrid w:linePitch="387" w:charSpace="-41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C36" w:rsidRDefault="00990C36" w:rsidP="00733E24">
      <w:r>
        <w:separator/>
      </w:r>
    </w:p>
  </w:endnote>
  <w:endnote w:type="continuationSeparator" w:id="0">
    <w:p w:rsidR="00990C36" w:rsidRDefault="00990C36" w:rsidP="00733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im Sun+ 2">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方正宋三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D9" w:rsidRDefault="005C14D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D9" w:rsidRDefault="005C14D9">
    <w:pPr>
      <w:pStyle w:val="ac"/>
      <w:jc w:val="center"/>
      <w:rPr>
        <w:spacing w:val="14"/>
      </w:rPr>
    </w:pPr>
    <w:r w:rsidRPr="00D93CC8">
      <w:pict>
        <v:shapetype id="_x0000_t202" coordsize="21600,21600" o:spt="202" path="m,l,21600r21600,l21600,xe">
          <v:stroke joinstyle="miter"/>
          <v:path gradientshapeok="t" o:connecttype="rect"/>
        </v:shapetype>
        <v:shape id="文本框 20" o:spid="_x0000_s3083" type="#_x0000_t202" style="position:absolute;left:0;text-align:left;margin-left:0;margin-top:0;width:2in;height:2in;z-index:251687936;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8ZfAArcBAABXAwAADgAAAAAAAAABACAAAAA0AQAAZHJzL2Uy&#10;b0RvYy54bWxQSwUGAAAAAAYABgBZAQAAXQUAAAAA&#10;" filled="f" stroked="f">
          <v:textbox style="mso-fit-shape-to-text:t" inset="0,0,0,0">
            <w:txbxContent>
              <w:p w:rsidR="005C14D9" w:rsidRDefault="005C14D9">
                <w:pPr>
                  <w:pStyle w:val="ac"/>
                </w:pPr>
                <w:fldSimple w:instr=" PAGE  \* MERGEFORMAT ">
                  <w:r w:rsidR="0008442C">
                    <w:rPr>
                      <w:noProof/>
                    </w:rPr>
                    <w:t>I</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D9" w:rsidRDefault="005C14D9">
    <w:pPr>
      <w:pStyle w:val="ac"/>
    </w:pPr>
    <w:r>
      <w:pict>
        <v:shapetype id="_x0000_t202" coordsize="21600,21600" o:spt="202" path="m,l,21600r21600,l21600,xe">
          <v:stroke joinstyle="miter"/>
          <v:path gradientshapeok="t" o:connecttype="rect"/>
        </v:shapetype>
        <v:shape id="文本框 21" o:spid="_x0000_s1026" type="#_x0000_t202" style="position:absolute;margin-left:0;margin-top:0;width:2in;height:2in;z-index:25168896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Ptvn0S4AQAAVwMAAA4AAAAAAAAAAQAgAAAANAEAAGRycy9l&#10;Mm9Eb2MueG1sUEsFBgAAAAAGAAYAWQEAAF4FAAAAAA==&#10;" filled="f" stroked="f">
          <v:textbox style="mso-fit-shape-to-text:t" inset="0,0,0,0">
            <w:txbxContent>
              <w:p w:rsidR="005C14D9" w:rsidRDefault="005C14D9">
                <w:pPr>
                  <w:pStyle w:val="ac"/>
                </w:pPr>
                <w:fldSimple w:instr=" PAGE  \* MERGEFORMAT ">
                  <w:r w:rsidR="008D5A26">
                    <w:rPr>
                      <w:noProof/>
                    </w:rPr>
                    <w:t>I</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D9" w:rsidRDefault="005C14D9">
    <w:pPr>
      <w:pStyle w:val="ac"/>
      <w:jc w:val="center"/>
    </w:pPr>
    <w:r>
      <w:pict>
        <v:shapetype id="_x0000_t202" coordsize="21600,21600" o:spt="202" path="m,l,21600r21600,l21600,xe">
          <v:stroke joinstyle="miter"/>
          <v:path gradientshapeok="t" o:connecttype="rect"/>
        </v:shapetype>
        <v:shape id="文本框 22" o:spid="_x0000_s3082" type="#_x0000_t202" style="position:absolute;left:0;text-align:left;margin-left:0;margin-top:0;width:2in;height:2in;z-index:25168998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D/g4E64AQAAVwMAAA4AAAAAAAAAAQAgAAAANAEAAGRycy9l&#10;Mm9Eb2MueG1sUEsFBgAAAAAGAAYAWQEAAF4FAAAAAA==&#10;" filled="f" stroked="f">
          <v:textbox style="mso-fit-shape-to-text:t" inset="0,0,0,0">
            <w:txbxContent>
              <w:p w:rsidR="005C14D9" w:rsidRDefault="005C14D9">
                <w:pPr>
                  <w:pStyle w:val="ac"/>
                </w:pPr>
                <w:fldSimple w:instr=" PAGE  \* MERGEFORMAT ">
                  <w:r w:rsidR="00CF6E1D">
                    <w:rPr>
                      <w:noProof/>
                    </w:rPr>
                    <w:t>I</w:t>
                  </w:r>
                </w:fldSimple>
              </w:p>
            </w:txbxContent>
          </v:textbox>
          <w10:wrap anchorx="margin"/>
        </v:shape>
      </w:pict>
    </w:r>
    <w:r>
      <w:pict>
        <v:shape id="文本框 1" o:spid="_x0000_s3081" type="#_x0000_t202" style="position:absolute;left:0;text-align:left;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EYO/dG4AQAAVgMAAA4AAAAAAAAAAQAgAAAANAEAAGRycy9l&#10;Mm9Eb2MueG1sUEsFBgAAAAAGAAYAWQEAAF4FAAAAAA==&#10;" filled="f" stroked="f">
          <v:textbox style="mso-fit-shape-to-text:t" inset="0,0,0,0">
            <w:txbxContent>
              <w:p w:rsidR="005C14D9" w:rsidRDefault="005C14D9"/>
            </w:txbxContent>
          </v:textbox>
          <w10:wrap anchorx="margin"/>
        </v:shape>
      </w:pict>
    </w:r>
  </w:p>
  <w:p w:rsidR="005C14D9" w:rsidRDefault="005C14D9">
    <w:pPr>
      <w:pStyle w:val="ac"/>
      <w:jc w:val="center"/>
      <w:rPr>
        <w:sz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D9" w:rsidRDefault="005C14D9">
    <w:pPr>
      <w:pStyle w:val="ac"/>
      <w:jc w:val="center"/>
    </w:pPr>
    <w:r>
      <w:pict>
        <v:shapetype id="_x0000_t202" coordsize="21600,21600" o:spt="202" path="m,l,21600r21600,l21600,xe">
          <v:stroke joinstyle="miter"/>
          <v:path gradientshapeok="t" o:connecttype="rect"/>
        </v:shapetype>
        <v:shape id="文本框 5" o:spid="_x0000_s3080" type="#_x0000_t202" style="position:absolute;left:0;text-align:left;margin-left:0;margin-top:0;width:2in;height:2in;z-index:251660288;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JP1ViO4AQAAVgMAAA4AAAAAAAAAAQAgAAAANAEAAGRycy9l&#10;Mm9Eb2MueG1sUEsFBgAAAAAGAAYAWQEAAF4FAAAAAA==&#10;" filled="f" stroked="f">
          <v:textbox style="mso-fit-shape-to-text:t" inset="0,0,0,0">
            <w:txbxContent>
              <w:p w:rsidR="005C14D9" w:rsidRDefault="005C14D9">
                <w:pPr>
                  <w:pStyle w:val="ac"/>
                </w:pPr>
                <w:fldSimple w:instr=" PAGE  \* MERGEFORMAT ">
                  <w:r w:rsidR="00CF6E1D">
                    <w:rPr>
                      <w:noProof/>
                    </w:rPr>
                    <w:t>I</w:t>
                  </w:r>
                </w:fldSimple>
              </w:p>
            </w:txbxContent>
          </v:textbox>
          <w10:wrap anchorx="margin"/>
        </v:shape>
      </w:pict>
    </w:r>
    <w:r>
      <w:pict>
        <v:shape id="文本框 4" o:spid="_x0000_s3079" type="#_x0000_t202" style="position:absolute;left:0;text-align:left;margin-left:0;margin-top:0;width:2in;height:2in;z-index:25165926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A7RImZuQEAAFYDAAAOAAAAAAAAAAEAIAAAADQBAABkcnMv&#10;ZTJvRG9jLnhtbFBLBQYAAAAABgAGAFkBAABfBQAAAAA=&#10;" filled="f" stroked="f">
          <v:textbox style="mso-fit-shape-to-text:t" inset="0,0,0,0">
            <w:txbxContent>
              <w:p w:rsidR="005C14D9" w:rsidRDefault="005C14D9"/>
            </w:txbxContent>
          </v:textbox>
          <w10:wrap anchorx="margin"/>
        </v:shape>
      </w:pict>
    </w:r>
    <w:sdt>
      <w:sdtPr>
        <w:id w:val="23342151"/>
      </w:sdtPr>
      <w:sdtContent/>
    </w:sdt>
  </w:p>
  <w:p w:rsidR="005C14D9" w:rsidRDefault="005C14D9">
    <w:pPr>
      <w:pStyle w:val="ac"/>
      <w:jc w:val="center"/>
      <w:rPr>
        <w:sz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D9" w:rsidRDefault="005C14D9">
    <w:pPr>
      <w:pStyle w:val="ac"/>
      <w:jc w:val="center"/>
    </w:pPr>
    <w:r>
      <w:pict>
        <v:shapetype id="_x0000_t202" coordsize="21600,21600" o:spt="202" path="m,l,21600r21600,l21600,xe">
          <v:stroke joinstyle="miter"/>
          <v:path gradientshapeok="t" o:connecttype="rect"/>
        </v:shapetype>
        <v:shape id="文本框 6" o:spid="_x0000_s3078" type="#_x0000_t202" style="position:absolute;left:0;text-align:left;margin-left:0;margin-top:0;width:2in;height:2in;z-index:251661312;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atxFuQEAAFYDAAAOAAAAAAAAAAEAIAAAADQBAABkcnMv&#10;ZTJvRG9jLnhtbFBLBQYAAAAABgAGAFkBAABfBQAAAAA=&#10;" filled="f" stroked="f">
          <v:textbox style="mso-fit-shape-to-text:t" inset="0,0,0,0">
            <w:txbxContent>
              <w:p w:rsidR="005C14D9" w:rsidRDefault="005C14D9">
                <w:pPr>
                  <w:pStyle w:val="ac"/>
                  <w:jc w:val="center"/>
                </w:pPr>
                <w:r w:rsidRPr="00D93CC8">
                  <w:fldChar w:fldCharType="begin"/>
                </w:r>
                <w:r>
                  <w:instrText xml:space="preserve"> PAGE   \* MERGEFORMAT </w:instrText>
                </w:r>
                <w:r w:rsidRPr="00D93CC8">
                  <w:fldChar w:fldCharType="separate"/>
                </w:r>
                <w:r w:rsidR="00CF6E1D" w:rsidRPr="00CF6E1D">
                  <w:rPr>
                    <w:noProof/>
                    <w:lang w:val="zh-CN"/>
                  </w:rPr>
                  <w:t>13</w:t>
                </w:r>
                <w:r>
                  <w:rPr>
                    <w:lang w:val="zh-CN"/>
                  </w:rPr>
                  <w:fldChar w:fldCharType="end"/>
                </w:r>
              </w:p>
            </w:txbxContent>
          </v:textbox>
          <w10:wrap anchorx="margin"/>
        </v:shape>
      </w:pict>
    </w:r>
  </w:p>
  <w:p w:rsidR="005C14D9" w:rsidRDefault="005C14D9">
    <w:pPr>
      <w:pStyle w:val="ac"/>
      <w:jc w:val="center"/>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C36" w:rsidRDefault="00990C36" w:rsidP="00733E24">
      <w:r>
        <w:separator/>
      </w:r>
    </w:p>
  </w:footnote>
  <w:footnote w:type="continuationSeparator" w:id="0">
    <w:p w:rsidR="00990C36" w:rsidRDefault="00990C36" w:rsidP="00733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D9" w:rsidRDefault="005C14D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D9" w:rsidRDefault="005C14D9">
    <w:pPr>
      <w:pStyle w:val="ad"/>
      <w:pBdr>
        <w:bottom w:val="none" w:sz="0" w:space="0"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D9" w:rsidRDefault="005C14D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D9" w:rsidRDefault="005C14D9">
    <w:pPr>
      <w:pStyle w:val="ad"/>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0D792A"/>
    <w:multiLevelType w:val="singleLevel"/>
    <w:tmpl w:val="940D792A"/>
    <w:lvl w:ilvl="0">
      <w:start w:val="1"/>
      <w:numFmt w:val="decimal"/>
      <w:suff w:val="nothing"/>
      <w:lvlText w:val="%1、"/>
      <w:lvlJc w:val="left"/>
    </w:lvl>
  </w:abstractNum>
  <w:abstractNum w:abstractNumId="1">
    <w:nsid w:val="9B69AD01"/>
    <w:multiLevelType w:val="singleLevel"/>
    <w:tmpl w:val="9B69AD01"/>
    <w:lvl w:ilvl="0">
      <w:start w:val="1"/>
      <w:numFmt w:val="decimal"/>
      <w:suff w:val="nothing"/>
      <w:lvlText w:val="%1）"/>
      <w:lvlJc w:val="left"/>
    </w:lvl>
  </w:abstractNum>
  <w:abstractNum w:abstractNumId="2">
    <w:nsid w:val="9E479A85"/>
    <w:multiLevelType w:val="singleLevel"/>
    <w:tmpl w:val="9E479A85"/>
    <w:lvl w:ilvl="0">
      <w:start w:val="1"/>
      <w:numFmt w:val="decimal"/>
      <w:suff w:val="nothing"/>
      <w:lvlText w:val="（%1）"/>
      <w:lvlJc w:val="left"/>
    </w:lvl>
  </w:abstractNum>
  <w:abstractNum w:abstractNumId="3">
    <w:nsid w:val="F477FEE4"/>
    <w:multiLevelType w:val="singleLevel"/>
    <w:tmpl w:val="F477FEE4"/>
    <w:lvl w:ilvl="0">
      <w:start w:val="6"/>
      <w:numFmt w:val="decimal"/>
      <w:suff w:val="nothing"/>
      <w:lvlText w:val="（%1）"/>
      <w:lvlJc w:val="left"/>
    </w:lvl>
  </w:abstractNum>
  <w:abstractNum w:abstractNumId="4">
    <w:nsid w:val="323C8C13"/>
    <w:multiLevelType w:val="singleLevel"/>
    <w:tmpl w:val="323C8C13"/>
    <w:lvl w:ilvl="0">
      <w:start w:val="1"/>
      <w:numFmt w:val="decimal"/>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20"/>
  <w:drawingGridHorizontalSpacing w:val="130"/>
  <w:drawingGridVerticalSpacing w:val="381"/>
  <w:displayHorizontalDrawingGridEvery w:val="2"/>
  <w:noPunctuationKerning/>
  <w:characterSpacingControl w:val="compressPunctuation"/>
  <w:hdrShapeDefaults>
    <o:shapedefaults v:ext="edit" spidmax="9218" fillcolor="white" strokecolor="white">
      <v:fill color="white"/>
      <v:stroke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532F"/>
    <w:rsid w:val="BB7F8056"/>
    <w:rsid w:val="0000069D"/>
    <w:rsid w:val="00000F5C"/>
    <w:rsid w:val="00002054"/>
    <w:rsid w:val="00002928"/>
    <w:rsid w:val="00002B26"/>
    <w:rsid w:val="000035B2"/>
    <w:rsid w:val="00003B83"/>
    <w:rsid w:val="00004E40"/>
    <w:rsid w:val="00005402"/>
    <w:rsid w:val="0000608E"/>
    <w:rsid w:val="0000631B"/>
    <w:rsid w:val="00006C6A"/>
    <w:rsid w:val="00007327"/>
    <w:rsid w:val="0001010E"/>
    <w:rsid w:val="000101B7"/>
    <w:rsid w:val="00010B46"/>
    <w:rsid w:val="000111FB"/>
    <w:rsid w:val="00011862"/>
    <w:rsid w:val="00012C7B"/>
    <w:rsid w:val="00013928"/>
    <w:rsid w:val="00014713"/>
    <w:rsid w:val="000148F2"/>
    <w:rsid w:val="00015094"/>
    <w:rsid w:val="000173ED"/>
    <w:rsid w:val="00017B05"/>
    <w:rsid w:val="00020091"/>
    <w:rsid w:val="00020E11"/>
    <w:rsid w:val="00021669"/>
    <w:rsid w:val="00021917"/>
    <w:rsid w:val="00021F16"/>
    <w:rsid w:val="000239D7"/>
    <w:rsid w:val="000239DB"/>
    <w:rsid w:val="0002400C"/>
    <w:rsid w:val="000242EE"/>
    <w:rsid w:val="00024B4F"/>
    <w:rsid w:val="00025393"/>
    <w:rsid w:val="00025EAF"/>
    <w:rsid w:val="00026988"/>
    <w:rsid w:val="00026E99"/>
    <w:rsid w:val="0002747D"/>
    <w:rsid w:val="00027640"/>
    <w:rsid w:val="00027644"/>
    <w:rsid w:val="00027803"/>
    <w:rsid w:val="0002786A"/>
    <w:rsid w:val="000278F8"/>
    <w:rsid w:val="00027AA6"/>
    <w:rsid w:val="00027B16"/>
    <w:rsid w:val="00027DB2"/>
    <w:rsid w:val="00030358"/>
    <w:rsid w:val="0003078F"/>
    <w:rsid w:val="000310D8"/>
    <w:rsid w:val="000311B5"/>
    <w:rsid w:val="000311E2"/>
    <w:rsid w:val="00032265"/>
    <w:rsid w:val="000326A3"/>
    <w:rsid w:val="00032887"/>
    <w:rsid w:val="00032FD6"/>
    <w:rsid w:val="00033AE3"/>
    <w:rsid w:val="00033BDD"/>
    <w:rsid w:val="00034470"/>
    <w:rsid w:val="00034738"/>
    <w:rsid w:val="0003483A"/>
    <w:rsid w:val="00034A14"/>
    <w:rsid w:val="00034B9E"/>
    <w:rsid w:val="00035555"/>
    <w:rsid w:val="00035B9C"/>
    <w:rsid w:val="00036B1B"/>
    <w:rsid w:val="00036CD8"/>
    <w:rsid w:val="00036D10"/>
    <w:rsid w:val="000370C0"/>
    <w:rsid w:val="0004076B"/>
    <w:rsid w:val="000409F9"/>
    <w:rsid w:val="00040CBC"/>
    <w:rsid w:val="00041104"/>
    <w:rsid w:val="000411FE"/>
    <w:rsid w:val="0004137F"/>
    <w:rsid w:val="000418AD"/>
    <w:rsid w:val="00041D62"/>
    <w:rsid w:val="00042670"/>
    <w:rsid w:val="00042E5F"/>
    <w:rsid w:val="00042E63"/>
    <w:rsid w:val="000439AC"/>
    <w:rsid w:val="000440D3"/>
    <w:rsid w:val="000442CE"/>
    <w:rsid w:val="00044797"/>
    <w:rsid w:val="00044875"/>
    <w:rsid w:val="00044C8C"/>
    <w:rsid w:val="00044D39"/>
    <w:rsid w:val="00044DFB"/>
    <w:rsid w:val="00045BE4"/>
    <w:rsid w:val="00045DB6"/>
    <w:rsid w:val="00045E48"/>
    <w:rsid w:val="00045F10"/>
    <w:rsid w:val="00045FDC"/>
    <w:rsid w:val="00046671"/>
    <w:rsid w:val="00046A19"/>
    <w:rsid w:val="00046C84"/>
    <w:rsid w:val="00046EEE"/>
    <w:rsid w:val="00047B7F"/>
    <w:rsid w:val="00050CF2"/>
    <w:rsid w:val="00050EC6"/>
    <w:rsid w:val="0005105A"/>
    <w:rsid w:val="000512C6"/>
    <w:rsid w:val="00051515"/>
    <w:rsid w:val="00051935"/>
    <w:rsid w:val="0005220C"/>
    <w:rsid w:val="000541A1"/>
    <w:rsid w:val="00054B3D"/>
    <w:rsid w:val="0005514B"/>
    <w:rsid w:val="00055A9C"/>
    <w:rsid w:val="000560C0"/>
    <w:rsid w:val="000567FF"/>
    <w:rsid w:val="00057763"/>
    <w:rsid w:val="00057E2C"/>
    <w:rsid w:val="00057F3A"/>
    <w:rsid w:val="000604B0"/>
    <w:rsid w:val="0006066A"/>
    <w:rsid w:val="000610AF"/>
    <w:rsid w:val="000610B0"/>
    <w:rsid w:val="000613A3"/>
    <w:rsid w:val="00061640"/>
    <w:rsid w:val="00061BB1"/>
    <w:rsid w:val="00061C35"/>
    <w:rsid w:val="00062507"/>
    <w:rsid w:val="00062AE6"/>
    <w:rsid w:val="00062BBD"/>
    <w:rsid w:val="00062DD5"/>
    <w:rsid w:val="00063B30"/>
    <w:rsid w:val="00063C62"/>
    <w:rsid w:val="00063EA4"/>
    <w:rsid w:val="00064002"/>
    <w:rsid w:val="000645FC"/>
    <w:rsid w:val="000647DF"/>
    <w:rsid w:val="00064DF8"/>
    <w:rsid w:val="00064E83"/>
    <w:rsid w:val="000673C7"/>
    <w:rsid w:val="00067861"/>
    <w:rsid w:val="00067DB9"/>
    <w:rsid w:val="00070490"/>
    <w:rsid w:val="00070C2E"/>
    <w:rsid w:val="00070E63"/>
    <w:rsid w:val="00071353"/>
    <w:rsid w:val="00071704"/>
    <w:rsid w:val="000719FA"/>
    <w:rsid w:val="00071BA9"/>
    <w:rsid w:val="00072155"/>
    <w:rsid w:val="00072258"/>
    <w:rsid w:val="00072479"/>
    <w:rsid w:val="000727A2"/>
    <w:rsid w:val="00072BDF"/>
    <w:rsid w:val="000739B2"/>
    <w:rsid w:val="000739F9"/>
    <w:rsid w:val="00073B07"/>
    <w:rsid w:val="000741D3"/>
    <w:rsid w:val="00074CF3"/>
    <w:rsid w:val="00075A6B"/>
    <w:rsid w:val="00076357"/>
    <w:rsid w:val="0007638C"/>
    <w:rsid w:val="00076CEC"/>
    <w:rsid w:val="00080916"/>
    <w:rsid w:val="00080DA9"/>
    <w:rsid w:val="00081262"/>
    <w:rsid w:val="00081319"/>
    <w:rsid w:val="000817EF"/>
    <w:rsid w:val="00081A92"/>
    <w:rsid w:val="00081ECD"/>
    <w:rsid w:val="000821D9"/>
    <w:rsid w:val="0008286C"/>
    <w:rsid w:val="00082935"/>
    <w:rsid w:val="00082B29"/>
    <w:rsid w:val="00082B50"/>
    <w:rsid w:val="00082C60"/>
    <w:rsid w:val="00082CC8"/>
    <w:rsid w:val="00083340"/>
    <w:rsid w:val="000836AD"/>
    <w:rsid w:val="00083997"/>
    <w:rsid w:val="00083B93"/>
    <w:rsid w:val="00084358"/>
    <w:rsid w:val="0008442C"/>
    <w:rsid w:val="000846DC"/>
    <w:rsid w:val="00084F64"/>
    <w:rsid w:val="00085552"/>
    <w:rsid w:val="0008565A"/>
    <w:rsid w:val="00085708"/>
    <w:rsid w:val="00087143"/>
    <w:rsid w:val="00087484"/>
    <w:rsid w:val="0008760F"/>
    <w:rsid w:val="000876CA"/>
    <w:rsid w:val="000904B0"/>
    <w:rsid w:val="0009055C"/>
    <w:rsid w:val="0009250B"/>
    <w:rsid w:val="00092E75"/>
    <w:rsid w:val="00093295"/>
    <w:rsid w:val="00095735"/>
    <w:rsid w:val="00096121"/>
    <w:rsid w:val="00096441"/>
    <w:rsid w:val="00096900"/>
    <w:rsid w:val="00096ADD"/>
    <w:rsid w:val="0009783C"/>
    <w:rsid w:val="00097C22"/>
    <w:rsid w:val="000A1138"/>
    <w:rsid w:val="000A1E93"/>
    <w:rsid w:val="000A2148"/>
    <w:rsid w:val="000A28F3"/>
    <w:rsid w:val="000A2B31"/>
    <w:rsid w:val="000A2B72"/>
    <w:rsid w:val="000A2CFE"/>
    <w:rsid w:val="000A3089"/>
    <w:rsid w:val="000A4B75"/>
    <w:rsid w:val="000A4E8A"/>
    <w:rsid w:val="000A557C"/>
    <w:rsid w:val="000A583D"/>
    <w:rsid w:val="000A58E8"/>
    <w:rsid w:val="000A5A5D"/>
    <w:rsid w:val="000A73B7"/>
    <w:rsid w:val="000A7743"/>
    <w:rsid w:val="000A7965"/>
    <w:rsid w:val="000A7CC0"/>
    <w:rsid w:val="000B097B"/>
    <w:rsid w:val="000B29D1"/>
    <w:rsid w:val="000B33B5"/>
    <w:rsid w:val="000B3823"/>
    <w:rsid w:val="000B42F2"/>
    <w:rsid w:val="000B4306"/>
    <w:rsid w:val="000B4742"/>
    <w:rsid w:val="000B5DD3"/>
    <w:rsid w:val="000B5EBE"/>
    <w:rsid w:val="000B683D"/>
    <w:rsid w:val="000B69FB"/>
    <w:rsid w:val="000B6B6F"/>
    <w:rsid w:val="000B742D"/>
    <w:rsid w:val="000B7A81"/>
    <w:rsid w:val="000B7F3D"/>
    <w:rsid w:val="000B7F4F"/>
    <w:rsid w:val="000C2954"/>
    <w:rsid w:val="000C32DC"/>
    <w:rsid w:val="000C380B"/>
    <w:rsid w:val="000C3AB3"/>
    <w:rsid w:val="000C3B97"/>
    <w:rsid w:val="000C4376"/>
    <w:rsid w:val="000C4576"/>
    <w:rsid w:val="000C4ABC"/>
    <w:rsid w:val="000C5520"/>
    <w:rsid w:val="000C58B4"/>
    <w:rsid w:val="000C5C19"/>
    <w:rsid w:val="000C74A7"/>
    <w:rsid w:val="000C7C07"/>
    <w:rsid w:val="000C7EC4"/>
    <w:rsid w:val="000D0363"/>
    <w:rsid w:val="000D097B"/>
    <w:rsid w:val="000D12FD"/>
    <w:rsid w:val="000D225B"/>
    <w:rsid w:val="000D3504"/>
    <w:rsid w:val="000D411D"/>
    <w:rsid w:val="000D4BA0"/>
    <w:rsid w:val="000D6311"/>
    <w:rsid w:val="000D64DF"/>
    <w:rsid w:val="000D6BEB"/>
    <w:rsid w:val="000D72DF"/>
    <w:rsid w:val="000D7E60"/>
    <w:rsid w:val="000D7ED6"/>
    <w:rsid w:val="000E0D39"/>
    <w:rsid w:val="000E11D7"/>
    <w:rsid w:val="000E1B26"/>
    <w:rsid w:val="000E2F6E"/>
    <w:rsid w:val="000E31E3"/>
    <w:rsid w:val="000E417E"/>
    <w:rsid w:val="000E448C"/>
    <w:rsid w:val="000E4C44"/>
    <w:rsid w:val="000E5392"/>
    <w:rsid w:val="000E54EC"/>
    <w:rsid w:val="000E5757"/>
    <w:rsid w:val="000E58C1"/>
    <w:rsid w:val="000E699E"/>
    <w:rsid w:val="000E6A58"/>
    <w:rsid w:val="000E6F72"/>
    <w:rsid w:val="000E7A3E"/>
    <w:rsid w:val="000E7B0D"/>
    <w:rsid w:val="000E7DD2"/>
    <w:rsid w:val="000F0674"/>
    <w:rsid w:val="000F1EF6"/>
    <w:rsid w:val="000F2E19"/>
    <w:rsid w:val="000F4767"/>
    <w:rsid w:val="000F5CC2"/>
    <w:rsid w:val="000F73AC"/>
    <w:rsid w:val="000F76BD"/>
    <w:rsid w:val="000F780E"/>
    <w:rsid w:val="000F7AF0"/>
    <w:rsid w:val="000F7BFF"/>
    <w:rsid w:val="0010105F"/>
    <w:rsid w:val="001016AB"/>
    <w:rsid w:val="001019AB"/>
    <w:rsid w:val="00101C38"/>
    <w:rsid w:val="00101C61"/>
    <w:rsid w:val="0010200D"/>
    <w:rsid w:val="00102E27"/>
    <w:rsid w:val="00103887"/>
    <w:rsid w:val="00103CC9"/>
    <w:rsid w:val="00103F69"/>
    <w:rsid w:val="00103F80"/>
    <w:rsid w:val="00105066"/>
    <w:rsid w:val="00105835"/>
    <w:rsid w:val="00105C7E"/>
    <w:rsid w:val="00105FC6"/>
    <w:rsid w:val="0010622C"/>
    <w:rsid w:val="001063D2"/>
    <w:rsid w:val="001069D1"/>
    <w:rsid w:val="00106E7F"/>
    <w:rsid w:val="00106F69"/>
    <w:rsid w:val="00107338"/>
    <w:rsid w:val="00107AD9"/>
    <w:rsid w:val="00110154"/>
    <w:rsid w:val="0011055F"/>
    <w:rsid w:val="001106AA"/>
    <w:rsid w:val="00111666"/>
    <w:rsid w:val="00111F7C"/>
    <w:rsid w:val="00112024"/>
    <w:rsid w:val="001123EE"/>
    <w:rsid w:val="0011285D"/>
    <w:rsid w:val="00112A86"/>
    <w:rsid w:val="00112B9F"/>
    <w:rsid w:val="00112CE0"/>
    <w:rsid w:val="0011340E"/>
    <w:rsid w:val="00113724"/>
    <w:rsid w:val="00113E40"/>
    <w:rsid w:val="001147BC"/>
    <w:rsid w:val="00114C42"/>
    <w:rsid w:val="00114E67"/>
    <w:rsid w:val="00115965"/>
    <w:rsid w:val="00115B12"/>
    <w:rsid w:val="00115D2F"/>
    <w:rsid w:val="00116829"/>
    <w:rsid w:val="00120307"/>
    <w:rsid w:val="00120C70"/>
    <w:rsid w:val="00120CDE"/>
    <w:rsid w:val="001223A7"/>
    <w:rsid w:val="00124024"/>
    <w:rsid w:val="0012409D"/>
    <w:rsid w:val="001243BF"/>
    <w:rsid w:val="001249DF"/>
    <w:rsid w:val="00124AEC"/>
    <w:rsid w:val="00124BA8"/>
    <w:rsid w:val="00125477"/>
    <w:rsid w:val="001261CB"/>
    <w:rsid w:val="00126843"/>
    <w:rsid w:val="00126A88"/>
    <w:rsid w:val="0012750E"/>
    <w:rsid w:val="001278A9"/>
    <w:rsid w:val="00127C9E"/>
    <w:rsid w:val="00130375"/>
    <w:rsid w:val="001304F7"/>
    <w:rsid w:val="0013065A"/>
    <w:rsid w:val="00130906"/>
    <w:rsid w:val="00130E19"/>
    <w:rsid w:val="00130E21"/>
    <w:rsid w:val="00131DCA"/>
    <w:rsid w:val="00132243"/>
    <w:rsid w:val="0013235E"/>
    <w:rsid w:val="00132714"/>
    <w:rsid w:val="00132EA8"/>
    <w:rsid w:val="00132FDC"/>
    <w:rsid w:val="001331CC"/>
    <w:rsid w:val="001333BD"/>
    <w:rsid w:val="00133519"/>
    <w:rsid w:val="00133C54"/>
    <w:rsid w:val="0013420E"/>
    <w:rsid w:val="00135FF1"/>
    <w:rsid w:val="00136D1A"/>
    <w:rsid w:val="00137450"/>
    <w:rsid w:val="00137604"/>
    <w:rsid w:val="00137A40"/>
    <w:rsid w:val="00137BF7"/>
    <w:rsid w:val="00137D60"/>
    <w:rsid w:val="00137FF0"/>
    <w:rsid w:val="00141164"/>
    <w:rsid w:val="00141677"/>
    <w:rsid w:val="00141AF1"/>
    <w:rsid w:val="00141BBF"/>
    <w:rsid w:val="00141EB8"/>
    <w:rsid w:val="0014244B"/>
    <w:rsid w:val="00142C45"/>
    <w:rsid w:val="00143536"/>
    <w:rsid w:val="001437F0"/>
    <w:rsid w:val="00143859"/>
    <w:rsid w:val="00143995"/>
    <w:rsid w:val="00143E2A"/>
    <w:rsid w:val="0014463F"/>
    <w:rsid w:val="001449C9"/>
    <w:rsid w:val="0014554C"/>
    <w:rsid w:val="00145EE3"/>
    <w:rsid w:val="00146469"/>
    <w:rsid w:val="00146824"/>
    <w:rsid w:val="001469D2"/>
    <w:rsid w:val="00147294"/>
    <w:rsid w:val="00150AFD"/>
    <w:rsid w:val="00150B6A"/>
    <w:rsid w:val="00151AC3"/>
    <w:rsid w:val="001523D8"/>
    <w:rsid w:val="001526B9"/>
    <w:rsid w:val="00152C0A"/>
    <w:rsid w:val="001537A2"/>
    <w:rsid w:val="00153E17"/>
    <w:rsid w:val="0015406D"/>
    <w:rsid w:val="001542B4"/>
    <w:rsid w:val="0015460A"/>
    <w:rsid w:val="00154A92"/>
    <w:rsid w:val="00155178"/>
    <w:rsid w:val="00155831"/>
    <w:rsid w:val="00155B1E"/>
    <w:rsid w:val="00155B4E"/>
    <w:rsid w:val="00155F9C"/>
    <w:rsid w:val="00155FB3"/>
    <w:rsid w:val="00156A46"/>
    <w:rsid w:val="00157010"/>
    <w:rsid w:val="00157A1F"/>
    <w:rsid w:val="00157A7A"/>
    <w:rsid w:val="00160BDC"/>
    <w:rsid w:val="00160F7A"/>
    <w:rsid w:val="0016120C"/>
    <w:rsid w:val="00161328"/>
    <w:rsid w:val="00161653"/>
    <w:rsid w:val="00162473"/>
    <w:rsid w:val="00162B87"/>
    <w:rsid w:val="00162C29"/>
    <w:rsid w:val="00162DBD"/>
    <w:rsid w:val="00162FBF"/>
    <w:rsid w:val="0016345E"/>
    <w:rsid w:val="00163AE3"/>
    <w:rsid w:val="001648BC"/>
    <w:rsid w:val="00164CD0"/>
    <w:rsid w:val="0016595B"/>
    <w:rsid w:val="00165A6B"/>
    <w:rsid w:val="00166171"/>
    <w:rsid w:val="001666BC"/>
    <w:rsid w:val="00166A59"/>
    <w:rsid w:val="00166F42"/>
    <w:rsid w:val="00167A11"/>
    <w:rsid w:val="00170DAB"/>
    <w:rsid w:val="0017153F"/>
    <w:rsid w:val="0017164E"/>
    <w:rsid w:val="001717F0"/>
    <w:rsid w:val="00171C56"/>
    <w:rsid w:val="00171D8C"/>
    <w:rsid w:val="0017227D"/>
    <w:rsid w:val="00172837"/>
    <w:rsid w:val="0017311A"/>
    <w:rsid w:val="00173136"/>
    <w:rsid w:val="001733E9"/>
    <w:rsid w:val="001734F1"/>
    <w:rsid w:val="001739F6"/>
    <w:rsid w:val="00173B11"/>
    <w:rsid w:val="00173FE4"/>
    <w:rsid w:val="00174B08"/>
    <w:rsid w:val="00175079"/>
    <w:rsid w:val="0017527D"/>
    <w:rsid w:val="00175EEF"/>
    <w:rsid w:val="001760B3"/>
    <w:rsid w:val="00176DFE"/>
    <w:rsid w:val="001770B0"/>
    <w:rsid w:val="00177403"/>
    <w:rsid w:val="00177BC4"/>
    <w:rsid w:val="00177DB0"/>
    <w:rsid w:val="00180141"/>
    <w:rsid w:val="00180527"/>
    <w:rsid w:val="001805C8"/>
    <w:rsid w:val="00180A4A"/>
    <w:rsid w:val="00180B66"/>
    <w:rsid w:val="00180D8D"/>
    <w:rsid w:val="00181249"/>
    <w:rsid w:val="001814DA"/>
    <w:rsid w:val="00181546"/>
    <w:rsid w:val="0018156B"/>
    <w:rsid w:val="001815D9"/>
    <w:rsid w:val="0018191B"/>
    <w:rsid w:val="001820A6"/>
    <w:rsid w:val="001820E0"/>
    <w:rsid w:val="001823E1"/>
    <w:rsid w:val="00183121"/>
    <w:rsid w:val="00183A1B"/>
    <w:rsid w:val="00183DE4"/>
    <w:rsid w:val="001847AC"/>
    <w:rsid w:val="001850F1"/>
    <w:rsid w:val="00185935"/>
    <w:rsid w:val="00185D8E"/>
    <w:rsid w:val="00185DB2"/>
    <w:rsid w:val="00185DF3"/>
    <w:rsid w:val="001868FE"/>
    <w:rsid w:val="00186DB4"/>
    <w:rsid w:val="0018739D"/>
    <w:rsid w:val="00187472"/>
    <w:rsid w:val="001875C6"/>
    <w:rsid w:val="00187AF6"/>
    <w:rsid w:val="00191E2F"/>
    <w:rsid w:val="00192535"/>
    <w:rsid w:val="00192A2D"/>
    <w:rsid w:val="00192A54"/>
    <w:rsid w:val="00192D1F"/>
    <w:rsid w:val="00192D59"/>
    <w:rsid w:val="00193059"/>
    <w:rsid w:val="00194047"/>
    <w:rsid w:val="00194596"/>
    <w:rsid w:val="001949DE"/>
    <w:rsid w:val="00194E6E"/>
    <w:rsid w:val="00194F1E"/>
    <w:rsid w:val="0019520B"/>
    <w:rsid w:val="001953A8"/>
    <w:rsid w:val="00195509"/>
    <w:rsid w:val="001955B0"/>
    <w:rsid w:val="00195E61"/>
    <w:rsid w:val="00195F04"/>
    <w:rsid w:val="00196456"/>
    <w:rsid w:val="00196474"/>
    <w:rsid w:val="00196663"/>
    <w:rsid w:val="00197264"/>
    <w:rsid w:val="00197372"/>
    <w:rsid w:val="001A04BC"/>
    <w:rsid w:val="001A06FF"/>
    <w:rsid w:val="001A080C"/>
    <w:rsid w:val="001A0A47"/>
    <w:rsid w:val="001A0C89"/>
    <w:rsid w:val="001A0FC0"/>
    <w:rsid w:val="001A17FE"/>
    <w:rsid w:val="001A1BC0"/>
    <w:rsid w:val="001A2F47"/>
    <w:rsid w:val="001A2FE1"/>
    <w:rsid w:val="001A476B"/>
    <w:rsid w:val="001A4AD0"/>
    <w:rsid w:val="001A4F71"/>
    <w:rsid w:val="001A503F"/>
    <w:rsid w:val="001A53C1"/>
    <w:rsid w:val="001A5472"/>
    <w:rsid w:val="001A5486"/>
    <w:rsid w:val="001A59A8"/>
    <w:rsid w:val="001A60DD"/>
    <w:rsid w:val="001A639C"/>
    <w:rsid w:val="001A6CF6"/>
    <w:rsid w:val="001A7454"/>
    <w:rsid w:val="001A768F"/>
    <w:rsid w:val="001A7E4E"/>
    <w:rsid w:val="001A7F01"/>
    <w:rsid w:val="001B09CD"/>
    <w:rsid w:val="001B0AFF"/>
    <w:rsid w:val="001B15AF"/>
    <w:rsid w:val="001B176C"/>
    <w:rsid w:val="001B2789"/>
    <w:rsid w:val="001B2EE6"/>
    <w:rsid w:val="001B301F"/>
    <w:rsid w:val="001B303D"/>
    <w:rsid w:val="001B30B2"/>
    <w:rsid w:val="001B3408"/>
    <w:rsid w:val="001B489E"/>
    <w:rsid w:val="001B48A1"/>
    <w:rsid w:val="001B523E"/>
    <w:rsid w:val="001B582E"/>
    <w:rsid w:val="001B65C0"/>
    <w:rsid w:val="001B6817"/>
    <w:rsid w:val="001B793E"/>
    <w:rsid w:val="001C04E2"/>
    <w:rsid w:val="001C0933"/>
    <w:rsid w:val="001C12DD"/>
    <w:rsid w:val="001C1C5A"/>
    <w:rsid w:val="001C1D04"/>
    <w:rsid w:val="001C2539"/>
    <w:rsid w:val="001C2608"/>
    <w:rsid w:val="001C28D8"/>
    <w:rsid w:val="001C2BC4"/>
    <w:rsid w:val="001C34AF"/>
    <w:rsid w:val="001C353F"/>
    <w:rsid w:val="001C38A7"/>
    <w:rsid w:val="001C3B43"/>
    <w:rsid w:val="001C3CF3"/>
    <w:rsid w:val="001C3F0D"/>
    <w:rsid w:val="001C533A"/>
    <w:rsid w:val="001C5983"/>
    <w:rsid w:val="001C5F28"/>
    <w:rsid w:val="001C6116"/>
    <w:rsid w:val="001C61EC"/>
    <w:rsid w:val="001C624D"/>
    <w:rsid w:val="001C64A1"/>
    <w:rsid w:val="001C6E87"/>
    <w:rsid w:val="001C70FE"/>
    <w:rsid w:val="001D0427"/>
    <w:rsid w:val="001D07D1"/>
    <w:rsid w:val="001D0887"/>
    <w:rsid w:val="001D0AF8"/>
    <w:rsid w:val="001D1644"/>
    <w:rsid w:val="001D16D1"/>
    <w:rsid w:val="001D204E"/>
    <w:rsid w:val="001D2122"/>
    <w:rsid w:val="001D22DC"/>
    <w:rsid w:val="001D242A"/>
    <w:rsid w:val="001D33EA"/>
    <w:rsid w:val="001D38EC"/>
    <w:rsid w:val="001D3C4B"/>
    <w:rsid w:val="001D5047"/>
    <w:rsid w:val="001D5C28"/>
    <w:rsid w:val="001D663B"/>
    <w:rsid w:val="001D67F2"/>
    <w:rsid w:val="001D77B0"/>
    <w:rsid w:val="001E07CE"/>
    <w:rsid w:val="001E0890"/>
    <w:rsid w:val="001E0C62"/>
    <w:rsid w:val="001E151A"/>
    <w:rsid w:val="001E157E"/>
    <w:rsid w:val="001E1F36"/>
    <w:rsid w:val="001E2405"/>
    <w:rsid w:val="001E2B37"/>
    <w:rsid w:val="001E2F07"/>
    <w:rsid w:val="001E326A"/>
    <w:rsid w:val="001E39DE"/>
    <w:rsid w:val="001E3DD2"/>
    <w:rsid w:val="001E3E98"/>
    <w:rsid w:val="001E4FE4"/>
    <w:rsid w:val="001E581E"/>
    <w:rsid w:val="001E60C0"/>
    <w:rsid w:val="001E643B"/>
    <w:rsid w:val="001E64D5"/>
    <w:rsid w:val="001E6791"/>
    <w:rsid w:val="001E67A8"/>
    <w:rsid w:val="001E6826"/>
    <w:rsid w:val="001E6EA1"/>
    <w:rsid w:val="001E74E8"/>
    <w:rsid w:val="001E772C"/>
    <w:rsid w:val="001E7CA9"/>
    <w:rsid w:val="001E7D4A"/>
    <w:rsid w:val="001F02AD"/>
    <w:rsid w:val="001F0469"/>
    <w:rsid w:val="001F075D"/>
    <w:rsid w:val="001F0C79"/>
    <w:rsid w:val="001F11C1"/>
    <w:rsid w:val="001F2149"/>
    <w:rsid w:val="001F22E8"/>
    <w:rsid w:val="001F263E"/>
    <w:rsid w:val="001F2EC0"/>
    <w:rsid w:val="001F2FBA"/>
    <w:rsid w:val="001F3C0F"/>
    <w:rsid w:val="001F449F"/>
    <w:rsid w:val="001F45DF"/>
    <w:rsid w:val="001F5178"/>
    <w:rsid w:val="001F5C5B"/>
    <w:rsid w:val="001F65CE"/>
    <w:rsid w:val="001F69A8"/>
    <w:rsid w:val="001F7AE5"/>
    <w:rsid w:val="001F7EEF"/>
    <w:rsid w:val="002005F7"/>
    <w:rsid w:val="00200831"/>
    <w:rsid w:val="00200B6D"/>
    <w:rsid w:val="0020113C"/>
    <w:rsid w:val="00201637"/>
    <w:rsid w:val="00201ABD"/>
    <w:rsid w:val="00202213"/>
    <w:rsid w:val="0020235D"/>
    <w:rsid w:val="00202AD1"/>
    <w:rsid w:val="00202F70"/>
    <w:rsid w:val="00203307"/>
    <w:rsid w:val="0020430C"/>
    <w:rsid w:val="0020480C"/>
    <w:rsid w:val="00204BF6"/>
    <w:rsid w:val="00204E90"/>
    <w:rsid w:val="002050FB"/>
    <w:rsid w:val="00205322"/>
    <w:rsid w:val="0020557E"/>
    <w:rsid w:val="00205BD3"/>
    <w:rsid w:val="00206BE0"/>
    <w:rsid w:val="00207098"/>
    <w:rsid w:val="0020782E"/>
    <w:rsid w:val="00207E4A"/>
    <w:rsid w:val="0021025F"/>
    <w:rsid w:val="00210643"/>
    <w:rsid w:val="0021077C"/>
    <w:rsid w:val="00211276"/>
    <w:rsid w:val="0021141F"/>
    <w:rsid w:val="00211ECB"/>
    <w:rsid w:val="0021215A"/>
    <w:rsid w:val="00212366"/>
    <w:rsid w:val="00212E9E"/>
    <w:rsid w:val="00213420"/>
    <w:rsid w:val="00213DE5"/>
    <w:rsid w:val="00213FFB"/>
    <w:rsid w:val="0021425B"/>
    <w:rsid w:val="00214BC0"/>
    <w:rsid w:val="00214D00"/>
    <w:rsid w:val="002150C0"/>
    <w:rsid w:val="00215A5E"/>
    <w:rsid w:val="002167A2"/>
    <w:rsid w:val="00216BEF"/>
    <w:rsid w:val="00217490"/>
    <w:rsid w:val="0021792C"/>
    <w:rsid w:val="00217EDA"/>
    <w:rsid w:val="00220B17"/>
    <w:rsid w:val="00220BD8"/>
    <w:rsid w:val="00220EDA"/>
    <w:rsid w:val="00220F71"/>
    <w:rsid w:val="0022175D"/>
    <w:rsid w:val="002223F8"/>
    <w:rsid w:val="00222563"/>
    <w:rsid w:val="0022271E"/>
    <w:rsid w:val="00223C5D"/>
    <w:rsid w:val="00223D12"/>
    <w:rsid w:val="0022419B"/>
    <w:rsid w:val="002253DD"/>
    <w:rsid w:val="00225954"/>
    <w:rsid w:val="00225DE5"/>
    <w:rsid w:val="00225E64"/>
    <w:rsid w:val="00225EDF"/>
    <w:rsid w:val="0022606E"/>
    <w:rsid w:val="002268BA"/>
    <w:rsid w:val="00226FFC"/>
    <w:rsid w:val="00227689"/>
    <w:rsid w:val="002276F8"/>
    <w:rsid w:val="00227A72"/>
    <w:rsid w:val="0023012B"/>
    <w:rsid w:val="00230257"/>
    <w:rsid w:val="00230470"/>
    <w:rsid w:val="0023060F"/>
    <w:rsid w:val="00230EA5"/>
    <w:rsid w:val="00231747"/>
    <w:rsid w:val="0023187D"/>
    <w:rsid w:val="00232288"/>
    <w:rsid w:val="00232C2B"/>
    <w:rsid w:val="00233B44"/>
    <w:rsid w:val="00233D62"/>
    <w:rsid w:val="002341F2"/>
    <w:rsid w:val="00234907"/>
    <w:rsid w:val="00234F24"/>
    <w:rsid w:val="00235207"/>
    <w:rsid w:val="00235C7F"/>
    <w:rsid w:val="00235C82"/>
    <w:rsid w:val="00235D24"/>
    <w:rsid w:val="00235FFA"/>
    <w:rsid w:val="00236263"/>
    <w:rsid w:val="00236DEC"/>
    <w:rsid w:val="002375A9"/>
    <w:rsid w:val="0023763B"/>
    <w:rsid w:val="002377F9"/>
    <w:rsid w:val="00237CDA"/>
    <w:rsid w:val="00240B9B"/>
    <w:rsid w:val="00240ED0"/>
    <w:rsid w:val="0024367A"/>
    <w:rsid w:val="002439F4"/>
    <w:rsid w:val="00243EF7"/>
    <w:rsid w:val="00244872"/>
    <w:rsid w:val="00244978"/>
    <w:rsid w:val="002458E9"/>
    <w:rsid w:val="00245D61"/>
    <w:rsid w:val="002462ED"/>
    <w:rsid w:val="00246435"/>
    <w:rsid w:val="00246847"/>
    <w:rsid w:val="002471EC"/>
    <w:rsid w:val="00247416"/>
    <w:rsid w:val="002476D9"/>
    <w:rsid w:val="00247EF3"/>
    <w:rsid w:val="002512D9"/>
    <w:rsid w:val="00251769"/>
    <w:rsid w:val="00251E87"/>
    <w:rsid w:val="002521FA"/>
    <w:rsid w:val="002533C3"/>
    <w:rsid w:val="00253836"/>
    <w:rsid w:val="00253868"/>
    <w:rsid w:val="00253D64"/>
    <w:rsid w:val="0025501C"/>
    <w:rsid w:val="0025674F"/>
    <w:rsid w:val="0025682D"/>
    <w:rsid w:val="00256D5E"/>
    <w:rsid w:val="002575A4"/>
    <w:rsid w:val="0025795A"/>
    <w:rsid w:val="00257EAD"/>
    <w:rsid w:val="002603E1"/>
    <w:rsid w:val="00260B58"/>
    <w:rsid w:val="00260E0B"/>
    <w:rsid w:val="00260E6C"/>
    <w:rsid w:val="002612A1"/>
    <w:rsid w:val="00261CAE"/>
    <w:rsid w:val="0026229A"/>
    <w:rsid w:val="002622F8"/>
    <w:rsid w:val="00263279"/>
    <w:rsid w:val="00263DDF"/>
    <w:rsid w:val="00263EC2"/>
    <w:rsid w:val="00263FC4"/>
    <w:rsid w:val="002644A4"/>
    <w:rsid w:val="002648C9"/>
    <w:rsid w:val="002648D2"/>
    <w:rsid w:val="0026497F"/>
    <w:rsid w:val="0026499D"/>
    <w:rsid w:val="00265991"/>
    <w:rsid w:val="00265CF3"/>
    <w:rsid w:val="00265D1B"/>
    <w:rsid w:val="0026625B"/>
    <w:rsid w:val="00270585"/>
    <w:rsid w:val="00270764"/>
    <w:rsid w:val="002711FB"/>
    <w:rsid w:val="00271261"/>
    <w:rsid w:val="002720BF"/>
    <w:rsid w:val="00272FC3"/>
    <w:rsid w:val="00273F67"/>
    <w:rsid w:val="00274B79"/>
    <w:rsid w:val="00275B95"/>
    <w:rsid w:val="00275D9C"/>
    <w:rsid w:val="00276701"/>
    <w:rsid w:val="00276709"/>
    <w:rsid w:val="002804AB"/>
    <w:rsid w:val="0028053B"/>
    <w:rsid w:val="00280F0F"/>
    <w:rsid w:val="002823BC"/>
    <w:rsid w:val="00282A49"/>
    <w:rsid w:val="0028304D"/>
    <w:rsid w:val="00283139"/>
    <w:rsid w:val="002832C4"/>
    <w:rsid w:val="002837AC"/>
    <w:rsid w:val="00283FB6"/>
    <w:rsid w:val="002845A9"/>
    <w:rsid w:val="00285657"/>
    <w:rsid w:val="00285721"/>
    <w:rsid w:val="002863DA"/>
    <w:rsid w:val="0028673B"/>
    <w:rsid w:val="002867EC"/>
    <w:rsid w:val="00286E43"/>
    <w:rsid w:val="002878C8"/>
    <w:rsid w:val="00287D8C"/>
    <w:rsid w:val="00287E65"/>
    <w:rsid w:val="00291193"/>
    <w:rsid w:val="00291C12"/>
    <w:rsid w:val="0029251A"/>
    <w:rsid w:val="002925EF"/>
    <w:rsid w:val="00292921"/>
    <w:rsid w:val="00292CB2"/>
    <w:rsid w:val="00292FC1"/>
    <w:rsid w:val="00293767"/>
    <w:rsid w:val="00293FA4"/>
    <w:rsid w:val="002944BE"/>
    <w:rsid w:val="00294B37"/>
    <w:rsid w:val="0029556D"/>
    <w:rsid w:val="002961CC"/>
    <w:rsid w:val="00296CF8"/>
    <w:rsid w:val="00296D35"/>
    <w:rsid w:val="0029740D"/>
    <w:rsid w:val="002976B2"/>
    <w:rsid w:val="0029777E"/>
    <w:rsid w:val="002979CC"/>
    <w:rsid w:val="002A01A4"/>
    <w:rsid w:val="002A0738"/>
    <w:rsid w:val="002A09DC"/>
    <w:rsid w:val="002A0CA7"/>
    <w:rsid w:val="002A11EE"/>
    <w:rsid w:val="002A13C7"/>
    <w:rsid w:val="002A1965"/>
    <w:rsid w:val="002A21E4"/>
    <w:rsid w:val="002A2583"/>
    <w:rsid w:val="002A2CC4"/>
    <w:rsid w:val="002A3232"/>
    <w:rsid w:val="002A32DC"/>
    <w:rsid w:val="002A38DB"/>
    <w:rsid w:val="002A42A1"/>
    <w:rsid w:val="002A4AE1"/>
    <w:rsid w:val="002A4C8B"/>
    <w:rsid w:val="002A56F2"/>
    <w:rsid w:val="002A653B"/>
    <w:rsid w:val="002A67BA"/>
    <w:rsid w:val="002A68C0"/>
    <w:rsid w:val="002A6CD8"/>
    <w:rsid w:val="002B1035"/>
    <w:rsid w:val="002B14B3"/>
    <w:rsid w:val="002B281C"/>
    <w:rsid w:val="002B2A2C"/>
    <w:rsid w:val="002B333C"/>
    <w:rsid w:val="002B3816"/>
    <w:rsid w:val="002B40AB"/>
    <w:rsid w:val="002B47E3"/>
    <w:rsid w:val="002B53B0"/>
    <w:rsid w:val="002B53E1"/>
    <w:rsid w:val="002B5715"/>
    <w:rsid w:val="002B5DBF"/>
    <w:rsid w:val="002B63BC"/>
    <w:rsid w:val="002B6DCE"/>
    <w:rsid w:val="002B6E7B"/>
    <w:rsid w:val="002B6EA7"/>
    <w:rsid w:val="002B709D"/>
    <w:rsid w:val="002B726E"/>
    <w:rsid w:val="002B79DE"/>
    <w:rsid w:val="002B7E4B"/>
    <w:rsid w:val="002B7FEB"/>
    <w:rsid w:val="002C0C2E"/>
    <w:rsid w:val="002C104F"/>
    <w:rsid w:val="002C168F"/>
    <w:rsid w:val="002C1750"/>
    <w:rsid w:val="002C1B45"/>
    <w:rsid w:val="002C1F65"/>
    <w:rsid w:val="002C20F1"/>
    <w:rsid w:val="002C37DD"/>
    <w:rsid w:val="002C42B7"/>
    <w:rsid w:val="002C4633"/>
    <w:rsid w:val="002C4BE6"/>
    <w:rsid w:val="002C5025"/>
    <w:rsid w:val="002C52EA"/>
    <w:rsid w:val="002C6C67"/>
    <w:rsid w:val="002C6E72"/>
    <w:rsid w:val="002C7307"/>
    <w:rsid w:val="002C76B7"/>
    <w:rsid w:val="002C7B78"/>
    <w:rsid w:val="002D013B"/>
    <w:rsid w:val="002D02F0"/>
    <w:rsid w:val="002D0870"/>
    <w:rsid w:val="002D0F5F"/>
    <w:rsid w:val="002D111C"/>
    <w:rsid w:val="002D1858"/>
    <w:rsid w:val="002D1D32"/>
    <w:rsid w:val="002D1D3C"/>
    <w:rsid w:val="002D1EC4"/>
    <w:rsid w:val="002D201C"/>
    <w:rsid w:val="002D2F2C"/>
    <w:rsid w:val="002D3FD9"/>
    <w:rsid w:val="002D4EFF"/>
    <w:rsid w:val="002D522C"/>
    <w:rsid w:val="002D54DA"/>
    <w:rsid w:val="002D5841"/>
    <w:rsid w:val="002D64BE"/>
    <w:rsid w:val="002D6A7B"/>
    <w:rsid w:val="002D79BC"/>
    <w:rsid w:val="002D7C18"/>
    <w:rsid w:val="002E05D9"/>
    <w:rsid w:val="002E0CCD"/>
    <w:rsid w:val="002E0E55"/>
    <w:rsid w:val="002E1082"/>
    <w:rsid w:val="002E1625"/>
    <w:rsid w:val="002E1697"/>
    <w:rsid w:val="002E1B09"/>
    <w:rsid w:val="002E1E9B"/>
    <w:rsid w:val="002E20FE"/>
    <w:rsid w:val="002E2874"/>
    <w:rsid w:val="002E2EB3"/>
    <w:rsid w:val="002E2FE7"/>
    <w:rsid w:val="002E30D0"/>
    <w:rsid w:val="002E32D4"/>
    <w:rsid w:val="002E344C"/>
    <w:rsid w:val="002E358E"/>
    <w:rsid w:val="002E3721"/>
    <w:rsid w:val="002E3CF6"/>
    <w:rsid w:val="002E4510"/>
    <w:rsid w:val="002E4C4C"/>
    <w:rsid w:val="002E50C9"/>
    <w:rsid w:val="002E59B4"/>
    <w:rsid w:val="002E59E6"/>
    <w:rsid w:val="002E6417"/>
    <w:rsid w:val="002E659E"/>
    <w:rsid w:val="002E6688"/>
    <w:rsid w:val="002E669B"/>
    <w:rsid w:val="002E6740"/>
    <w:rsid w:val="002E6D0D"/>
    <w:rsid w:val="002E7018"/>
    <w:rsid w:val="002E7850"/>
    <w:rsid w:val="002E7A90"/>
    <w:rsid w:val="002E7C49"/>
    <w:rsid w:val="002F0A64"/>
    <w:rsid w:val="002F1142"/>
    <w:rsid w:val="002F1925"/>
    <w:rsid w:val="002F1B67"/>
    <w:rsid w:val="002F220A"/>
    <w:rsid w:val="002F22A9"/>
    <w:rsid w:val="002F2AAE"/>
    <w:rsid w:val="002F2F26"/>
    <w:rsid w:val="002F3055"/>
    <w:rsid w:val="002F33E8"/>
    <w:rsid w:val="002F3F6B"/>
    <w:rsid w:val="002F484B"/>
    <w:rsid w:val="002F62E3"/>
    <w:rsid w:val="002F6769"/>
    <w:rsid w:val="002F6BA5"/>
    <w:rsid w:val="002F6F46"/>
    <w:rsid w:val="002F76E7"/>
    <w:rsid w:val="002F7C99"/>
    <w:rsid w:val="003000B7"/>
    <w:rsid w:val="00300409"/>
    <w:rsid w:val="00300775"/>
    <w:rsid w:val="00300CB4"/>
    <w:rsid w:val="0030110D"/>
    <w:rsid w:val="003036C9"/>
    <w:rsid w:val="003043E0"/>
    <w:rsid w:val="003045FE"/>
    <w:rsid w:val="003046C3"/>
    <w:rsid w:val="00305038"/>
    <w:rsid w:val="00305401"/>
    <w:rsid w:val="00305981"/>
    <w:rsid w:val="00306761"/>
    <w:rsid w:val="003067BA"/>
    <w:rsid w:val="003068D1"/>
    <w:rsid w:val="00307000"/>
    <w:rsid w:val="003079A6"/>
    <w:rsid w:val="00310A5E"/>
    <w:rsid w:val="00311D8D"/>
    <w:rsid w:val="0031323A"/>
    <w:rsid w:val="00313AFF"/>
    <w:rsid w:val="00313DE4"/>
    <w:rsid w:val="00314663"/>
    <w:rsid w:val="0031470E"/>
    <w:rsid w:val="00314924"/>
    <w:rsid w:val="00314D57"/>
    <w:rsid w:val="00315071"/>
    <w:rsid w:val="003151FD"/>
    <w:rsid w:val="003157B9"/>
    <w:rsid w:val="003159C8"/>
    <w:rsid w:val="00315EBE"/>
    <w:rsid w:val="00315ECD"/>
    <w:rsid w:val="00316192"/>
    <w:rsid w:val="00316B7E"/>
    <w:rsid w:val="00316C47"/>
    <w:rsid w:val="00317007"/>
    <w:rsid w:val="00317B44"/>
    <w:rsid w:val="00317BB3"/>
    <w:rsid w:val="00317E04"/>
    <w:rsid w:val="003202E5"/>
    <w:rsid w:val="00320A4A"/>
    <w:rsid w:val="003211B9"/>
    <w:rsid w:val="00321584"/>
    <w:rsid w:val="00321866"/>
    <w:rsid w:val="00321A47"/>
    <w:rsid w:val="00322844"/>
    <w:rsid w:val="00322AC1"/>
    <w:rsid w:val="00322BFE"/>
    <w:rsid w:val="003231CA"/>
    <w:rsid w:val="00323232"/>
    <w:rsid w:val="003241E6"/>
    <w:rsid w:val="003247A4"/>
    <w:rsid w:val="00324A05"/>
    <w:rsid w:val="0032548E"/>
    <w:rsid w:val="00325AB8"/>
    <w:rsid w:val="00325C22"/>
    <w:rsid w:val="00327936"/>
    <w:rsid w:val="00327D50"/>
    <w:rsid w:val="0033011A"/>
    <w:rsid w:val="00330EBF"/>
    <w:rsid w:val="00330EEB"/>
    <w:rsid w:val="003320CA"/>
    <w:rsid w:val="00332124"/>
    <w:rsid w:val="00332670"/>
    <w:rsid w:val="00332AA4"/>
    <w:rsid w:val="00333B55"/>
    <w:rsid w:val="00334546"/>
    <w:rsid w:val="00334753"/>
    <w:rsid w:val="0033492A"/>
    <w:rsid w:val="00334F82"/>
    <w:rsid w:val="0033547B"/>
    <w:rsid w:val="003357BD"/>
    <w:rsid w:val="00335AB2"/>
    <w:rsid w:val="00336039"/>
    <w:rsid w:val="00336466"/>
    <w:rsid w:val="00336E25"/>
    <w:rsid w:val="003377CB"/>
    <w:rsid w:val="00337BD6"/>
    <w:rsid w:val="00340A4F"/>
    <w:rsid w:val="00340BCB"/>
    <w:rsid w:val="00340FD9"/>
    <w:rsid w:val="0034150A"/>
    <w:rsid w:val="0034161C"/>
    <w:rsid w:val="003423FC"/>
    <w:rsid w:val="0034271F"/>
    <w:rsid w:val="0034289F"/>
    <w:rsid w:val="00342C55"/>
    <w:rsid w:val="0034397E"/>
    <w:rsid w:val="00343EC7"/>
    <w:rsid w:val="00344183"/>
    <w:rsid w:val="00344831"/>
    <w:rsid w:val="0034593C"/>
    <w:rsid w:val="00346297"/>
    <w:rsid w:val="0034715A"/>
    <w:rsid w:val="00347AFC"/>
    <w:rsid w:val="003501D2"/>
    <w:rsid w:val="00350B40"/>
    <w:rsid w:val="003511AE"/>
    <w:rsid w:val="003512BD"/>
    <w:rsid w:val="0035136B"/>
    <w:rsid w:val="0035270F"/>
    <w:rsid w:val="00352CF2"/>
    <w:rsid w:val="00353A3E"/>
    <w:rsid w:val="00353A8D"/>
    <w:rsid w:val="00353E79"/>
    <w:rsid w:val="00353F0E"/>
    <w:rsid w:val="00353F33"/>
    <w:rsid w:val="0035620B"/>
    <w:rsid w:val="00360406"/>
    <w:rsid w:val="003604C9"/>
    <w:rsid w:val="00360539"/>
    <w:rsid w:val="00360569"/>
    <w:rsid w:val="003606D8"/>
    <w:rsid w:val="00361909"/>
    <w:rsid w:val="00361C47"/>
    <w:rsid w:val="00361EAB"/>
    <w:rsid w:val="00362067"/>
    <w:rsid w:val="003621D0"/>
    <w:rsid w:val="003623C2"/>
    <w:rsid w:val="00362758"/>
    <w:rsid w:val="00363EC4"/>
    <w:rsid w:val="0036412B"/>
    <w:rsid w:val="003641CF"/>
    <w:rsid w:val="00364257"/>
    <w:rsid w:val="00364884"/>
    <w:rsid w:val="00364D61"/>
    <w:rsid w:val="00364F7B"/>
    <w:rsid w:val="0036596F"/>
    <w:rsid w:val="003659F5"/>
    <w:rsid w:val="00365F4A"/>
    <w:rsid w:val="0036679F"/>
    <w:rsid w:val="00366AD8"/>
    <w:rsid w:val="00366ED0"/>
    <w:rsid w:val="003674A8"/>
    <w:rsid w:val="003676C1"/>
    <w:rsid w:val="00367709"/>
    <w:rsid w:val="00367C12"/>
    <w:rsid w:val="00370A75"/>
    <w:rsid w:val="00370AF1"/>
    <w:rsid w:val="00370B8F"/>
    <w:rsid w:val="003717CC"/>
    <w:rsid w:val="0037263D"/>
    <w:rsid w:val="00372776"/>
    <w:rsid w:val="00372BA6"/>
    <w:rsid w:val="0037361E"/>
    <w:rsid w:val="003741EE"/>
    <w:rsid w:val="00374C89"/>
    <w:rsid w:val="00375BB5"/>
    <w:rsid w:val="003769FB"/>
    <w:rsid w:val="00376A05"/>
    <w:rsid w:val="003772A4"/>
    <w:rsid w:val="00377EB7"/>
    <w:rsid w:val="00380C55"/>
    <w:rsid w:val="003814B6"/>
    <w:rsid w:val="00382E12"/>
    <w:rsid w:val="00382F97"/>
    <w:rsid w:val="003832C2"/>
    <w:rsid w:val="00383302"/>
    <w:rsid w:val="003848C4"/>
    <w:rsid w:val="003849A2"/>
    <w:rsid w:val="00384AB6"/>
    <w:rsid w:val="0038590E"/>
    <w:rsid w:val="00385F92"/>
    <w:rsid w:val="00386869"/>
    <w:rsid w:val="0038728F"/>
    <w:rsid w:val="00387A30"/>
    <w:rsid w:val="00390D9B"/>
    <w:rsid w:val="0039151E"/>
    <w:rsid w:val="00391C8E"/>
    <w:rsid w:val="00391DDD"/>
    <w:rsid w:val="00392022"/>
    <w:rsid w:val="00392257"/>
    <w:rsid w:val="0039251E"/>
    <w:rsid w:val="00392626"/>
    <w:rsid w:val="00392BF7"/>
    <w:rsid w:val="00392DAC"/>
    <w:rsid w:val="00392F6C"/>
    <w:rsid w:val="00393635"/>
    <w:rsid w:val="00393723"/>
    <w:rsid w:val="00393867"/>
    <w:rsid w:val="00393F1A"/>
    <w:rsid w:val="003941F1"/>
    <w:rsid w:val="00394599"/>
    <w:rsid w:val="0039469F"/>
    <w:rsid w:val="003946E3"/>
    <w:rsid w:val="003947C4"/>
    <w:rsid w:val="0039491E"/>
    <w:rsid w:val="00394CA5"/>
    <w:rsid w:val="003961BB"/>
    <w:rsid w:val="003961DA"/>
    <w:rsid w:val="003966E5"/>
    <w:rsid w:val="0039680A"/>
    <w:rsid w:val="0039698D"/>
    <w:rsid w:val="003976C9"/>
    <w:rsid w:val="00397AD1"/>
    <w:rsid w:val="00397D39"/>
    <w:rsid w:val="00397D3E"/>
    <w:rsid w:val="003A186C"/>
    <w:rsid w:val="003A1B57"/>
    <w:rsid w:val="003A346B"/>
    <w:rsid w:val="003A3E53"/>
    <w:rsid w:val="003A40F3"/>
    <w:rsid w:val="003A4354"/>
    <w:rsid w:val="003A43B4"/>
    <w:rsid w:val="003A4E49"/>
    <w:rsid w:val="003A5B6E"/>
    <w:rsid w:val="003A5DDF"/>
    <w:rsid w:val="003A6EAB"/>
    <w:rsid w:val="003A6FF5"/>
    <w:rsid w:val="003A7435"/>
    <w:rsid w:val="003A7819"/>
    <w:rsid w:val="003B1099"/>
    <w:rsid w:val="003B146B"/>
    <w:rsid w:val="003B1AA6"/>
    <w:rsid w:val="003B2AB1"/>
    <w:rsid w:val="003B37CB"/>
    <w:rsid w:val="003B46F0"/>
    <w:rsid w:val="003B4B0F"/>
    <w:rsid w:val="003B4B10"/>
    <w:rsid w:val="003B56DF"/>
    <w:rsid w:val="003B5D58"/>
    <w:rsid w:val="003B6C8F"/>
    <w:rsid w:val="003C03B8"/>
    <w:rsid w:val="003C059D"/>
    <w:rsid w:val="003C077C"/>
    <w:rsid w:val="003C14D5"/>
    <w:rsid w:val="003C1887"/>
    <w:rsid w:val="003C3C3F"/>
    <w:rsid w:val="003C4606"/>
    <w:rsid w:val="003C4A7B"/>
    <w:rsid w:val="003C4C21"/>
    <w:rsid w:val="003C5BB2"/>
    <w:rsid w:val="003C5C05"/>
    <w:rsid w:val="003C63AC"/>
    <w:rsid w:val="003C66A7"/>
    <w:rsid w:val="003C6740"/>
    <w:rsid w:val="003C68A0"/>
    <w:rsid w:val="003C6EE2"/>
    <w:rsid w:val="003C761C"/>
    <w:rsid w:val="003C7B70"/>
    <w:rsid w:val="003C7CB8"/>
    <w:rsid w:val="003D0D10"/>
    <w:rsid w:val="003D19BC"/>
    <w:rsid w:val="003D1DD6"/>
    <w:rsid w:val="003D204C"/>
    <w:rsid w:val="003D223F"/>
    <w:rsid w:val="003D249C"/>
    <w:rsid w:val="003D2AEB"/>
    <w:rsid w:val="003D31EC"/>
    <w:rsid w:val="003D354B"/>
    <w:rsid w:val="003D38E6"/>
    <w:rsid w:val="003D3C96"/>
    <w:rsid w:val="003D3E98"/>
    <w:rsid w:val="003D4228"/>
    <w:rsid w:val="003D4519"/>
    <w:rsid w:val="003D4801"/>
    <w:rsid w:val="003D5850"/>
    <w:rsid w:val="003D5B4B"/>
    <w:rsid w:val="003D6128"/>
    <w:rsid w:val="003D6614"/>
    <w:rsid w:val="003D677B"/>
    <w:rsid w:val="003D6DD4"/>
    <w:rsid w:val="003D7164"/>
    <w:rsid w:val="003E0051"/>
    <w:rsid w:val="003E0066"/>
    <w:rsid w:val="003E0172"/>
    <w:rsid w:val="003E04EF"/>
    <w:rsid w:val="003E0F13"/>
    <w:rsid w:val="003E194B"/>
    <w:rsid w:val="003E1960"/>
    <w:rsid w:val="003E1C22"/>
    <w:rsid w:val="003E2046"/>
    <w:rsid w:val="003E303B"/>
    <w:rsid w:val="003E3823"/>
    <w:rsid w:val="003E42A5"/>
    <w:rsid w:val="003E45AA"/>
    <w:rsid w:val="003E5295"/>
    <w:rsid w:val="003E62DD"/>
    <w:rsid w:val="003E63B4"/>
    <w:rsid w:val="003F05A3"/>
    <w:rsid w:val="003F1D73"/>
    <w:rsid w:val="003F2C9A"/>
    <w:rsid w:val="003F3737"/>
    <w:rsid w:val="003F37E2"/>
    <w:rsid w:val="003F3EF6"/>
    <w:rsid w:val="003F4BF4"/>
    <w:rsid w:val="003F4E0D"/>
    <w:rsid w:val="003F5129"/>
    <w:rsid w:val="003F59BB"/>
    <w:rsid w:val="003F5BF1"/>
    <w:rsid w:val="003F5D08"/>
    <w:rsid w:val="003F5F31"/>
    <w:rsid w:val="003F6111"/>
    <w:rsid w:val="003F67E0"/>
    <w:rsid w:val="003F72E6"/>
    <w:rsid w:val="003F740B"/>
    <w:rsid w:val="003F7764"/>
    <w:rsid w:val="003F7A3F"/>
    <w:rsid w:val="003F7CD7"/>
    <w:rsid w:val="004003B1"/>
    <w:rsid w:val="00401CD3"/>
    <w:rsid w:val="004037B6"/>
    <w:rsid w:val="00403ADB"/>
    <w:rsid w:val="00403E82"/>
    <w:rsid w:val="00404167"/>
    <w:rsid w:val="00404590"/>
    <w:rsid w:val="00404BE4"/>
    <w:rsid w:val="00405704"/>
    <w:rsid w:val="00405B35"/>
    <w:rsid w:val="00405B8F"/>
    <w:rsid w:val="0040601C"/>
    <w:rsid w:val="004062DA"/>
    <w:rsid w:val="004062FE"/>
    <w:rsid w:val="00406A51"/>
    <w:rsid w:val="00407559"/>
    <w:rsid w:val="00407BBF"/>
    <w:rsid w:val="00407BF4"/>
    <w:rsid w:val="00407F10"/>
    <w:rsid w:val="004100ED"/>
    <w:rsid w:val="00410169"/>
    <w:rsid w:val="0041125B"/>
    <w:rsid w:val="004120A9"/>
    <w:rsid w:val="00413A65"/>
    <w:rsid w:val="004143D9"/>
    <w:rsid w:val="00414C62"/>
    <w:rsid w:val="00414CD4"/>
    <w:rsid w:val="004152F3"/>
    <w:rsid w:val="00415425"/>
    <w:rsid w:val="00415E16"/>
    <w:rsid w:val="0041633A"/>
    <w:rsid w:val="004176C6"/>
    <w:rsid w:val="0042027F"/>
    <w:rsid w:val="00420437"/>
    <w:rsid w:val="0042074D"/>
    <w:rsid w:val="00420965"/>
    <w:rsid w:val="00422EFC"/>
    <w:rsid w:val="004237A6"/>
    <w:rsid w:val="00423883"/>
    <w:rsid w:val="0042413A"/>
    <w:rsid w:val="004241F9"/>
    <w:rsid w:val="004244CF"/>
    <w:rsid w:val="004256BD"/>
    <w:rsid w:val="00425782"/>
    <w:rsid w:val="00425B5C"/>
    <w:rsid w:val="00425D54"/>
    <w:rsid w:val="00425E8E"/>
    <w:rsid w:val="00426E7D"/>
    <w:rsid w:val="004274C1"/>
    <w:rsid w:val="00427559"/>
    <w:rsid w:val="0042790B"/>
    <w:rsid w:val="004312E1"/>
    <w:rsid w:val="004318CA"/>
    <w:rsid w:val="00431A83"/>
    <w:rsid w:val="0043241B"/>
    <w:rsid w:val="004331C3"/>
    <w:rsid w:val="00433453"/>
    <w:rsid w:val="004339E0"/>
    <w:rsid w:val="00433E98"/>
    <w:rsid w:val="00433EB7"/>
    <w:rsid w:val="0043424C"/>
    <w:rsid w:val="00434554"/>
    <w:rsid w:val="00434CE3"/>
    <w:rsid w:val="0044104D"/>
    <w:rsid w:val="00441284"/>
    <w:rsid w:val="004414C1"/>
    <w:rsid w:val="0044237C"/>
    <w:rsid w:val="004440EF"/>
    <w:rsid w:val="00444995"/>
    <w:rsid w:val="00444C1E"/>
    <w:rsid w:val="00444DA1"/>
    <w:rsid w:val="00444FDB"/>
    <w:rsid w:val="00445E02"/>
    <w:rsid w:val="004463EC"/>
    <w:rsid w:val="004468CB"/>
    <w:rsid w:val="00446E4F"/>
    <w:rsid w:val="0044769E"/>
    <w:rsid w:val="004509E9"/>
    <w:rsid w:val="0045103F"/>
    <w:rsid w:val="00451259"/>
    <w:rsid w:val="00451657"/>
    <w:rsid w:val="00451B97"/>
    <w:rsid w:val="00451BDE"/>
    <w:rsid w:val="004529C2"/>
    <w:rsid w:val="00452CED"/>
    <w:rsid w:val="00453531"/>
    <w:rsid w:val="004540C1"/>
    <w:rsid w:val="0045436A"/>
    <w:rsid w:val="00454733"/>
    <w:rsid w:val="004548F5"/>
    <w:rsid w:val="0045575A"/>
    <w:rsid w:val="00455B69"/>
    <w:rsid w:val="004563A4"/>
    <w:rsid w:val="00456547"/>
    <w:rsid w:val="00456B9F"/>
    <w:rsid w:val="00456D4E"/>
    <w:rsid w:val="00457C1C"/>
    <w:rsid w:val="00457FA6"/>
    <w:rsid w:val="00461CD2"/>
    <w:rsid w:val="00461FA5"/>
    <w:rsid w:val="004623FB"/>
    <w:rsid w:val="004624F3"/>
    <w:rsid w:val="004629E6"/>
    <w:rsid w:val="00462F46"/>
    <w:rsid w:val="00463DCC"/>
    <w:rsid w:val="00463E21"/>
    <w:rsid w:val="00463E2C"/>
    <w:rsid w:val="00464391"/>
    <w:rsid w:val="0046481C"/>
    <w:rsid w:val="0046507E"/>
    <w:rsid w:val="0046517A"/>
    <w:rsid w:val="004657E4"/>
    <w:rsid w:val="004663F7"/>
    <w:rsid w:val="00466745"/>
    <w:rsid w:val="00467C87"/>
    <w:rsid w:val="004707BB"/>
    <w:rsid w:val="00470969"/>
    <w:rsid w:val="00470A35"/>
    <w:rsid w:val="00470BDD"/>
    <w:rsid w:val="00470C87"/>
    <w:rsid w:val="004716F2"/>
    <w:rsid w:val="0047286B"/>
    <w:rsid w:val="00473072"/>
    <w:rsid w:val="004731D4"/>
    <w:rsid w:val="0047322B"/>
    <w:rsid w:val="0047323D"/>
    <w:rsid w:val="00473349"/>
    <w:rsid w:val="00473762"/>
    <w:rsid w:val="00473C8A"/>
    <w:rsid w:val="0047460A"/>
    <w:rsid w:val="0047476F"/>
    <w:rsid w:val="00474B26"/>
    <w:rsid w:val="0047509F"/>
    <w:rsid w:val="00476CB9"/>
    <w:rsid w:val="00477238"/>
    <w:rsid w:val="004772E9"/>
    <w:rsid w:val="00480BEA"/>
    <w:rsid w:val="00481342"/>
    <w:rsid w:val="00481678"/>
    <w:rsid w:val="00482619"/>
    <w:rsid w:val="00482A7B"/>
    <w:rsid w:val="0048374E"/>
    <w:rsid w:val="00483C7C"/>
    <w:rsid w:val="0048432C"/>
    <w:rsid w:val="00484B33"/>
    <w:rsid w:val="00485EEA"/>
    <w:rsid w:val="0048680A"/>
    <w:rsid w:val="004868EA"/>
    <w:rsid w:val="00486B68"/>
    <w:rsid w:val="004872A5"/>
    <w:rsid w:val="00487B6F"/>
    <w:rsid w:val="00487D40"/>
    <w:rsid w:val="004902ED"/>
    <w:rsid w:val="004903F4"/>
    <w:rsid w:val="00491869"/>
    <w:rsid w:val="00492A31"/>
    <w:rsid w:val="00492B93"/>
    <w:rsid w:val="00492D40"/>
    <w:rsid w:val="00493373"/>
    <w:rsid w:val="00493714"/>
    <w:rsid w:val="0049374B"/>
    <w:rsid w:val="00493E80"/>
    <w:rsid w:val="00494031"/>
    <w:rsid w:val="004945F1"/>
    <w:rsid w:val="0049484C"/>
    <w:rsid w:val="004948BB"/>
    <w:rsid w:val="004951DB"/>
    <w:rsid w:val="004958BD"/>
    <w:rsid w:val="00495E3F"/>
    <w:rsid w:val="00495E6F"/>
    <w:rsid w:val="00496044"/>
    <w:rsid w:val="004966E7"/>
    <w:rsid w:val="00497067"/>
    <w:rsid w:val="00497529"/>
    <w:rsid w:val="0049784C"/>
    <w:rsid w:val="00497A73"/>
    <w:rsid w:val="004A1320"/>
    <w:rsid w:val="004A23D4"/>
    <w:rsid w:val="004A299C"/>
    <w:rsid w:val="004A378F"/>
    <w:rsid w:val="004A403B"/>
    <w:rsid w:val="004A4313"/>
    <w:rsid w:val="004A4A5F"/>
    <w:rsid w:val="004A4C14"/>
    <w:rsid w:val="004A590A"/>
    <w:rsid w:val="004A5D83"/>
    <w:rsid w:val="004A7729"/>
    <w:rsid w:val="004A7E9C"/>
    <w:rsid w:val="004A7FED"/>
    <w:rsid w:val="004B0878"/>
    <w:rsid w:val="004B0A70"/>
    <w:rsid w:val="004B1449"/>
    <w:rsid w:val="004B1761"/>
    <w:rsid w:val="004B1D6B"/>
    <w:rsid w:val="004B1EE2"/>
    <w:rsid w:val="004B259F"/>
    <w:rsid w:val="004B3829"/>
    <w:rsid w:val="004B3874"/>
    <w:rsid w:val="004B3CF2"/>
    <w:rsid w:val="004B41EA"/>
    <w:rsid w:val="004B4457"/>
    <w:rsid w:val="004B46C2"/>
    <w:rsid w:val="004B5B9D"/>
    <w:rsid w:val="004B6FDF"/>
    <w:rsid w:val="004B71BA"/>
    <w:rsid w:val="004B738E"/>
    <w:rsid w:val="004B74F0"/>
    <w:rsid w:val="004B7679"/>
    <w:rsid w:val="004B7BCF"/>
    <w:rsid w:val="004B7D16"/>
    <w:rsid w:val="004C0269"/>
    <w:rsid w:val="004C046D"/>
    <w:rsid w:val="004C0627"/>
    <w:rsid w:val="004C1266"/>
    <w:rsid w:val="004C1CB6"/>
    <w:rsid w:val="004C2713"/>
    <w:rsid w:val="004C29FB"/>
    <w:rsid w:val="004C2D63"/>
    <w:rsid w:val="004C3803"/>
    <w:rsid w:val="004C3852"/>
    <w:rsid w:val="004C3924"/>
    <w:rsid w:val="004C3C4E"/>
    <w:rsid w:val="004C40F9"/>
    <w:rsid w:val="004C44C5"/>
    <w:rsid w:val="004C4620"/>
    <w:rsid w:val="004C560C"/>
    <w:rsid w:val="004C5926"/>
    <w:rsid w:val="004C6A57"/>
    <w:rsid w:val="004C6DE2"/>
    <w:rsid w:val="004C70F7"/>
    <w:rsid w:val="004C77EB"/>
    <w:rsid w:val="004C780F"/>
    <w:rsid w:val="004C7934"/>
    <w:rsid w:val="004C797E"/>
    <w:rsid w:val="004C7B29"/>
    <w:rsid w:val="004C7DE3"/>
    <w:rsid w:val="004D0E3F"/>
    <w:rsid w:val="004D0ECE"/>
    <w:rsid w:val="004D1022"/>
    <w:rsid w:val="004D3051"/>
    <w:rsid w:val="004D3E38"/>
    <w:rsid w:val="004D4112"/>
    <w:rsid w:val="004D421A"/>
    <w:rsid w:val="004D459D"/>
    <w:rsid w:val="004D5539"/>
    <w:rsid w:val="004D5548"/>
    <w:rsid w:val="004D5722"/>
    <w:rsid w:val="004D62B0"/>
    <w:rsid w:val="004D7714"/>
    <w:rsid w:val="004D7753"/>
    <w:rsid w:val="004D7AFE"/>
    <w:rsid w:val="004E021A"/>
    <w:rsid w:val="004E0B9C"/>
    <w:rsid w:val="004E1D60"/>
    <w:rsid w:val="004E2032"/>
    <w:rsid w:val="004E33AB"/>
    <w:rsid w:val="004E3556"/>
    <w:rsid w:val="004E35F1"/>
    <w:rsid w:val="004E3D5C"/>
    <w:rsid w:val="004E4124"/>
    <w:rsid w:val="004E43C2"/>
    <w:rsid w:val="004E4958"/>
    <w:rsid w:val="004E4E61"/>
    <w:rsid w:val="004E674B"/>
    <w:rsid w:val="004E67C5"/>
    <w:rsid w:val="004E6978"/>
    <w:rsid w:val="004E6CF6"/>
    <w:rsid w:val="004E7C44"/>
    <w:rsid w:val="004F0135"/>
    <w:rsid w:val="004F0AB9"/>
    <w:rsid w:val="004F0C9F"/>
    <w:rsid w:val="004F2224"/>
    <w:rsid w:val="004F2490"/>
    <w:rsid w:val="004F2834"/>
    <w:rsid w:val="004F28E9"/>
    <w:rsid w:val="004F2A24"/>
    <w:rsid w:val="004F2DDA"/>
    <w:rsid w:val="004F3739"/>
    <w:rsid w:val="004F39E8"/>
    <w:rsid w:val="004F4391"/>
    <w:rsid w:val="004F473F"/>
    <w:rsid w:val="004F494B"/>
    <w:rsid w:val="004F4FC1"/>
    <w:rsid w:val="004F5745"/>
    <w:rsid w:val="004F5884"/>
    <w:rsid w:val="004F59D5"/>
    <w:rsid w:val="004F5E3F"/>
    <w:rsid w:val="004F6273"/>
    <w:rsid w:val="004F65E3"/>
    <w:rsid w:val="004F747A"/>
    <w:rsid w:val="004F7494"/>
    <w:rsid w:val="0050018E"/>
    <w:rsid w:val="00501379"/>
    <w:rsid w:val="00501EA8"/>
    <w:rsid w:val="00502E1E"/>
    <w:rsid w:val="00503941"/>
    <w:rsid w:val="00503CFE"/>
    <w:rsid w:val="0050409A"/>
    <w:rsid w:val="00504915"/>
    <w:rsid w:val="00504B96"/>
    <w:rsid w:val="00504C4F"/>
    <w:rsid w:val="005057E0"/>
    <w:rsid w:val="00505EE5"/>
    <w:rsid w:val="00506167"/>
    <w:rsid w:val="005069E1"/>
    <w:rsid w:val="00506A19"/>
    <w:rsid w:val="00507190"/>
    <w:rsid w:val="00507283"/>
    <w:rsid w:val="005075F1"/>
    <w:rsid w:val="005102AA"/>
    <w:rsid w:val="00510908"/>
    <w:rsid w:val="00510F44"/>
    <w:rsid w:val="00511172"/>
    <w:rsid w:val="00511401"/>
    <w:rsid w:val="00511486"/>
    <w:rsid w:val="00512A62"/>
    <w:rsid w:val="00512BF2"/>
    <w:rsid w:val="00512F7B"/>
    <w:rsid w:val="00512FB4"/>
    <w:rsid w:val="005130F8"/>
    <w:rsid w:val="005135DE"/>
    <w:rsid w:val="00514017"/>
    <w:rsid w:val="00515B6F"/>
    <w:rsid w:val="00515C14"/>
    <w:rsid w:val="0051621A"/>
    <w:rsid w:val="00516D26"/>
    <w:rsid w:val="005170EB"/>
    <w:rsid w:val="00517A09"/>
    <w:rsid w:val="00517E97"/>
    <w:rsid w:val="00520035"/>
    <w:rsid w:val="00520099"/>
    <w:rsid w:val="00520B69"/>
    <w:rsid w:val="00521268"/>
    <w:rsid w:val="00521570"/>
    <w:rsid w:val="005217D8"/>
    <w:rsid w:val="00521AA0"/>
    <w:rsid w:val="00521BEC"/>
    <w:rsid w:val="00521F47"/>
    <w:rsid w:val="00522145"/>
    <w:rsid w:val="00522632"/>
    <w:rsid w:val="00524092"/>
    <w:rsid w:val="005246F3"/>
    <w:rsid w:val="00524E59"/>
    <w:rsid w:val="00527ACF"/>
    <w:rsid w:val="00527B17"/>
    <w:rsid w:val="00527C0F"/>
    <w:rsid w:val="00530054"/>
    <w:rsid w:val="005311C5"/>
    <w:rsid w:val="005320EF"/>
    <w:rsid w:val="00532737"/>
    <w:rsid w:val="0053297D"/>
    <w:rsid w:val="00532B72"/>
    <w:rsid w:val="00532E7C"/>
    <w:rsid w:val="00532F5B"/>
    <w:rsid w:val="00533004"/>
    <w:rsid w:val="00535356"/>
    <w:rsid w:val="00537DAA"/>
    <w:rsid w:val="00537FCD"/>
    <w:rsid w:val="0054009F"/>
    <w:rsid w:val="0054191F"/>
    <w:rsid w:val="00541B92"/>
    <w:rsid w:val="00541C85"/>
    <w:rsid w:val="00541CF2"/>
    <w:rsid w:val="0054234E"/>
    <w:rsid w:val="005423B9"/>
    <w:rsid w:val="0054345B"/>
    <w:rsid w:val="005434CA"/>
    <w:rsid w:val="00545400"/>
    <w:rsid w:val="005458E8"/>
    <w:rsid w:val="0054656C"/>
    <w:rsid w:val="0054666B"/>
    <w:rsid w:val="0054696F"/>
    <w:rsid w:val="00551130"/>
    <w:rsid w:val="0055129D"/>
    <w:rsid w:val="00551D71"/>
    <w:rsid w:val="005523EE"/>
    <w:rsid w:val="0055241E"/>
    <w:rsid w:val="00552917"/>
    <w:rsid w:val="00552D7C"/>
    <w:rsid w:val="005530B7"/>
    <w:rsid w:val="00553B95"/>
    <w:rsid w:val="0055469C"/>
    <w:rsid w:val="005546CF"/>
    <w:rsid w:val="0055534F"/>
    <w:rsid w:val="00555B89"/>
    <w:rsid w:val="0055631D"/>
    <w:rsid w:val="005572FA"/>
    <w:rsid w:val="0055753D"/>
    <w:rsid w:val="00560143"/>
    <w:rsid w:val="00560458"/>
    <w:rsid w:val="00560E40"/>
    <w:rsid w:val="005614D3"/>
    <w:rsid w:val="00561873"/>
    <w:rsid w:val="00561AA5"/>
    <w:rsid w:val="005626AF"/>
    <w:rsid w:val="0056388A"/>
    <w:rsid w:val="00564543"/>
    <w:rsid w:val="00565E95"/>
    <w:rsid w:val="0056621F"/>
    <w:rsid w:val="00566502"/>
    <w:rsid w:val="00566BB0"/>
    <w:rsid w:val="00567324"/>
    <w:rsid w:val="00567A4A"/>
    <w:rsid w:val="005700C0"/>
    <w:rsid w:val="00570D00"/>
    <w:rsid w:val="00570D89"/>
    <w:rsid w:val="005710CF"/>
    <w:rsid w:val="0057173F"/>
    <w:rsid w:val="00571EEC"/>
    <w:rsid w:val="00572199"/>
    <w:rsid w:val="005728F1"/>
    <w:rsid w:val="005729EB"/>
    <w:rsid w:val="00572EDA"/>
    <w:rsid w:val="005734BE"/>
    <w:rsid w:val="0057380E"/>
    <w:rsid w:val="00574170"/>
    <w:rsid w:val="005749ED"/>
    <w:rsid w:val="00575E36"/>
    <w:rsid w:val="00576219"/>
    <w:rsid w:val="005768BA"/>
    <w:rsid w:val="00576FA9"/>
    <w:rsid w:val="0057700E"/>
    <w:rsid w:val="005772B9"/>
    <w:rsid w:val="00577808"/>
    <w:rsid w:val="005802DA"/>
    <w:rsid w:val="005809F8"/>
    <w:rsid w:val="00581224"/>
    <w:rsid w:val="00582458"/>
    <w:rsid w:val="00582632"/>
    <w:rsid w:val="005826FA"/>
    <w:rsid w:val="00582CDE"/>
    <w:rsid w:val="0058352B"/>
    <w:rsid w:val="005835F7"/>
    <w:rsid w:val="00583AD1"/>
    <w:rsid w:val="005848FA"/>
    <w:rsid w:val="00584B0B"/>
    <w:rsid w:val="00584CA6"/>
    <w:rsid w:val="00584E39"/>
    <w:rsid w:val="00584E90"/>
    <w:rsid w:val="005850A5"/>
    <w:rsid w:val="005850A9"/>
    <w:rsid w:val="0058593E"/>
    <w:rsid w:val="00585BD6"/>
    <w:rsid w:val="0058619A"/>
    <w:rsid w:val="005868BC"/>
    <w:rsid w:val="00586A2A"/>
    <w:rsid w:val="005878BF"/>
    <w:rsid w:val="00587EAB"/>
    <w:rsid w:val="005901B2"/>
    <w:rsid w:val="00590374"/>
    <w:rsid w:val="00590392"/>
    <w:rsid w:val="00590C77"/>
    <w:rsid w:val="00591B3B"/>
    <w:rsid w:val="005922B8"/>
    <w:rsid w:val="00592826"/>
    <w:rsid w:val="00592946"/>
    <w:rsid w:val="00592BC8"/>
    <w:rsid w:val="00593670"/>
    <w:rsid w:val="00593709"/>
    <w:rsid w:val="00593BD2"/>
    <w:rsid w:val="00593F33"/>
    <w:rsid w:val="00594359"/>
    <w:rsid w:val="0059471C"/>
    <w:rsid w:val="00594B3B"/>
    <w:rsid w:val="00594F26"/>
    <w:rsid w:val="00595634"/>
    <w:rsid w:val="00595FC2"/>
    <w:rsid w:val="005961DE"/>
    <w:rsid w:val="00596644"/>
    <w:rsid w:val="00596DE6"/>
    <w:rsid w:val="00596EC1"/>
    <w:rsid w:val="00596ECA"/>
    <w:rsid w:val="00596F4D"/>
    <w:rsid w:val="00597629"/>
    <w:rsid w:val="0059789F"/>
    <w:rsid w:val="005A0163"/>
    <w:rsid w:val="005A048A"/>
    <w:rsid w:val="005A065C"/>
    <w:rsid w:val="005A07F0"/>
    <w:rsid w:val="005A0B1B"/>
    <w:rsid w:val="005A1025"/>
    <w:rsid w:val="005A1241"/>
    <w:rsid w:val="005A1DB5"/>
    <w:rsid w:val="005A22A1"/>
    <w:rsid w:val="005A29A6"/>
    <w:rsid w:val="005A2A2C"/>
    <w:rsid w:val="005A2C75"/>
    <w:rsid w:val="005A3139"/>
    <w:rsid w:val="005A33A7"/>
    <w:rsid w:val="005A3AF1"/>
    <w:rsid w:val="005A3D92"/>
    <w:rsid w:val="005A4E86"/>
    <w:rsid w:val="005A566B"/>
    <w:rsid w:val="005A5A78"/>
    <w:rsid w:val="005A5D26"/>
    <w:rsid w:val="005A72C1"/>
    <w:rsid w:val="005A76CB"/>
    <w:rsid w:val="005A7951"/>
    <w:rsid w:val="005A7A69"/>
    <w:rsid w:val="005B0539"/>
    <w:rsid w:val="005B0695"/>
    <w:rsid w:val="005B10D2"/>
    <w:rsid w:val="005B1564"/>
    <w:rsid w:val="005B2426"/>
    <w:rsid w:val="005B25A7"/>
    <w:rsid w:val="005B25D2"/>
    <w:rsid w:val="005B34D1"/>
    <w:rsid w:val="005B3861"/>
    <w:rsid w:val="005B3880"/>
    <w:rsid w:val="005B3E16"/>
    <w:rsid w:val="005B3E67"/>
    <w:rsid w:val="005B62E0"/>
    <w:rsid w:val="005B65FE"/>
    <w:rsid w:val="005B6768"/>
    <w:rsid w:val="005B68FE"/>
    <w:rsid w:val="005B77A4"/>
    <w:rsid w:val="005C0328"/>
    <w:rsid w:val="005C0EFC"/>
    <w:rsid w:val="005C11A9"/>
    <w:rsid w:val="005C14D9"/>
    <w:rsid w:val="005C1AB6"/>
    <w:rsid w:val="005C1EDD"/>
    <w:rsid w:val="005C22E0"/>
    <w:rsid w:val="005C24EE"/>
    <w:rsid w:val="005C27E9"/>
    <w:rsid w:val="005C2943"/>
    <w:rsid w:val="005C337A"/>
    <w:rsid w:val="005C5616"/>
    <w:rsid w:val="005C5C65"/>
    <w:rsid w:val="005C5E44"/>
    <w:rsid w:val="005C6C4E"/>
    <w:rsid w:val="005C76A5"/>
    <w:rsid w:val="005C7BBC"/>
    <w:rsid w:val="005C7DCD"/>
    <w:rsid w:val="005D09F5"/>
    <w:rsid w:val="005D1326"/>
    <w:rsid w:val="005D1FA4"/>
    <w:rsid w:val="005D3D1B"/>
    <w:rsid w:val="005D43C7"/>
    <w:rsid w:val="005D484C"/>
    <w:rsid w:val="005D4AA6"/>
    <w:rsid w:val="005D5312"/>
    <w:rsid w:val="005D53A3"/>
    <w:rsid w:val="005D5CF7"/>
    <w:rsid w:val="005D630D"/>
    <w:rsid w:val="005D6512"/>
    <w:rsid w:val="005D6DCC"/>
    <w:rsid w:val="005D7113"/>
    <w:rsid w:val="005D7883"/>
    <w:rsid w:val="005D7A6A"/>
    <w:rsid w:val="005D7E7D"/>
    <w:rsid w:val="005E08C2"/>
    <w:rsid w:val="005E08DA"/>
    <w:rsid w:val="005E120C"/>
    <w:rsid w:val="005E1675"/>
    <w:rsid w:val="005E1B02"/>
    <w:rsid w:val="005E1EC6"/>
    <w:rsid w:val="005E2416"/>
    <w:rsid w:val="005E2519"/>
    <w:rsid w:val="005E2671"/>
    <w:rsid w:val="005E29AA"/>
    <w:rsid w:val="005E3501"/>
    <w:rsid w:val="005E3544"/>
    <w:rsid w:val="005E39D1"/>
    <w:rsid w:val="005E3DF1"/>
    <w:rsid w:val="005E4825"/>
    <w:rsid w:val="005E4E89"/>
    <w:rsid w:val="005E51B5"/>
    <w:rsid w:val="005E51BC"/>
    <w:rsid w:val="005E5A90"/>
    <w:rsid w:val="005E6D8F"/>
    <w:rsid w:val="005E6E28"/>
    <w:rsid w:val="005E6F60"/>
    <w:rsid w:val="005E7406"/>
    <w:rsid w:val="005E78AE"/>
    <w:rsid w:val="005E7AAD"/>
    <w:rsid w:val="005E7E43"/>
    <w:rsid w:val="005F00CB"/>
    <w:rsid w:val="005F08FB"/>
    <w:rsid w:val="005F0B91"/>
    <w:rsid w:val="005F0BF0"/>
    <w:rsid w:val="005F196E"/>
    <w:rsid w:val="005F2B3D"/>
    <w:rsid w:val="005F2C47"/>
    <w:rsid w:val="005F3024"/>
    <w:rsid w:val="005F3551"/>
    <w:rsid w:val="005F3B74"/>
    <w:rsid w:val="005F41C8"/>
    <w:rsid w:val="005F4264"/>
    <w:rsid w:val="005F4467"/>
    <w:rsid w:val="005F4810"/>
    <w:rsid w:val="005F56DC"/>
    <w:rsid w:val="005F77E5"/>
    <w:rsid w:val="005F7C2D"/>
    <w:rsid w:val="005F7CFA"/>
    <w:rsid w:val="006004CC"/>
    <w:rsid w:val="00600575"/>
    <w:rsid w:val="00601AF9"/>
    <w:rsid w:val="00602C9D"/>
    <w:rsid w:val="006033DF"/>
    <w:rsid w:val="00603DE6"/>
    <w:rsid w:val="006044D3"/>
    <w:rsid w:val="00604714"/>
    <w:rsid w:val="0060609A"/>
    <w:rsid w:val="006062B6"/>
    <w:rsid w:val="0060700B"/>
    <w:rsid w:val="0060795C"/>
    <w:rsid w:val="00610FAF"/>
    <w:rsid w:val="006111CB"/>
    <w:rsid w:val="00611BC7"/>
    <w:rsid w:val="00611D5D"/>
    <w:rsid w:val="006121C6"/>
    <w:rsid w:val="0061227E"/>
    <w:rsid w:val="00612B06"/>
    <w:rsid w:val="00612E47"/>
    <w:rsid w:val="0061384C"/>
    <w:rsid w:val="006141DF"/>
    <w:rsid w:val="00614C09"/>
    <w:rsid w:val="00614C17"/>
    <w:rsid w:val="00615D50"/>
    <w:rsid w:val="00615EE4"/>
    <w:rsid w:val="00617819"/>
    <w:rsid w:val="00617859"/>
    <w:rsid w:val="00617A68"/>
    <w:rsid w:val="00617C3E"/>
    <w:rsid w:val="00617F62"/>
    <w:rsid w:val="00620319"/>
    <w:rsid w:val="00620564"/>
    <w:rsid w:val="006208CC"/>
    <w:rsid w:val="00620F0F"/>
    <w:rsid w:val="00620F3C"/>
    <w:rsid w:val="0062101A"/>
    <w:rsid w:val="006210C8"/>
    <w:rsid w:val="0062123B"/>
    <w:rsid w:val="006215D0"/>
    <w:rsid w:val="00621E76"/>
    <w:rsid w:val="00622041"/>
    <w:rsid w:val="006223A0"/>
    <w:rsid w:val="006224D6"/>
    <w:rsid w:val="00622D10"/>
    <w:rsid w:val="00623762"/>
    <w:rsid w:val="00623C5A"/>
    <w:rsid w:val="00623E90"/>
    <w:rsid w:val="006242A2"/>
    <w:rsid w:val="006247A3"/>
    <w:rsid w:val="00624C6E"/>
    <w:rsid w:val="00625A84"/>
    <w:rsid w:val="00625BCF"/>
    <w:rsid w:val="00626FE4"/>
    <w:rsid w:val="006277AC"/>
    <w:rsid w:val="006302E0"/>
    <w:rsid w:val="006304AE"/>
    <w:rsid w:val="00631325"/>
    <w:rsid w:val="006320F9"/>
    <w:rsid w:val="00632342"/>
    <w:rsid w:val="006325A1"/>
    <w:rsid w:val="0063284D"/>
    <w:rsid w:val="00633402"/>
    <w:rsid w:val="0063360C"/>
    <w:rsid w:val="00633B7C"/>
    <w:rsid w:val="006341EF"/>
    <w:rsid w:val="0063504A"/>
    <w:rsid w:val="00635300"/>
    <w:rsid w:val="006353AB"/>
    <w:rsid w:val="0063591C"/>
    <w:rsid w:val="00635B15"/>
    <w:rsid w:val="00636857"/>
    <w:rsid w:val="00636C15"/>
    <w:rsid w:val="0063715D"/>
    <w:rsid w:val="006378B6"/>
    <w:rsid w:val="00637D4C"/>
    <w:rsid w:val="00637F95"/>
    <w:rsid w:val="0064054D"/>
    <w:rsid w:val="006412BF"/>
    <w:rsid w:val="00641423"/>
    <w:rsid w:val="00641B89"/>
    <w:rsid w:val="0064285A"/>
    <w:rsid w:val="00642CB8"/>
    <w:rsid w:val="00642CFE"/>
    <w:rsid w:val="00642FF5"/>
    <w:rsid w:val="006438DD"/>
    <w:rsid w:val="006451EF"/>
    <w:rsid w:val="006453E2"/>
    <w:rsid w:val="00645D9E"/>
    <w:rsid w:val="00645E2A"/>
    <w:rsid w:val="00646401"/>
    <w:rsid w:val="00646E3E"/>
    <w:rsid w:val="0064770F"/>
    <w:rsid w:val="00647BF7"/>
    <w:rsid w:val="00647ED4"/>
    <w:rsid w:val="006507B3"/>
    <w:rsid w:val="00650D34"/>
    <w:rsid w:val="0065142B"/>
    <w:rsid w:val="00651BD5"/>
    <w:rsid w:val="00652309"/>
    <w:rsid w:val="00652459"/>
    <w:rsid w:val="0065264A"/>
    <w:rsid w:val="00652751"/>
    <w:rsid w:val="00653B7C"/>
    <w:rsid w:val="00653DA5"/>
    <w:rsid w:val="00653FD8"/>
    <w:rsid w:val="0065420F"/>
    <w:rsid w:val="006545DF"/>
    <w:rsid w:val="00655742"/>
    <w:rsid w:val="00656010"/>
    <w:rsid w:val="00657A99"/>
    <w:rsid w:val="00657FCE"/>
    <w:rsid w:val="00660829"/>
    <w:rsid w:val="00662FD9"/>
    <w:rsid w:val="00663647"/>
    <w:rsid w:val="0066424C"/>
    <w:rsid w:val="006644FD"/>
    <w:rsid w:val="0066470E"/>
    <w:rsid w:val="00665030"/>
    <w:rsid w:val="00665FD4"/>
    <w:rsid w:val="0066611D"/>
    <w:rsid w:val="00666137"/>
    <w:rsid w:val="00666422"/>
    <w:rsid w:val="00666686"/>
    <w:rsid w:val="00667609"/>
    <w:rsid w:val="00667B75"/>
    <w:rsid w:val="00667C93"/>
    <w:rsid w:val="00667DD5"/>
    <w:rsid w:val="006705EC"/>
    <w:rsid w:val="0067085A"/>
    <w:rsid w:val="00670B11"/>
    <w:rsid w:val="00670B83"/>
    <w:rsid w:val="006710C7"/>
    <w:rsid w:val="0067123B"/>
    <w:rsid w:val="0067277B"/>
    <w:rsid w:val="00672984"/>
    <w:rsid w:val="00673002"/>
    <w:rsid w:val="006739E4"/>
    <w:rsid w:val="00673A63"/>
    <w:rsid w:val="00673E17"/>
    <w:rsid w:val="006743CC"/>
    <w:rsid w:val="006753CB"/>
    <w:rsid w:val="00675482"/>
    <w:rsid w:val="006756C3"/>
    <w:rsid w:val="0067576D"/>
    <w:rsid w:val="00675901"/>
    <w:rsid w:val="00675D69"/>
    <w:rsid w:val="006764F4"/>
    <w:rsid w:val="0067653A"/>
    <w:rsid w:val="00676DF7"/>
    <w:rsid w:val="00677D60"/>
    <w:rsid w:val="00680152"/>
    <w:rsid w:val="006801EE"/>
    <w:rsid w:val="00680C2C"/>
    <w:rsid w:val="00680FF5"/>
    <w:rsid w:val="0068165A"/>
    <w:rsid w:val="006818C1"/>
    <w:rsid w:val="006818E1"/>
    <w:rsid w:val="00682076"/>
    <w:rsid w:val="00682E4F"/>
    <w:rsid w:val="00682FA7"/>
    <w:rsid w:val="00683773"/>
    <w:rsid w:val="00683CC5"/>
    <w:rsid w:val="0068405B"/>
    <w:rsid w:val="00684821"/>
    <w:rsid w:val="0068483E"/>
    <w:rsid w:val="00684C8E"/>
    <w:rsid w:val="0068596D"/>
    <w:rsid w:val="00685EA8"/>
    <w:rsid w:val="00686138"/>
    <w:rsid w:val="006863FA"/>
    <w:rsid w:val="00686BF1"/>
    <w:rsid w:val="00686C9B"/>
    <w:rsid w:val="006875F2"/>
    <w:rsid w:val="006878FE"/>
    <w:rsid w:val="00687937"/>
    <w:rsid w:val="00687EE2"/>
    <w:rsid w:val="00687FE3"/>
    <w:rsid w:val="00690086"/>
    <w:rsid w:val="00690538"/>
    <w:rsid w:val="00690C8E"/>
    <w:rsid w:val="00691026"/>
    <w:rsid w:val="00691D52"/>
    <w:rsid w:val="00691D75"/>
    <w:rsid w:val="00692355"/>
    <w:rsid w:val="00692F01"/>
    <w:rsid w:val="00694981"/>
    <w:rsid w:val="00694B16"/>
    <w:rsid w:val="006953A5"/>
    <w:rsid w:val="00695730"/>
    <w:rsid w:val="0069587D"/>
    <w:rsid w:val="00696551"/>
    <w:rsid w:val="00696CAC"/>
    <w:rsid w:val="0069702F"/>
    <w:rsid w:val="006978B4"/>
    <w:rsid w:val="00697BD9"/>
    <w:rsid w:val="006A01C7"/>
    <w:rsid w:val="006A0474"/>
    <w:rsid w:val="006A0548"/>
    <w:rsid w:val="006A0643"/>
    <w:rsid w:val="006A07E6"/>
    <w:rsid w:val="006A111D"/>
    <w:rsid w:val="006A194E"/>
    <w:rsid w:val="006A1BF7"/>
    <w:rsid w:val="006A2191"/>
    <w:rsid w:val="006A2A59"/>
    <w:rsid w:val="006A3420"/>
    <w:rsid w:val="006A485B"/>
    <w:rsid w:val="006A57E1"/>
    <w:rsid w:val="006A6177"/>
    <w:rsid w:val="006A6567"/>
    <w:rsid w:val="006A69FF"/>
    <w:rsid w:val="006A6B95"/>
    <w:rsid w:val="006A6F4C"/>
    <w:rsid w:val="006A789D"/>
    <w:rsid w:val="006A793C"/>
    <w:rsid w:val="006A7E28"/>
    <w:rsid w:val="006B11BC"/>
    <w:rsid w:val="006B149B"/>
    <w:rsid w:val="006B27ED"/>
    <w:rsid w:val="006B2F03"/>
    <w:rsid w:val="006B301F"/>
    <w:rsid w:val="006B35AB"/>
    <w:rsid w:val="006B37B6"/>
    <w:rsid w:val="006B397D"/>
    <w:rsid w:val="006B3C06"/>
    <w:rsid w:val="006B45DF"/>
    <w:rsid w:val="006B5655"/>
    <w:rsid w:val="006B5B72"/>
    <w:rsid w:val="006B5CCD"/>
    <w:rsid w:val="006B5E30"/>
    <w:rsid w:val="006B61FA"/>
    <w:rsid w:val="006B6EDD"/>
    <w:rsid w:val="006B6EF3"/>
    <w:rsid w:val="006B7143"/>
    <w:rsid w:val="006B736D"/>
    <w:rsid w:val="006B73AF"/>
    <w:rsid w:val="006C10A6"/>
    <w:rsid w:val="006C13C9"/>
    <w:rsid w:val="006C1496"/>
    <w:rsid w:val="006C1734"/>
    <w:rsid w:val="006C1907"/>
    <w:rsid w:val="006C1D8B"/>
    <w:rsid w:val="006C1E0E"/>
    <w:rsid w:val="006C2245"/>
    <w:rsid w:val="006C33B4"/>
    <w:rsid w:val="006C35E7"/>
    <w:rsid w:val="006C4C5A"/>
    <w:rsid w:val="006C5780"/>
    <w:rsid w:val="006C5E19"/>
    <w:rsid w:val="006C5EDF"/>
    <w:rsid w:val="006C5F12"/>
    <w:rsid w:val="006C6284"/>
    <w:rsid w:val="006C64E6"/>
    <w:rsid w:val="006C694D"/>
    <w:rsid w:val="006C6DC8"/>
    <w:rsid w:val="006C769A"/>
    <w:rsid w:val="006C7763"/>
    <w:rsid w:val="006C7C6F"/>
    <w:rsid w:val="006D00A7"/>
    <w:rsid w:val="006D0BCC"/>
    <w:rsid w:val="006D0F40"/>
    <w:rsid w:val="006D142D"/>
    <w:rsid w:val="006D14B1"/>
    <w:rsid w:val="006D32DD"/>
    <w:rsid w:val="006D3B12"/>
    <w:rsid w:val="006D5596"/>
    <w:rsid w:val="006D5D4B"/>
    <w:rsid w:val="006D5D52"/>
    <w:rsid w:val="006D6BFA"/>
    <w:rsid w:val="006D6D5D"/>
    <w:rsid w:val="006D6DD2"/>
    <w:rsid w:val="006D6DF4"/>
    <w:rsid w:val="006D7074"/>
    <w:rsid w:val="006D7173"/>
    <w:rsid w:val="006D7C6E"/>
    <w:rsid w:val="006D7DB0"/>
    <w:rsid w:val="006E0471"/>
    <w:rsid w:val="006E04DE"/>
    <w:rsid w:val="006E087E"/>
    <w:rsid w:val="006E254F"/>
    <w:rsid w:val="006E284E"/>
    <w:rsid w:val="006E374F"/>
    <w:rsid w:val="006E3E49"/>
    <w:rsid w:val="006E4948"/>
    <w:rsid w:val="006E4CCE"/>
    <w:rsid w:val="006E5182"/>
    <w:rsid w:val="006E51CA"/>
    <w:rsid w:val="006E55BE"/>
    <w:rsid w:val="006E5C7C"/>
    <w:rsid w:val="006E6453"/>
    <w:rsid w:val="006E7A08"/>
    <w:rsid w:val="006E7B94"/>
    <w:rsid w:val="006F03B2"/>
    <w:rsid w:val="006F08D4"/>
    <w:rsid w:val="006F0AD7"/>
    <w:rsid w:val="006F0D14"/>
    <w:rsid w:val="006F0F54"/>
    <w:rsid w:val="006F15DC"/>
    <w:rsid w:val="006F1630"/>
    <w:rsid w:val="006F17CB"/>
    <w:rsid w:val="006F1915"/>
    <w:rsid w:val="006F1A27"/>
    <w:rsid w:val="006F1A6F"/>
    <w:rsid w:val="006F1D15"/>
    <w:rsid w:val="006F2F5A"/>
    <w:rsid w:val="006F3A41"/>
    <w:rsid w:val="006F3B3E"/>
    <w:rsid w:val="006F3D19"/>
    <w:rsid w:val="006F5507"/>
    <w:rsid w:val="006F5F75"/>
    <w:rsid w:val="006F632E"/>
    <w:rsid w:val="006F6E20"/>
    <w:rsid w:val="006F7990"/>
    <w:rsid w:val="006F7C89"/>
    <w:rsid w:val="00700B7D"/>
    <w:rsid w:val="00700CB4"/>
    <w:rsid w:val="00700EE4"/>
    <w:rsid w:val="00703EB9"/>
    <w:rsid w:val="00704080"/>
    <w:rsid w:val="007044BE"/>
    <w:rsid w:val="0070473D"/>
    <w:rsid w:val="007049D5"/>
    <w:rsid w:val="00704F5F"/>
    <w:rsid w:val="007053F2"/>
    <w:rsid w:val="007059F6"/>
    <w:rsid w:val="00705BDF"/>
    <w:rsid w:val="00706E20"/>
    <w:rsid w:val="007078EF"/>
    <w:rsid w:val="00707A4E"/>
    <w:rsid w:val="00707F48"/>
    <w:rsid w:val="00710692"/>
    <w:rsid w:val="00710EA6"/>
    <w:rsid w:val="00711076"/>
    <w:rsid w:val="00711AA3"/>
    <w:rsid w:val="00711F79"/>
    <w:rsid w:val="0071206F"/>
    <w:rsid w:val="00712A65"/>
    <w:rsid w:val="00712DC4"/>
    <w:rsid w:val="00713270"/>
    <w:rsid w:val="007137FB"/>
    <w:rsid w:val="00713B26"/>
    <w:rsid w:val="00713C6B"/>
    <w:rsid w:val="00714473"/>
    <w:rsid w:val="007149A8"/>
    <w:rsid w:val="007152D9"/>
    <w:rsid w:val="0071630B"/>
    <w:rsid w:val="00716393"/>
    <w:rsid w:val="00716556"/>
    <w:rsid w:val="0071673C"/>
    <w:rsid w:val="00716EB9"/>
    <w:rsid w:val="007202FF"/>
    <w:rsid w:val="007203D9"/>
    <w:rsid w:val="00720AD7"/>
    <w:rsid w:val="00720C35"/>
    <w:rsid w:val="00720C94"/>
    <w:rsid w:val="00721245"/>
    <w:rsid w:val="00721603"/>
    <w:rsid w:val="007217FB"/>
    <w:rsid w:val="00721ADE"/>
    <w:rsid w:val="00721F87"/>
    <w:rsid w:val="007220FA"/>
    <w:rsid w:val="00722127"/>
    <w:rsid w:val="007224FA"/>
    <w:rsid w:val="00722659"/>
    <w:rsid w:val="0072312E"/>
    <w:rsid w:val="00723757"/>
    <w:rsid w:val="0072454D"/>
    <w:rsid w:val="007247E4"/>
    <w:rsid w:val="007249E9"/>
    <w:rsid w:val="00724CC9"/>
    <w:rsid w:val="007251B7"/>
    <w:rsid w:val="00725A82"/>
    <w:rsid w:val="00725B30"/>
    <w:rsid w:val="00726AB7"/>
    <w:rsid w:val="00727208"/>
    <w:rsid w:val="00727EB0"/>
    <w:rsid w:val="00730CB5"/>
    <w:rsid w:val="007313B1"/>
    <w:rsid w:val="007318CB"/>
    <w:rsid w:val="00731B2A"/>
    <w:rsid w:val="00731EE6"/>
    <w:rsid w:val="00732043"/>
    <w:rsid w:val="007326FC"/>
    <w:rsid w:val="00732B57"/>
    <w:rsid w:val="00733E24"/>
    <w:rsid w:val="00734498"/>
    <w:rsid w:val="00735552"/>
    <w:rsid w:val="00735C21"/>
    <w:rsid w:val="00735C52"/>
    <w:rsid w:val="00735D39"/>
    <w:rsid w:val="00736A3B"/>
    <w:rsid w:val="00736D34"/>
    <w:rsid w:val="00737B45"/>
    <w:rsid w:val="007412CA"/>
    <w:rsid w:val="007419E0"/>
    <w:rsid w:val="00741AD5"/>
    <w:rsid w:val="007420F3"/>
    <w:rsid w:val="00742698"/>
    <w:rsid w:val="0074281F"/>
    <w:rsid w:val="0074341F"/>
    <w:rsid w:val="00744D6A"/>
    <w:rsid w:val="00744E65"/>
    <w:rsid w:val="0074549C"/>
    <w:rsid w:val="007456FB"/>
    <w:rsid w:val="00745B07"/>
    <w:rsid w:val="00746648"/>
    <w:rsid w:val="007466A8"/>
    <w:rsid w:val="00746BFA"/>
    <w:rsid w:val="00750F36"/>
    <w:rsid w:val="00752127"/>
    <w:rsid w:val="00752A49"/>
    <w:rsid w:val="007530FA"/>
    <w:rsid w:val="00753DA1"/>
    <w:rsid w:val="00755D47"/>
    <w:rsid w:val="00757879"/>
    <w:rsid w:val="00757BF2"/>
    <w:rsid w:val="00757D62"/>
    <w:rsid w:val="00760116"/>
    <w:rsid w:val="0076013D"/>
    <w:rsid w:val="0076062F"/>
    <w:rsid w:val="00760643"/>
    <w:rsid w:val="00761CB7"/>
    <w:rsid w:val="00761CE4"/>
    <w:rsid w:val="00762A80"/>
    <w:rsid w:val="0076340C"/>
    <w:rsid w:val="00763582"/>
    <w:rsid w:val="007636CD"/>
    <w:rsid w:val="007642EE"/>
    <w:rsid w:val="00764948"/>
    <w:rsid w:val="0076527E"/>
    <w:rsid w:val="00767685"/>
    <w:rsid w:val="00770A5C"/>
    <w:rsid w:val="00770C96"/>
    <w:rsid w:val="00771724"/>
    <w:rsid w:val="0077181B"/>
    <w:rsid w:val="007730F8"/>
    <w:rsid w:val="00773565"/>
    <w:rsid w:val="0077394F"/>
    <w:rsid w:val="00773ED8"/>
    <w:rsid w:val="00775349"/>
    <w:rsid w:val="00776C17"/>
    <w:rsid w:val="0077738B"/>
    <w:rsid w:val="00777BCE"/>
    <w:rsid w:val="00781038"/>
    <w:rsid w:val="0078176F"/>
    <w:rsid w:val="007817F6"/>
    <w:rsid w:val="00781C7E"/>
    <w:rsid w:val="007824CA"/>
    <w:rsid w:val="00782686"/>
    <w:rsid w:val="00782842"/>
    <w:rsid w:val="007831C5"/>
    <w:rsid w:val="007834D1"/>
    <w:rsid w:val="00783936"/>
    <w:rsid w:val="007840F9"/>
    <w:rsid w:val="0078433A"/>
    <w:rsid w:val="007846C7"/>
    <w:rsid w:val="00784824"/>
    <w:rsid w:val="007851F3"/>
    <w:rsid w:val="007855ED"/>
    <w:rsid w:val="00785872"/>
    <w:rsid w:val="00785922"/>
    <w:rsid w:val="00785C7A"/>
    <w:rsid w:val="007861B3"/>
    <w:rsid w:val="0078625E"/>
    <w:rsid w:val="00786380"/>
    <w:rsid w:val="0078638D"/>
    <w:rsid w:val="0078646E"/>
    <w:rsid w:val="00787010"/>
    <w:rsid w:val="0078727F"/>
    <w:rsid w:val="00787C2D"/>
    <w:rsid w:val="00787CE7"/>
    <w:rsid w:val="00790763"/>
    <w:rsid w:val="00790779"/>
    <w:rsid w:val="00790F05"/>
    <w:rsid w:val="00790FEA"/>
    <w:rsid w:val="00791216"/>
    <w:rsid w:val="0079201D"/>
    <w:rsid w:val="007923CD"/>
    <w:rsid w:val="0079256E"/>
    <w:rsid w:val="00792C78"/>
    <w:rsid w:val="0079392C"/>
    <w:rsid w:val="00793A3B"/>
    <w:rsid w:val="00793BB5"/>
    <w:rsid w:val="00793C3E"/>
    <w:rsid w:val="007958F4"/>
    <w:rsid w:val="00795B44"/>
    <w:rsid w:val="0079737C"/>
    <w:rsid w:val="00797593"/>
    <w:rsid w:val="00797B87"/>
    <w:rsid w:val="00797C4B"/>
    <w:rsid w:val="007A0147"/>
    <w:rsid w:val="007A03B1"/>
    <w:rsid w:val="007A0A61"/>
    <w:rsid w:val="007A0BF9"/>
    <w:rsid w:val="007A2BF7"/>
    <w:rsid w:val="007A3401"/>
    <w:rsid w:val="007A46C3"/>
    <w:rsid w:val="007A4E8D"/>
    <w:rsid w:val="007A5442"/>
    <w:rsid w:val="007A5696"/>
    <w:rsid w:val="007A5B9D"/>
    <w:rsid w:val="007A5FA9"/>
    <w:rsid w:val="007A639A"/>
    <w:rsid w:val="007A674C"/>
    <w:rsid w:val="007A7938"/>
    <w:rsid w:val="007A7C04"/>
    <w:rsid w:val="007A7DA4"/>
    <w:rsid w:val="007B0009"/>
    <w:rsid w:val="007B01F5"/>
    <w:rsid w:val="007B0354"/>
    <w:rsid w:val="007B038D"/>
    <w:rsid w:val="007B0C31"/>
    <w:rsid w:val="007B0C34"/>
    <w:rsid w:val="007B169C"/>
    <w:rsid w:val="007B18D8"/>
    <w:rsid w:val="007B2E7B"/>
    <w:rsid w:val="007B3E4A"/>
    <w:rsid w:val="007B436A"/>
    <w:rsid w:val="007B440B"/>
    <w:rsid w:val="007B4671"/>
    <w:rsid w:val="007B529B"/>
    <w:rsid w:val="007B590F"/>
    <w:rsid w:val="007B5E69"/>
    <w:rsid w:val="007B5EB8"/>
    <w:rsid w:val="007C0514"/>
    <w:rsid w:val="007C075F"/>
    <w:rsid w:val="007C10E4"/>
    <w:rsid w:val="007C1FD1"/>
    <w:rsid w:val="007C222C"/>
    <w:rsid w:val="007C2231"/>
    <w:rsid w:val="007C2310"/>
    <w:rsid w:val="007C2789"/>
    <w:rsid w:val="007C40C7"/>
    <w:rsid w:val="007C4290"/>
    <w:rsid w:val="007C438C"/>
    <w:rsid w:val="007C49BC"/>
    <w:rsid w:val="007C4D0A"/>
    <w:rsid w:val="007C5235"/>
    <w:rsid w:val="007C54C7"/>
    <w:rsid w:val="007C554C"/>
    <w:rsid w:val="007C6240"/>
    <w:rsid w:val="007C624F"/>
    <w:rsid w:val="007C6BA7"/>
    <w:rsid w:val="007C70D3"/>
    <w:rsid w:val="007C7193"/>
    <w:rsid w:val="007C79C8"/>
    <w:rsid w:val="007C7F14"/>
    <w:rsid w:val="007D035C"/>
    <w:rsid w:val="007D119C"/>
    <w:rsid w:val="007D181F"/>
    <w:rsid w:val="007D1918"/>
    <w:rsid w:val="007D20F8"/>
    <w:rsid w:val="007D2911"/>
    <w:rsid w:val="007D556F"/>
    <w:rsid w:val="007D5987"/>
    <w:rsid w:val="007D5DD4"/>
    <w:rsid w:val="007D5F0B"/>
    <w:rsid w:val="007D612D"/>
    <w:rsid w:val="007D677B"/>
    <w:rsid w:val="007D758C"/>
    <w:rsid w:val="007D7A30"/>
    <w:rsid w:val="007E00C3"/>
    <w:rsid w:val="007E0347"/>
    <w:rsid w:val="007E04B8"/>
    <w:rsid w:val="007E04D3"/>
    <w:rsid w:val="007E081D"/>
    <w:rsid w:val="007E09F5"/>
    <w:rsid w:val="007E1D82"/>
    <w:rsid w:val="007E2A14"/>
    <w:rsid w:val="007E2F53"/>
    <w:rsid w:val="007E3FF5"/>
    <w:rsid w:val="007E419A"/>
    <w:rsid w:val="007E4584"/>
    <w:rsid w:val="007E467C"/>
    <w:rsid w:val="007E4AB8"/>
    <w:rsid w:val="007E4BAC"/>
    <w:rsid w:val="007E4BBC"/>
    <w:rsid w:val="007E51A9"/>
    <w:rsid w:val="007E546C"/>
    <w:rsid w:val="007E56F6"/>
    <w:rsid w:val="007E75E1"/>
    <w:rsid w:val="007F0198"/>
    <w:rsid w:val="007F08D7"/>
    <w:rsid w:val="007F0CD6"/>
    <w:rsid w:val="007F0D1E"/>
    <w:rsid w:val="007F1012"/>
    <w:rsid w:val="007F12A9"/>
    <w:rsid w:val="007F1471"/>
    <w:rsid w:val="007F20A3"/>
    <w:rsid w:val="007F21BE"/>
    <w:rsid w:val="007F233F"/>
    <w:rsid w:val="007F316B"/>
    <w:rsid w:val="007F36B4"/>
    <w:rsid w:val="007F3B3E"/>
    <w:rsid w:val="007F3F33"/>
    <w:rsid w:val="007F5277"/>
    <w:rsid w:val="007F66E6"/>
    <w:rsid w:val="007F6D8B"/>
    <w:rsid w:val="007F763C"/>
    <w:rsid w:val="007F76A7"/>
    <w:rsid w:val="00800073"/>
    <w:rsid w:val="008007F0"/>
    <w:rsid w:val="00800EF8"/>
    <w:rsid w:val="0080187A"/>
    <w:rsid w:val="008018AE"/>
    <w:rsid w:val="00801965"/>
    <w:rsid w:val="00801F1F"/>
    <w:rsid w:val="008025C1"/>
    <w:rsid w:val="00802990"/>
    <w:rsid w:val="00802DAE"/>
    <w:rsid w:val="008034B8"/>
    <w:rsid w:val="00803734"/>
    <w:rsid w:val="00803FEC"/>
    <w:rsid w:val="008041AD"/>
    <w:rsid w:val="008043AB"/>
    <w:rsid w:val="00804638"/>
    <w:rsid w:val="00805D38"/>
    <w:rsid w:val="0080613E"/>
    <w:rsid w:val="0080663B"/>
    <w:rsid w:val="0081063B"/>
    <w:rsid w:val="00810875"/>
    <w:rsid w:val="008108BC"/>
    <w:rsid w:val="00810B3A"/>
    <w:rsid w:val="008137E4"/>
    <w:rsid w:val="00813C55"/>
    <w:rsid w:val="0081404A"/>
    <w:rsid w:val="00814217"/>
    <w:rsid w:val="00814804"/>
    <w:rsid w:val="008153AA"/>
    <w:rsid w:val="00815D75"/>
    <w:rsid w:val="0081601A"/>
    <w:rsid w:val="00816133"/>
    <w:rsid w:val="00816239"/>
    <w:rsid w:val="00816328"/>
    <w:rsid w:val="00816900"/>
    <w:rsid w:val="008170EE"/>
    <w:rsid w:val="00817787"/>
    <w:rsid w:val="00817A09"/>
    <w:rsid w:val="00820AED"/>
    <w:rsid w:val="00820CE4"/>
    <w:rsid w:val="008210AE"/>
    <w:rsid w:val="0082195A"/>
    <w:rsid w:val="00821AC3"/>
    <w:rsid w:val="00821F28"/>
    <w:rsid w:val="00822187"/>
    <w:rsid w:val="008223D5"/>
    <w:rsid w:val="008226B1"/>
    <w:rsid w:val="00822D7B"/>
    <w:rsid w:val="0082384A"/>
    <w:rsid w:val="00823929"/>
    <w:rsid w:val="0082414F"/>
    <w:rsid w:val="0082428E"/>
    <w:rsid w:val="008243F8"/>
    <w:rsid w:val="00824523"/>
    <w:rsid w:val="00824703"/>
    <w:rsid w:val="008248E6"/>
    <w:rsid w:val="00824F7A"/>
    <w:rsid w:val="00826460"/>
    <w:rsid w:val="008265BA"/>
    <w:rsid w:val="008266FB"/>
    <w:rsid w:val="0082751B"/>
    <w:rsid w:val="00827713"/>
    <w:rsid w:val="008278CD"/>
    <w:rsid w:val="00827D09"/>
    <w:rsid w:val="00830244"/>
    <w:rsid w:val="008308D9"/>
    <w:rsid w:val="00830B71"/>
    <w:rsid w:val="00830DC1"/>
    <w:rsid w:val="008312E5"/>
    <w:rsid w:val="008321ED"/>
    <w:rsid w:val="00832939"/>
    <w:rsid w:val="0083294E"/>
    <w:rsid w:val="00832D21"/>
    <w:rsid w:val="00832D86"/>
    <w:rsid w:val="00832D8C"/>
    <w:rsid w:val="00833D1C"/>
    <w:rsid w:val="00833FC4"/>
    <w:rsid w:val="00834494"/>
    <w:rsid w:val="008351E9"/>
    <w:rsid w:val="008357A4"/>
    <w:rsid w:val="008359EF"/>
    <w:rsid w:val="00835C40"/>
    <w:rsid w:val="008363F1"/>
    <w:rsid w:val="00836463"/>
    <w:rsid w:val="00837343"/>
    <w:rsid w:val="00837642"/>
    <w:rsid w:val="00837AF0"/>
    <w:rsid w:val="008402ED"/>
    <w:rsid w:val="00840F12"/>
    <w:rsid w:val="00841A69"/>
    <w:rsid w:val="008429AB"/>
    <w:rsid w:val="00842CA5"/>
    <w:rsid w:val="0084301B"/>
    <w:rsid w:val="008434C2"/>
    <w:rsid w:val="0084420A"/>
    <w:rsid w:val="008449E9"/>
    <w:rsid w:val="00844A59"/>
    <w:rsid w:val="008456D3"/>
    <w:rsid w:val="00845723"/>
    <w:rsid w:val="00845994"/>
    <w:rsid w:val="0084605F"/>
    <w:rsid w:val="0084615D"/>
    <w:rsid w:val="00846434"/>
    <w:rsid w:val="008466CB"/>
    <w:rsid w:val="00846772"/>
    <w:rsid w:val="00846C0A"/>
    <w:rsid w:val="0085164B"/>
    <w:rsid w:val="00851891"/>
    <w:rsid w:val="00851E9F"/>
    <w:rsid w:val="008522BF"/>
    <w:rsid w:val="00852587"/>
    <w:rsid w:val="00852654"/>
    <w:rsid w:val="0085322A"/>
    <w:rsid w:val="008535FA"/>
    <w:rsid w:val="0085360D"/>
    <w:rsid w:val="00853744"/>
    <w:rsid w:val="00853A2A"/>
    <w:rsid w:val="00853BFD"/>
    <w:rsid w:val="008541EF"/>
    <w:rsid w:val="0085497A"/>
    <w:rsid w:val="008558E4"/>
    <w:rsid w:val="00855E52"/>
    <w:rsid w:val="008561BA"/>
    <w:rsid w:val="00856D88"/>
    <w:rsid w:val="00856EF3"/>
    <w:rsid w:val="00856F6B"/>
    <w:rsid w:val="00857101"/>
    <w:rsid w:val="00857A66"/>
    <w:rsid w:val="0086003D"/>
    <w:rsid w:val="008602A1"/>
    <w:rsid w:val="008602C1"/>
    <w:rsid w:val="0086067A"/>
    <w:rsid w:val="00861469"/>
    <w:rsid w:val="0086248E"/>
    <w:rsid w:val="00862613"/>
    <w:rsid w:val="00862674"/>
    <w:rsid w:val="00862904"/>
    <w:rsid w:val="00863209"/>
    <w:rsid w:val="00863C9C"/>
    <w:rsid w:val="00864001"/>
    <w:rsid w:val="008649CB"/>
    <w:rsid w:val="00866805"/>
    <w:rsid w:val="00866CD5"/>
    <w:rsid w:val="00866FFB"/>
    <w:rsid w:val="008704C8"/>
    <w:rsid w:val="00870588"/>
    <w:rsid w:val="00871B46"/>
    <w:rsid w:val="00871FDD"/>
    <w:rsid w:val="00872844"/>
    <w:rsid w:val="00872A43"/>
    <w:rsid w:val="00873A10"/>
    <w:rsid w:val="008744F8"/>
    <w:rsid w:val="00874D19"/>
    <w:rsid w:val="00874E21"/>
    <w:rsid w:val="00875603"/>
    <w:rsid w:val="00875698"/>
    <w:rsid w:val="00875731"/>
    <w:rsid w:val="0087601B"/>
    <w:rsid w:val="00877A91"/>
    <w:rsid w:val="00877E7E"/>
    <w:rsid w:val="00880A28"/>
    <w:rsid w:val="00880FC5"/>
    <w:rsid w:val="008812F8"/>
    <w:rsid w:val="0088223A"/>
    <w:rsid w:val="00882905"/>
    <w:rsid w:val="00882C06"/>
    <w:rsid w:val="0088328C"/>
    <w:rsid w:val="008836A1"/>
    <w:rsid w:val="008838F9"/>
    <w:rsid w:val="00883FE4"/>
    <w:rsid w:val="00884561"/>
    <w:rsid w:val="008847D8"/>
    <w:rsid w:val="00884977"/>
    <w:rsid w:val="00885163"/>
    <w:rsid w:val="00885487"/>
    <w:rsid w:val="00886B5F"/>
    <w:rsid w:val="0088747B"/>
    <w:rsid w:val="00887BE5"/>
    <w:rsid w:val="0089017F"/>
    <w:rsid w:val="008910BC"/>
    <w:rsid w:val="00891971"/>
    <w:rsid w:val="00891F64"/>
    <w:rsid w:val="008934A3"/>
    <w:rsid w:val="0089455B"/>
    <w:rsid w:val="008945B7"/>
    <w:rsid w:val="008948F7"/>
    <w:rsid w:val="00894BA6"/>
    <w:rsid w:val="00895602"/>
    <w:rsid w:val="008960F0"/>
    <w:rsid w:val="008967C4"/>
    <w:rsid w:val="00897353"/>
    <w:rsid w:val="00897625"/>
    <w:rsid w:val="008A0162"/>
    <w:rsid w:val="008A0798"/>
    <w:rsid w:val="008A0B13"/>
    <w:rsid w:val="008A12C9"/>
    <w:rsid w:val="008A14E5"/>
    <w:rsid w:val="008A1990"/>
    <w:rsid w:val="008A1AE0"/>
    <w:rsid w:val="008A1FD4"/>
    <w:rsid w:val="008A328F"/>
    <w:rsid w:val="008A351D"/>
    <w:rsid w:val="008A3520"/>
    <w:rsid w:val="008A38C6"/>
    <w:rsid w:val="008A3D80"/>
    <w:rsid w:val="008A4585"/>
    <w:rsid w:val="008A477D"/>
    <w:rsid w:val="008A47D7"/>
    <w:rsid w:val="008A4A95"/>
    <w:rsid w:val="008A51E1"/>
    <w:rsid w:val="008A5804"/>
    <w:rsid w:val="008A61BC"/>
    <w:rsid w:val="008A634E"/>
    <w:rsid w:val="008A6840"/>
    <w:rsid w:val="008A696D"/>
    <w:rsid w:val="008A6CE2"/>
    <w:rsid w:val="008A6EF7"/>
    <w:rsid w:val="008A7178"/>
    <w:rsid w:val="008A7303"/>
    <w:rsid w:val="008A7952"/>
    <w:rsid w:val="008A7BB7"/>
    <w:rsid w:val="008B078E"/>
    <w:rsid w:val="008B1EEB"/>
    <w:rsid w:val="008B2671"/>
    <w:rsid w:val="008B28EA"/>
    <w:rsid w:val="008B2F4A"/>
    <w:rsid w:val="008B390C"/>
    <w:rsid w:val="008B3915"/>
    <w:rsid w:val="008B4FDE"/>
    <w:rsid w:val="008B510F"/>
    <w:rsid w:val="008B5619"/>
    <w:rsid w:val="008B580E"/>
    <w:rsid w:val="008B6134"/>
    <w:rsid w:val="008B61B7"/>
    <w:rsid w:val="008B6EE6"/>
    <w:rsid w:val="008B712F"/>
    <w:rsid w:val="008B7AEA"/>
    <w:rsid w:val="008C00BD"/>
    <w:rsid w:val="008C0181"/>
    <w:rsid w:val="008C0B5D"/>
    <w:rsid w:val="008C0C72"/>
    <w:rsid w:val="008C103D"/>
    <w:rsid w:val="008C1874"/>
    <w:rsid w:val="008C1997"/>
    <w:rsid w:val="008C1A49"/>
    <w:rsid w:val="008C1F10"/>
    <w:rsid w:val="008C2314"/>
    <w:rsid w:val="008C2641"/>
    <w:rsid w:val="008C30C7"/>
    <w:rsid w:val="008C313E"/>
    <w:rsid w:val="008C3D63"/>
    <w:rsid w:val="008C47AF"/>
    <w:rsid w:val="008C4A6D"/>
    <w:rsid w:val="008C5301"/>
    <w:rsid w:val="008C610B"/>
    <w:rsid w:val="008C6A7A"/>
    <w:rsid w:val="008C6A8C"/>
    <w:rsid w:val="008C6D47"/>
    <w:rsid w:val="008C75C4"/>
    <w:rsid w:val="008C775D"/>
    <w:rsid w:val="008C7D4C"/>
    <w:rsid w:val="008D00A3"/>
    <w:rsid w:val="008D0799"/>
    <w:rsid w:val="008D169F"/>
    <w:rsid w:val="008D1AEB"/>
    <w:rsid w:val="008D2791"/>
    <w:rsid w:val="008D2CCD"/>
    <w:rsid w:val="008D2E4B"/>
    <w:rsid w:val="008D2FF9"/>
    <w:rsid w:val="008D3F38"/>
    <w:rsid w:val="008D4641"/>
    <w:rsid w:val="008D46CB"/>
    <w:rsid w:val="008D4738"/>
    <w:rsid w:val="008D473B"/>
    <w:rsid w:val="008D4853"/>
    <w:rsid w:val="008D4938"/>
    <w:rsid w:val="008D5760"/>
    <w:rsid w:val="008D5A26"/>
    <w:rsid w:val="008D5C7F"/>
    <w:rsid w:val="008D64D4"/>
    <w:rsid w:val="008D6B78"/>
    <w:rsid w:val="008D6C2A"/>
    <w:rsid w:val="008D6D13"/>
    <w:rsid w:val="008D6EA4"/>
    <w:rsid w:val="008D7775"/>
    <w:rsid w:val="008E11BE"/>
    <w:rsid w:val="008E165C"/>
    <w:rsid w:val="008E1B44"/>
    <w:rsid w:val="008E2EEA"/>
    <w:rsid w:val="008E2FBB"/>
    <w:rsid w:val="008E381F"/>
    <w:rsid w:val="008E3BB6"/>
    <w:rsid w:val="008E419B"/>
    <w:rsid w:val="008E44E1"/>
    <w:rsid w:val="008E45C1"/>
    <w:rsid w:val="008E4D4C"/>
    <w:rsid w:val="008E537B"/>
    <w:rsid w:val="008E6196"/>
    <w:rsid w:val="008E643A"/>
    <w:rsid w:val="008E6653"/>
    <w:rsid w:val="008E67A4"/>
    <w:rsid w:val="008E682E"/>
    <w:rsid w:val="008E6CE9"/>
    <w:rsid w:val="008E6F4C"/>
    <w:rsid w:val="008E7F00"/>
    <w:rsid w:val="008F087C"/>
    <w:rsid w:val="008F0A48"/>
    <w:rsid w:val="008F29AF"/>
    <w:rsid w:val="008F2F60"/>
    <w:rsid w:val="008F3838"/>
    <w:rsid w:val="008F43B7"/>
    <w:rsid w:val="008F547B"/>
    <w:rsid w:val="008F586E"/>
    <w:rsid w:val="008F597B"/>
    <w:rsid w:val="008F5D15"/>
    <w:rsid w:val="008F6BB7"/>
    <w:rsid w:val="008F7768"/>
    <w:rsid w:val="008F79AC"/>
    <w:rsid w:val="009000D3"/>
    <w:rsid w:val="009014B9"/>
    <w:rsid w:val="0090169F"/>
    <w:rsid w:val="00901E96"/>
    <w:rsid w:val="00902022"/>
    <w:rsid w:val="009022A1"/>
    <w:rsid w:val="00902497"/>
    <w:rsid w:val="009029CD"/>
    <w:rsid w:val="00902CBC"/>
    <w:rsid w:val="00902DC5"/>
    <w:rsid w:val="00902E4F"/>
    <w:rsid w:val="00903774"/>
    <w:rsid w:val="00903FFC"/>
    <w:rsid w:val="009040A4"/>
    <w:rsid w:val="00904115"/>
    <w:rsid w:val="00904AE0"/>
    <w:rsid w:val="0090541C"/>
    <w:rsid w:val="009055D7"/>
    <w:rsid w:val="00905F03"/>
    <w:rsid w:val="009060FD"/>
    <w:rsid w:val="00906CA2"/>
    <w:rsid w:val="00907027"/>
    <w:rsid w:val="00907856"/>
    <w:rsid w:val="00907B40"/>
    <w:rsid w:val="00907D40"/>
    <w:rsid w:val="0091084E"/>
    <w:rsid w:val="0091099B"/>
    <w:rsid w:val="00910E63"/>
    <w:rsid w:val="00911C5A"/>
    <w:rsid w:val="00911D9E"/>
    <w:rsid w:val="00911EDF"/>
    <w:rsid w:val="00911FC1"/>
    <w:rsid w:val="00912012"/>
    <w:rsid w:val="009127A8"/>
    <w:rsid w:val="0091295B"/>
    <w:rsid w:val="00912CAA"/>
    <w:rsid w:val="00913AC1"/>
    <w:rsid w:val="00915163"/>
    <w:rsid w:val="009151FD"/>
    <w:rsid w:val="009154BB"/>
    <w:rsid w:val="009156DC"/>
    <w:rsid w:val="009157B4"/>
    <w:rsid w:val="0092012F"/>
    <w:rsid w:val="009203DD"/>
    <w:rsid w:val="0092044C"/>
    <w:rsid w:val="00920862"/>
    <w:rsid w:val="00920DC3"/>
    <w:rsid w:val="00921853"/>
    <w:rsid w:val="00921D95"/>
    <w:rsid w:val="009224DA"/>
    <w:rsid w:val="00922A66"/>
    <w:rsid w:val="00922A6F"/>
    <w:rsid w:val="0092360D"/>
    <w:rsid w:val="00923CEF"/>
    <w:rsid w:val="009243BD"/>
    <w:rsid w:val="009246EE"/>
    <w:rsid w:val="00925006"/>
    <w:rsid w:val="009259BF"/>
    <w:rsid w:val="0092607A"/>
    <w:rsid w:val="00926513"/>
    <w:rsid w:val="00926569"/>
    <w:rsid w:val="0092670F"/>
    <w:rsid w:val="00926D52"/>
    <w:rsid w:val="00927010"/>
    <w:rsid w:val="00927624"/>
    <w:rsid w:val="0092784C"/>
    <w:rsid w:val="00927E96"/>
    <w:rsid w:val="00927FAD"/>
    <w:rsid w:val="00930054"/>
    <w:rsid w:val="00930494"/>
    <w:rsid w:val="009308C0"/>
    <w:rsid w:val="0093173A"/>
    <w:rsid w:val="00931B72"/>
    <w:rsid w:val="0093291C"/>
    <w:rsid w:val="009329EB"/>
    <w:rsid w:val="00932C54"/>
    <w:rsid w:val="00932DD3"/>
    <w:rsid w:val="00934593"/>
    <w:rsid w:val="0093586D"/>
    <w:rsid w:val="009359A4"/>
    <w:rsid w:val="00935FCB"/>
    <w:rsid w:val="00936129"/>
    <w:rsid w:val="00937D84"/>
    <w:rsid w:val="009403AA"/>
    <w:rsid w:val="0094071B"/>
    <w:rsid w:val="00941CC5"/>
    <w:rsid w:val="0094278C"/>
    <w:rsid w:val="00942F82"/>
    <w:rsid w:val="00943805"/>
    <w:rsid w:val="00943F39"/>
    <w:rsid w:val="0094451A"/>
    <w:rsid w:val="0094489A"/>
    <w:rsid w:val="0094555A"/>
    <w:rsid w:val="00945836"/>
    <w:rsid w:val="00945A9C"/>
    <w:rsid w:val="0094601E"/>
    <w:rsid w:val="009462CC"/>
    <w:rsid w:val="0094641A"/>
    <w:rsid w:val="00947183"/>
    <w:rsid w:val="00947B33"/>
    <w:rsid w:val="00947C2A"/>
    <w:rsid w:val="00947D8B"/>
    <w:rsid w:val="00950C27"/>
    <w:rsid w:val="00951935"/>
    <w:rsid w:val="00951C4C"/>
    <w:rsid w:val="00952788"/>
    <w:rsid w:val="00952D9D"/>
    <w:rsid w:val="00952E69"/>
    <w:rsid w:val="00952E87"/>
    <w:rsid w:val="0095354F"/>
    <w:rsid w:val="009544E5"/>
    <w:rsid w:val="00955ED5"/>
    <w:rsid w:val="00956174"/>
    <w:rsid w:val="00956590"/>
    <w:rsid w:val="0095740F"/>
    <w:rsid w:val="00957571"/>
    <w:rsid w:val="00957AF4"/>
    <w:rsid w:val="00957D10"/>
    <w:rsid w:val="00957D35"/>
    <w:rsid w:val="00960246"/>
    <w:rsid w:val="00960258"/>
    <w:rsid w:val="009615E9"/>
    <w:rsid w:val="00962045"/>
    <w:rsid w:val="00962217"/>
    <w:rsid w:val="00962B4A"/>
    <w:rsid w:val="00962FDD"/>
    <w:rsid w:val="009639B7"/>
    <w:rsid w:val="00963F5A"/>
    <w:rsid w:val="0096524A"/>
    <w:rsid w:val="00965369"/>
    <w:rsid w:val="009656FE"/>
    <w:rsid w:val="00965D03"/>
    <w:rsid w:val="00965D7A"/>
    <w:rsid w:val="009665AC"/>
    <w:rsid w:val="00966BBC"/>
    <w:rsid w:val="00966E7A"/>
    <w:rsid w:val="00967112"/>
    <w:rsid w:val="00967164"/>
    <w:rsid w:val="0096772B"/>
    <w:rsid w:val="00970368"/>
    <w:rsid w:val="009705D5"/>
    <w:rsid w:val="00970755"/>
    <w:rsid w:val="00972198"/>
    <w:rsid w:val="0097252A"/>
    <w:rsid w:val="00973469"/>
    <w:rsid w:val="00974423"/>
    <w:rsid w:val="00974616"/>
    <w:rsid w:val="009752E5"/>
    <w:rsid w:val="00975335"/>
    <w:rsid w:val="009757E1"/>
    <w:rsid w:val="00975A92"/>
    <w:rsid w:val="00975AE7"/>
    <w:rsid w:val="00975DA4"/>
    <w:rsid w:val="00976167"/>
    <w:rsid w:val="00976B69"/>
    <w:rsid w:val="009775F4"/>
    <w:rsid w:val="00977814"/>
    <w:rsid w:val="00977A92"/>
    <w:rsid w:val="00980797"/>
    <w:rsid w:val="00980879"/>
    <w:rsid w:val="00981043"/>
    <w:rsid w:val="009813FA"/>
    <w:rsid w:val="009823AD"/>
    <w:rsid w:val="00982B50"/>
    <w:rsid w:val="00983276"/>
    <w:rsid w:val="009835E9"/>
    <w:rsid w:val="00983BBA"/>
    <w:rsid w:val="00983D9E"/>
    <w:rsid w:val="00983E38"/>
    <w:rsid w:val="009847EA"/>
    <w:rsid w:val="00984903"/>
    <w:rsid w:val="00985C2C"/>
    <w:rsid w:val="00985D81"/>
    <w:rsid w:val="00990964"/>
    <w:rsid w:val="00990C36"/>
    <w:rsid w:val="00991177"/>
    <w:rsid w:val="009914DB"/>
    <w:rsid w:val="0099152E"/>
    <w:rsid w:val="009916E7"/>
    <w:rsid w:val="00991AED"/>
    <w:rsid w:val="00991F2C"/>
    <w:rsid w:val="00992E48"/>
    <w:rsid w:val="009932FE"/>
    <w:rsid w:val="009943E2"/>
    <w:rsid w:val="00994568"/>
    <w:rsid w:val="00994D20"/>
    <w:rsid w:val="00994EDC"/>
    <w:rsid w:val="00995060"/>
    <w:rsid w:val="009969E5"/>
    <w:rsid w:val="009976CF"/>
    <w:rsid w:val="009A00B3"/>
    <w:rsid w:val="009A077D"/>
    <w:rsid w:val="009A1A06"/>
    <w:rsid w:val="009A2D3D"/>
    <w:rsid w:val="009A326A"/>
    <w:rsid w:val="009A4058"/>
    <w:rsid w:val="009A44CC"/>
    <w:rsid w:val="009A456B"/>
    <w:rsid w:val="009A48AC"/>
    <w:rsid w:val="009A4A7E"/>
    <w:rsid w:val="009A5300"/>
    <w:rsid w:val="009A558E"/>
    <w:rsid w:val="009A5C01"/>
    <w:rsid w:val="009A5C3D"/>
    <w:rsid w:val="009A6241"/>
    <w:rsid w:val="009A65EE"/>
    <w:rsid w:val="009A6A3B"/>
    <w:rsid w:val="009A7355"/>
    <w:rsid w:val="009A7664"/>
    <w:rsid w:val="009A777D"/>
    <w:rsid w:val="009B0851"/>
    <w:rsid w:val="009B0954"/>
    <w:rsid w:val="009B0D7A"/>
    <w:rsid w:val="009B1264"/>
    <w:rsid w:val="009B1C47"/>
    <w:rsid w:val="009B21FD"/>
    <w:rsid w:val="009B274A"/>
    <w:rsid w:val="009B29B2"/>
    <w:rsid w:val="009B29F2"/>
    <w:rsid w:val="009B2DDE"/>
    <w:rsid w:val="009B2F39"/>
    <w:rsid w:val="009B312A"/>
    <w:rsid w:val="009B3977"/>
    <w:rsid w:val="009B3AAA"/>
    <w:rsid w:val="009B3FA1"/>
    <w:rsid w:val="009B57A6"/>
    <w:rsid w:val="009B5A81"/>
    <w:rsid w:val="009B638D"/>
    <w:rsid w:val="009B6403"/>
    <w:rsid w:val="009B674F"/>
    <w:rsid w:val="009B6F9C"/>
    <w:rsid w:val="009B7A58"/>
    <w:rsid w:val="009C1181"/>
    <w:rsid w:val="009C1DA9"/>
    <w:rsid w:val="009C213A"/>
    <w:rsid w:val="009C24CF"/>
    <w:rsid w:val="009C2B3A"/>
    <w:rsid w:val="009C2EBD"/>
    <w:rsid w:val="009C3EE1"/>
    <w:rsid w:val="009C567B"/>
    <w:rsid w:val="009C5ABB"/>
    <w:rsid w:val="009C5E88"/>
    <w:rsid w:val="009C6572"/>
    <w:rsid w:val="009C6785"/>
    <w:rsid w:val="009C6F29"/>
    <w:rsid w:val="009C6FF4"/>
    <w:rsid w:val="009D0025"/>
    <w:rsid w:val="009D0CE6"/>
    <w:rsid w:val="009D185C"/>
    <w:rsid w:val="009D1C55"/>
    <w:rsid w:val="009D2230"/>
    <w:rsid w:val="009D25B8"/>
    <w:rsid w:val="009D2E0A"/>
    <w:rsid w:val="009D36C2"/>
    <w:rsid w:val="009D395D"/>
    <w:rsid w:val="009D3A67"/>
    <w:rsid w:val="009D4CC7"/>
    <w:rsid w:val="009D50C6"/>
    <w:rsid w:val="009D5406"/>
    <w:rsid w:val="009D586A"/>
    <w:rsid w:val="009D5F76"/>
    <w:rsid w:val="009D6101"/>
    <w:rsid w:val="009D65C9"/>
    <w:rsid w:val="009D69A6"/>
    <w:rsid w:val="009D6F36"/>
    <w:rsid w:val="009D708A"/>
    <w:rsid w:val="009E0652"/>
    <w:rsid w:val="009E0CC8"/>
    <w:rsid w:val="009E146C"/>
    <w:rsid w:val="009E14CE"/>
    <w:rsid w:val="009E217C"/>
    <w:rsid w:val="009E2F1D"/>
    <w:rsid w:val="009E3276"/>
    <w:rsid w:val="009E3780"/>
    <w:rsid w:val="009E41C9"/>
    <w:rsid w:val="009E47AB"/>
    <w:rsid w:val="009E4E2D"/>
    <w:rsid w:val="009E514E"/>
    <w:rsid w:val="009E538D"/>
    <w:rsid w:val="009E5CF6"/>
    <w:rsid w:val="009E5FE3"/>
    <w:rsid w:val="009E61CA"/>
    <w:rsid w:val="009E7023"/>
    <w:rsid w:val="009E7624"/>
    <w:rsid w:val="009E7B63"/>
    <w:rsid w:val="009F00C3"/>
    <w:rsid w:val="009F0427"/>
    <w:rsid w:val="009F11C6"/>
    <w:rsid w:val="009F13E7"/>
    <w:rsid w:val="009F22AC"/>
    <w:rsid w:val="009F2F4D"/>
    <w:rsid w:val="009F3899"/>
    <w:rsid w:val="009F3ACB"/>
    <w:rsid w:val="009F3AEA"/>
    <w:rsid w:val="009F4414"/>
    <w:rsid w:val="009F4490"/>
    <w:rsid w:val="009F4A59"/>
    <w:rsid w:val="009F4EB8"/>
    <w:rsid w:val="009F5320"/>
    <w:rsid w:val="009F5AE6"/>
    <w:rsid w:val="009F62ED"/>
    <w:rsid w:val="009F648D"/>
    <w:rsid w:val="009F6814"/>
    <w:rsid w:val="009F6AA4"/>
    <w:rsid w:val="009F6F9C"/>
    <w:rsid w:val="009F7085"/>
    <w:rsid w:val="009F72AB"/>
    <w:rsid w:val="00A001EC"/>
    <w:rsid w:val="00A007D4"/>
    <w:rsid w:val="00A00A15"/>
    <w:rsid w:val="00A01698"/>
    <w:rsid w:val="00A016D8"/>
    <w:rsid w:val="00A029D4"/>
    <w:rsid w:val="00A02AA3"/>
    <w:rsid w:val="00A0358A"/>
    <w:rsid w:val="00A03A87"/>
    <w:rsid w:val="00A0518E"/>
    <w:rsid w:val="00A05CF8"/>
    <w:rsid w:val="00A05E47"/>
    <w:rsid w:val="00A064E2"/>
    <w:rsid w:val="00A069CD"/>
    <w:rsid w:val="00A06F23"/>
    <w:rsid w:val="00A07979"/>
    <w:rsid w:val="00A07B84"/>
    <w:rsid w:val="00A118D9"/>
    <w:rsid w:val="00A12FE7"/>
    <w:rsid w:val="00A131E8"/>
    <w:rsid w:val="00A147C9"/>
    <w:rsid w:val="00A15186"/>
    <w:rsid w:val="00A15255"/>
    <w:rsid w:val="00A15460"/>
    <w:rsid w:val="00A15F85"/>
    <w:rsid w:val="00A15FF6"/>
    <w:rsid w:val="00A16136"/>
    <w:rsid w:val="00A16E2E"/>
    <w:rsid w:val="00A16F25"/>
    <w:rsid w:val="00A16FB3"/>
    <w:rsid w:val="00A17B30"/>
    <w:rsid w:val="00A20513"/>
    <w:rsid w:val="00A206D2"/>
    <w:rsid w:val="00A21570"/>
    <w:rsid w:val="00A2170D"/>
    <w:rsid w:val="00A219FA"/>
    <w:rsid w:val="00A223DC"/>
    <w:rsid w:val="00A22B86"/>
    <w:rsid w:val="00A235F5"/>
    <w:rsid w:val="00A240BF"/>
    <w:rsid w:val="00A2434D"/>
    <w:rsid w:val="00A2562E"/>
    <w:rsid w:val="00A257E3"/>
    <w:rsid w:val="00A260ED"/>
    <w:rsid w:val="00A26262"/>
    <w:rsid w:val="00A2638F"/>
    <w:rsid w:val="00A27C01"/>
    <w:rsid w:val="00A30949"/>
    <w:rsid w:val="00A31E2B"/>
    <w:rsid w:val="00A3244A"/>
    <w:rsid w:val="00A330F9"/>
    <w:rsid w:val="00A33D8A"/>
    <w:rsid w:val="00A33F17"/>
    <w:rsid w:val="00A3560B"/>
    <w:rsid w:val="00A3608A"/>
    <w:rsid w:val="00A365A1"/>
    <w:rsid w:val="00A365CF"/>
    <w:rsid w:val="00A36843"/>
    <w:rsid w:val="00A370AD"/>
    <w:rsid w:val="00A372CD"/>
    <w:rsid w:val="00A40374"/>
    <w:rsid w:val="00A40AAB"/>
    <w:rsid w:val="00A41092"/>
    <w:rsid w:val="00A412F7"/>
    <w:rsid w:val="00A41564"/>
    <w:rsid w:val="00A415B1"/>
    <w:rsid w:val="00A415B7"/>
    <w:rsid w:val="00A425B5"/>
    <w:rsid w:val="00A429E1"/>
    <w:rsid w:val="00A42CF6"/>
    <w:rsid w:val="00A42D5F"/>
    <w:rsid w:val="00A42DBC"/>
    <w:rsid w:val="00A4342B"/>
    <w:rsid w:val="00A44855"/>
    <w:rsid w:val="00A44DA6"/>
    <w:rsid w:val="00A45014"/>
    <w:rsid w:val="00A4552A"/>
    <w:rsid w:val="00A46B1C"/>
    <w:rsid w:val="00A4723E"/>
    <w:rsid w:val="00A472FA"/>
    <w:rsid w:val="00A4775D"/>
    <w:rsid w:val="00A5022E"/>
    <w:rsid w:val="00A50DDA"/>
    <w:rsid w:val="00A518A4"/>
    <w:rsid w:val="00A52A19"/>
    <w:rsid w:val="00A531F0"/>
    <w:rsid w:val="00A53273"/>
    <w:rsid w:val="00A534CC"/>
    <w:rsid w:val="00A54C67"/>
    <w:rsid w:val="00A557E7"/>
    <w:rsid w:val="00A558D4"/>
    <w:rsid w:val="00A56CCA"/>
    <w:rsid w:val="00A57A8A"/>
    <w:rsid w:val="00A57EBD"/>
    <w:rsid w:val="00A601FE"/>
    <w:rsid w:val="00A60497"/>
    <w:rsid w:val="00A60572"/>
    <w:rsid w:val="00A609F1"/>
    <w:rsid w:val="00A60BEB"/>
    <w:rsid w:val="00A61283"/>
    <w:rsid w:val="00A613E8"/>
    <w:rsid w:val="00A61FB0"/>
    <w:rsid w:val="00A6224E"/>
    <w:rsid w:val="00A6265A"/>
    <w:rsid w:val="00A636BF"/>
    <w:rsid w:val="00A6406B"/>
    <w:rsid w:val="00A647A8"/>
    <w:rsid w:val="00A6581E"/>
    <w:rsid w:val="00A658F9"/>
    <w:rsid w:val="00A65E72"/>
    <w:rsid w:val="00A66502"/>
    <w:rsid w:val="00A665F8"/>
    <w:rsid w:val="00A67F16"/>
    <w:rsid w:val="00A704A0"/>
    <w:rsid w:val="00A70705"/>
    <w:rsid w:val="00A70AFE"/>
    <w:rsid w:val="00A70CFF"/>
    <w:rsid w:val="00A70E54"/>
    <w:rsid w:val="00A7153E"/>
    <w:rsid w:val="00A733D4"/>
    <w:rsid w:val="00A738F4"/>
    <w:rsid w:val="00A73EDC"/>
    <w:rsid w:val="00A74B32"/>
    <w:rsid w:val="00A75410"/>
    <w:rsid w:val="00A75CD4"/>
    <w:rsid w:val="00A75F37"/>
    <w:rsid w:val="00A7644D"/>
    <w:rsid w:val="00A7664E"/>
    <w:rsid w:val="00A7762A"/>
    <w:rsid w:val="00A80209"/>
    <w:rsid w:val="00A80463"/>
    <w:rsid w:val="00A80FA0"/>
    <w:rsid w:val="00A81E8C"/>
    <w:rsid w:val="00A837F0"/>
    <w:rsid w:val="00A85468"/>
    <w:rsid w:val="00A8610D"/>
    <w:rsid w:val="00A861B0"/>
    <w:rsid w:val="00A8680F"/>
    <w:rsid w:val="00A86957"/>
    <w:rsid w:val="00A86ABF"/>
    <w:rsid w:val="00A87852"/>
    <w:rsid w:val="00A90642"/>
    <w:rsid w:val="00A91264"/>
    <w:rsid w:val="00A9137F"/>
    <w:rsid w:val="00A91941"/>
    <w:rsid w:val="00A919A5"/>
    <w:rsid w:val="00A92448"/>
    <w:rsid w:val="00A92808"/>
    <w:rsid w:val="00A92941"/>
    <w:rsid w:val="00A92A43"/>
    <w:rsid w:val="00A9302D"/>
    <w:rsid w:val="00A93166"/>
    <w:rsid w:val="00A931BC"/>
    <w:rsid w:val="00A937D4"/>
    <w:rsid w:val="00A945EC"/>
    <w:rsid w:val="00A953D1"/>
    <w:rsid w:val="00A95602"/>
    <w:rsid w:val="00A9594B"/>
    <w:rsid w:val="00A97411"/>
    <w:rsid w:val="00AA080F"/>
    <w:rsid w:val="00AA0F55"/>
    <w:rsid w:val="00AA1002"/>
    <w:rsid w:val="00AA1604"/>
    <w:rsid w:val="00AA1B35"/>
    <w:rsid w:val="00AA1CDB"/>
    <w:rsid w:val="00AA3E0B"/>
    <w:rsid w:val="00AA3E73"/>
    <w:rsid w:val="00AA4745"/>
    <w:rsid w:val="00AA4B27"/>
    <w:rsid w:val="00AA4BE3"/>
    <w:rsid w:val="00AA4F71"/>
    <w:rsid w:val="00AA52A3"/>
    <w:rsid w:val="00AA5D91"/>
    <w:rsid w:val="00AA60B8"/>
    <w:rsid w:val="00AA6C7A"/>
    <w:rsid w:val="00AA7301"/>
    <w:rsid w:val="00AA7326"/>
    <w:rsid w:val="00AA7A9B"/>
    <w:rsid w:val="00AA7C11"/>
    <w:rsid w:val="00AA7F76"/>
    <w:rsid w:val="00AB08E7"/>
    <w:rsid w:val="00AB13D8"/>
    <w:rsid w:val="00AB216A"/>
    <w:rsid w:val="00AB2947"/>
    <w:rsid w:val="00AB3199"/>
    <w:rsid w:val="00AB32BB"/>
    <w:rsid w:val="00AB3B32"/>
    <w:rsid w:val="00AB462F"/>
    <w:rsid w:val="00AB49DB"/>
    <w:rsid w:val="00AB4ED4"/>
    <w:rsid w:val="00AB55C1"/>
    <w:rsid w:val="00AB55D4"/>
    <w:rsid w:val="00AB5B6A"/>
    <w:rsid w:val="00AB6988"/>
    <w:rsid w:val="00AB6A5E"/>
    <w:rsid w:val="00AB6AE6"/>
    <w:rsid w:val="00AC02E4"/>
    <w:rsid w:val="00AC082F"/>
    <w:rsid w:val="00AC1127"/>
    <w:rsid w:val="00AC2FFA"/>
    <w:rsid w:val="00AC39FC"/>
    <w:rsid w:val="00AC43A0"/>
    <w:rsid w:val="00AC496C"/>
    <w:rsid w:val="00AC4A42"/>
    <w:rsid w:val="00AC5460"/>
    <w:rsid w:val="00AC5502"/>
    <w:rsid w:val="00AC5E47"/>
    <w:rsid w:val="00AC5E85"/>
    <w:rsid w:val="00AC603E"/>
    <w:rsid w:val="00AC62E7"/>
    <w:rsid w:val="00AC6722"/>
    <w:rsid w:val="00AC6DF0"/>
    <w:rsid w:val="00AD040D"/>
    <w:rsid w:val="00AD0580"/>
    <w:rsid w:val="00AD174C"/>
    <w:rsid w:val="00AD2401"/>
    <w:rsid w:val="00AD2E77"/>
    <w:rsid w:val="00AD476C"/>
    <w:rsid w:val="00AD47BE"/>
    <w:rsid w:val="00AD4815"/>
    <w:rsid w:val="00AD532F"/>
    <w:rsid w:val="00AD56DB"/>
    <w:rsid w:val="00AD59F4"/>
    <w:rsid w:val="00AD682D"/>
    <w:rsid w:val="00AD71A6"/>
    <w:rsid w:val="00AD771D"/>
    <w:rsid w:val="00AD7BD6"/>
    <w:rsid w:val="00AD7C65"/>
    <w:rsid w:val="00AE035C"/>
    <w:rsid w:val="00AE0420"/>
    <w:rsid w:val="00AE0487"/>
    <w:rsid w:val="00AE04E1"/>
    <w:rsid w:val="00AE0EDB"/>
    <w:rsid w:val="00AE10D2"/>
    <w:rsid w:val="00AE13CF"/>
    <w:rsid w:val="00AE15D0"/>
    <w:rsid w:val="00AE1DD6"/>
    <w:rsid w:val="00AE2187"/>
    <w:rsid w:val="00AE2A7C"/>
    <w:rsid w:val="00AE2B10"/>
    <w:rsid w:val="00AE2B43"/>
    <w:rsid w:val="00AE3DBA"/>
    <w:rsid w:val="00AE45B4"/>
    <w:rsid w:val="00AE4C86"/>
    <w:rsid w:val="00AE56CE"/>
    <w:rsid w:val="00AE6220"/>
    <w:rsid w:val="00AE64B5"/>
    <w:rsid w:val="00AE66AD"/>
    <w:rsid w:val="00AE690E"/>
    <w:rsid w:val="00AE71D6"/>
    <w:rsid w:val="00AE7ACA"/>
    <w:rsid w:val="00AE7AFF"/>
    <w:rsid w:val="00AF036B"/>
    <w:rsid w:val="00AF03D5"/>
    <w:rsid w:val="00AF045D"/>
    <w:rsid w:val="00AF067D"/>
    <w:rsid w:val="00AF08AE"/>
    <w:rsid w:val="00AF1FF0"/>
    <w:rsid w:val="00AF2355"/>
    <w:rsid w:val="00AF23BF"/>
    <w:rsid w:val="00AF2824"/>
    <w:rsid w:val="00AF28C9"/>
    <w:rsid w:val="00AF2CD5"/>
    <w:rsid w:val="00AF3B3B"/>
    <w:rsid w:val="00AF4546"/>
    <w:rsid w:val="00AF466C"/>
    <w:rsid w:val="00AF46A9"/>
    <w:rsid w:val="00AF4BAB"/>
    <w:rsid w:val="00AF4FF4"/>
    <w:rsid w:val="00AF4FF7"/>
    <w:rsid w:val="00AF5D72"/>
    <w:rsid w:val="00AF5D79"/>
    <w:rsid w:val="00AF5DF7"/>
    <w:rsid w:val="00AF6629"/>
    <w:rsid w:val="00AF7EED"/>
    <w:rsid w:val="00B01163"/>
    <w:rsid w:val="00B02D77"/>
    <w:rsid w:val="00B03BC9"/>
    <w:rsid w:val="00B03C5B"/>
    <w:rsid w:val="00B03D2A"/>
    <w:rsid w:val="00B043B1"/>
    <w:rsid w:val="00B052A3"/>
    <w:rsid w:val="00B068A7"/>
    <w:rsid w:val="00B06CCD"/>
    <w:rsid w:val="00B07F10"/>
    <w:rsid w:val="00B106FC"/>
    <w:rsid w:val="00B1124C"/>
    <w:rsid w:val="00B11A90"/>
    <w:rsid w:val="00B11C4A"/>
    <w:rsid w:val="00B125A6"/>
    <w:rsid w:val="00B12802"/>
    <w:rsid w:val="00B129A5"/>
    <w:rsid w:val="00B13953"/>
    <w:rsid w:val="00B14045"/>
    <w:rsid w:val="00B14B2B"/>
    <w:rsid w:val="00B15411"/>
    <w:rsid w:val="00B155A5"/>
    <w:rsid w:val="00B1647C"/>
    <w:rsid w:val="00B167FD"/>
    <w:rsid w:val="00B16D1F"/>
    <w:rsid w:val="00B16E5E"/>
    <w:rsid w:val="00B17477"/>
    <w:rsid w:val="00B177A1"/>
    <w:rsid w:val="00B178AC"/>
    <w:rsid w:val="00B17AE8"/>
    <w:rsid w:val="00B17D82"/>
    <w:rsid w:val="00B20007"/>
    <w:rsid w:val="00B20404"/>
    <w:rsid w:val="00B206F4"/>
    <w:rsid w:val="00B20F7F"/>
    <w:rsid w:val="00B2128B"/>
    <w:rsid w:val="00B21B7A"/>
    <w:rsid w:val="00B21C5F"/>
    <w:rsid w:val="00B21E07"/>
    <w:rsid w:val="00B2273A"/>
    <w:rsid w:val="00B22AC9"/>
    <w:rsid w:val="00B22E01"/>
    <w:rsid w:val="00B23802"/>
    <w:rsid w:val="00B24AB6"/>
    <w:rsid w:val="00B25708"/>
    <w:rsid w:val="00B26597"/>
    <w:rsid w:val="00B2695D"/>
    <w:rsid w:val="00B26A37"/>
    <w:rsid w:val="00B26CB1"/>
    <w:rsid w:val="00B30731"/>
    <w:rsid w:val="00B30ED8"/>
    <w:rsid w:val="00B31730"/>
    <w:rsid w:val="00B31DBC"/>
    <w:rsid w:val="00B32972"/>
    <w:rsid w:val="00B33291"/>
    <w:rsid w:val="00B334B5"/>
    <w:rsid w:val="00B33798"/>
    <w:rsid w:val="00B33E89"/>
    <w:rsid w:val="00B34B19"/>
    <w:rsid w:val="00B34C66"/>
    <w:rsid w:val="00B34F8D"/>
    <w:rsid w:val="00B355A1"/>
    <w:rsid w:val="00B355E9"/>
    <w:rsid w:val="00B359CC"/>
    <w:rsid w:val="00B35ACF"/>
    <w:rsid w:val="00B35F83"/>
    <w:rsid w:val="00B36098"/>
    <w:rsid w:val="00B36CDC"/>
    <w:rsid w:val="00B372DD"/>
    <w:rsid w:val="00B404F3"/>
    <w:rsid w:val="00B40ABC"/>
    <w:rsid w:val="00B4152C"/>
    <w:rsid w:val="00B41598"/>
    <w:rsid w:val="00B41E46"/>
    <w:rsid w:val="00B42539"/>
    <w:rsid w:val="00B4285B"/>
    <w:rsid w:val="00B435D8"/>
    <w:rsid w:val="00B43821"/>
    <w:rsid w:val="00B43B29"/>
    <w:rsid w:val="00B43D47"/>
    <w:rsid w:val="00B43ED5"/>
    <w:rsid w:val="00B44768"/>
    <w:rsid w:val="00B44FB3"/>
    <w:rsid w:val="00B4592E"/>
    <w:rsid w:val="00B460C0"/>
    <w:rsid w:val="00B461FD"/>
    <w:rsid w:val="00B46D7C"/>
    <w:rsid w:val="00B4743D"/>
    <w:rsid w:val="00B4748A"/>
    <w:rsid w:val="00B4779A"/>
    <w:rsid w:val="00B47801"/>
    <w:rsid w:val="00B50B38"/>
    <w:rsid w:val="00B50C4C"/>
    <w:rsid w:val="00B51E3A"/>
    <w:rsid w:val="00B5232C"/>
    <w:rsid w:val="00B52410"/>
    <w:rsid w:val="00B5326E"/>
    <w:rsid w:val="00B53806"/>
    <w:rsid w:val="00B53843"/>
    <w:rsid w:val="00B53B33"/>
    <w:rsid w:val="00B54068"/>
    <w:rsid w:val="00B54E61"/>
    <w:rsid w:val="00B54E76"/>
    <w:rsid w:val="00B554BE"/>
    <w:rsid w:val="00B56315"/>
    <w:rsid w:val="00B56ED3"/>
    <w:rsid w:val="00B57745"/>
    <w:rsid w:val="00B57A26"/>
    <w:rsid w:val="00B6028D"/>
    <w:rsid w:val="00B60765"/>
    <w:rsid w:val="00B61392"/>
    <w:rsid w:val="00B61C56"/>
    <w:rsid w:val="00B61F82"/>
    <w:rsid w:val="00B6207D"/>
    <w:rsid w:val="00B62212"/>
    <w:rsid w:val="00B6238E"/>
    <w:rsid w:val="00B62954"/>
    <w:rsid w:val="00B62A09"/>
    <w:rsid w:val="00B630F4"/>
    <w:rsid w:val="00B63F88"/>
    <w:rsid w:val="00B64672"/>
    <w:rsid w:val="00B64F6D"/>
    <w:rsid w:val="00B65670"/>
    <w:rsid w:val="00B65868"/>
    <w:rsid w:val="00B65D40"/>
    <w:rsid w:val="00B66D25"/>
    <w:rsid w:val="00B674BB"/>
    <w:rsid w:val="00B67542"/>
    <w:rsid w:val="00B67D96"/>
    <w:rsid w:val="00B67F0D"/>
    <w:rsid w:val="00B70A55"/>
    <w:rsid w:val="00B71006"/>
    <w:rsid w:val="00B71105"/>
    <w:rsid w:val="00B71FFF"/>
    <w:rsid w:val="00B72437"/>
    <w:rsid w:val="00B724E3"/>
    <w:rsid w:val="00B73568"/>
    <w:rsid w:val="00B73E54"/>
    <w:rsid w:val="00B747C7"/>
    <w:rsid w:val="00B75207"/>
    <w:rsid w:val="00B7547E"/>
    <w:rsid w:val="00B76877"/>
    <w:rsid w:val="00B76914"/>
    <w:rsid w:val="00B76A7E"/>
    <w:rsid w:val="00B76D27"/>
    <w:rsid w:val="00B7712C"/>
    <w:rsid w:val="00B77D65"/>
    <w:rsid w:val="00B77EA8"/>
    <w:rsid w:val="00B77ECE"/>
    <w:rsid w:val="00B77F86"/>
    <w:rsid w:val="00B80B27"/>
    <w:rsid w:val="00B80DF1"/>
    <w:rsid w:val="00B827E2"/>
    <w:rsid w:val="00B82A14"/>
    <w:rsid w:val="00B82FD6"/>
    <w:rsid w:val="00B83446"/>
    <w:rsid w:val="00B83C4B"/>
    <w:rsid w:val="00B83DEE"/>
    <w:rsid w:val="00B84ACD"/>
    <w:rsid w:val="00B851C0"/>
    <w:rsid w:val="00B8615C"/>
    <w:rsid w:val="00B865A0"/>
    <w:rsid w:val="00B8669C"/>
    <w:rsid w:val="00B874E3"/>
    <w:rsid w:val="00B878BA"/>
    <w:rsid w:val="00B9099B"/>
    <w:rsid w:val="00B917DA"/>
    <w:rsid w:val="00B9195C"/>
    <w:rsid w:val="00B92302"/>
    <w:rsid w:val="00B9364F"/>
    <w:rsid w:val="00B938B5"/>
    <w:rsid w:val="00B93E59"/>
    <w:rsid w:val="00B9445F"/>
    <w:rsid w:val="00B944B5"/>
    <w:rsid w:val="00B94500"/>
    <w:rsid w:val="00B946EE"/>
    <w:rsid w:val="00B95CCD"/>
    <w:rsid w:val="00B96325"/>
    <w:rsid w:val="00B9717B"/>
    <w:rsid w:val="00B97680"/>
    <w:rsid w:val="00B97CF5"/>
    <w:rsid w:val="00BA05B1"/>
    <w:rsid w:val="00BA05EE"/>
    <w:rsid w:val="00BA0838"/>
    <w:rsid w:val="00BA0A34"/>
    <w:rsid w:val="00BA1407"/>
    <w:rsid w:val="00BA15B4"/>
    <w:rsid w:val="00BA1AAE"/>
    <w:rsid w:val="00BA1F34"/>
    <w:rsid w:val="00BA22FE"/>
    <w:rsid w:val="00BA2834"/>
    <w:rsid w:val="00BA2CDA"/>
    <w:rsid w:val="00BA3A14"/>
    <w:rsid w:val="00BA42D3"/>
    <w:rsid w:val="00BA50EC"/>
    <w:rsid w:val="00BA687D"/>
    <w:rsid w:val="00BA69CC"/>
    <w:rsid w:val="00BA72CA"/>
    <w:rsid w:val="00BB0361"/>
    <w:rsid w:val="00BB03BD"/>
    <w:rsid w:val="00BB03DD"/>
    <w:rsid w:val="00BB065D"/>
    <w:rsid w:val="00BB0663"/>
    <w:rsid w:val="00BB1A93"/>
    <w:rsid w:val="00BB1BCE"/>
    <w:rsid w:val="00BB2808"/>
    <w:rsid w:val="00BB29F0"/>
    <w:rsid w:val="00BB2C2B"/>
    <w:rsid w:val="00BB31AB"/>
    <w:rsid w:val="00BB414A"/>
    <w:rsid w:val="00BB469E"/>
    <w:rsid w:val="00BB4BAD"/>
    <w:rsid w:val="00BB4C52"/>
    <w:rsid w:val="00BB5079"/>
    <w:rsid w:val="00BB5C0A"/>
    <w:rsid w:val="00BB60A6"/>
    <w:rsid w:val="00BB610F"/>
    <w:rsid w:val="00BB6259"/>
    <w:rsid w:val="00BB64FB"/>
    <w:rsid w:val="00BB67AE"/>
    <w:rsid w:val="00BB6C88"/>
    <w:rsid w:val="00BB6D81"/>
    <w:rsid w:val="00BB7120"/>
    <w:rsid w:val="00BB72F0"/>
    <w:rsid w:val="00BB7536"/>
    <w:rsid w:val="00BB7BAF"/>
    <w:rsid w:val="00BC0587"/>
    <w:rsid w:val="00BC0F75"/>
    <w:rsid w:val="00BC1BC3"/>
    <w:rsid w:val="00BC2107"/>
    <w:rsid w:val="00BC3206"/>
    <w:rsid w:val="00BC378A"/>
    <w:rsid w:val="00BC3DB3"/>
    <w:rsid w:val="00BC3FEB"/>
    <w:rsid w:val="00BC4124"/>
    <w:rsid w:val="00BC523E"/>
    <w:rsid w:val="00BC5FA3"/>
    <w:rsid w:val="00BC6E07"/>
    <w:rsid w:val="00BC7F20"/>
    <w:rsid w:val="00BD0B5F"/>
    <w:rsid w:val="00BD0C51"/>
    <w:rsid w:val="00BD0DBF"/>
    <w:rsid w:val="00BD0DC0"/>
    <w:rsid w:val="00BD1000"/>
    <w:rsid w:val="00BD1B9C"/>
    <w:rsid w:val="00BD2543"/>
    <w:rsid w:val="00BD2A29"/>
    <w:rsid w:val="00BD333D"/>
    <w:rsid w:val="00BD34B4"/>
    <w:rsid w:val="00BD44DD"/>
    <w:rsid w:val="00BD461F"/>
    <w:rsid w:val="00BD47A1"/>
    <w:rsid w:val="00BD5001"/>
    <w:rsid w:val="00BD6395"/>
    <w:rsid w:val="00BD65D7"/>
    <w:rsid w:val="00BD6803"/>
    <w:rsid w:val="00BD6EE5"/>
    <w:rsid w:val="00BD7057"/>
    <w:rsid w:val="00BD717D"/>
    <w:rsid w:val="00BD7642"/>
    <w:rsid w:val="00BD7E4A"/>
    <w:rsid w:val="00BE0B06"/>
    <w:rsid w:val="00BE0DED"/>
    <w:rsid w:val="00BE0F57"/>
    <w:rsid w:val="00BE1378"/>
    <w:rsid w:val="00BE15D9"/>
    <w:rsid w:val="00BE263D"/>
    <w:rsid w:val="00BE2FB8"/>
    <w:rsid w:val="00BE3222"/>
    <w:rsid w:val="00BE3457"/>
    <w:rsid w:val="00BE349F"/>
    <w:rsid w:val="00BE4757"/>
    <w:rsid w:val="00BE47C0"/>
    <w:rsid w:val="00BE488E"/>
    <w:rsid w:val="00BE4A64"/>
    <w:rsid w:val="00BE5503"/>
    <w:rsid w:val="00BE67EF"/>
    <w:rsid w:val="00BE6A30"/>
    <w:rsid w:val="00BE709D"/>
    <w:rsid w:val="00BE7847"/>
    <w:rsid w:val="00BE7A73"/>
    <w:rsid w:val="00BE7DA1"/>
    <w:rsid w:val="00BF0ECF"/>
    <w:rsid w:val="00BF1731"/>
    <w:rsid w:val="00BF1E35"/>
    <w:rsid w:val="00BF260D"/>
    <w:rsid w:val="00BF2E32"/>
    <w:rsid w:val="00BF309C"/>
    <w:rsid w:val="00BF34CD"/>
    <w:rsid w:val="00BF3AF6"/>
    <w:rsid w:val="00BF3B54"/>
    <w:rsid w:val="00BF3D8C"/>
    <w:rsid w:val="00BF5D8D"/>
    <w:rsid w:val="00BF68DC"/>
    <w:rsid w:val="00BF6B98"/>
    <w:rsid w:val="00BF7011"/>
    <w:rsid w:val="00BF77E5"/>
    <w:rsid w:val="00BF790F"/>
    <w:rsid w:val="00BF7995"/>
    <w:rsid w:val="00BF7DAC"/>
    <w:rsid w:val="00C00C16"/>
    <w:rsid w:val="00C01745"/>
    <w:rsid w:val="00C01A15"/>
    <w:rsid w:val="00C01EB1"/>
    <w:rsid w:val="00C022AE"/>
    <w:rsid w:val="00C0287D"/>
    <w:rsid w:val="00C02BCD"/>
    <w:rsid w:val="00C02E95"/>
    <w:rsid w:val="00C04815"/>
    <w:rsid w:val="00C04E6D"/>
    <w:rsid w:val="00C05709"/>
    <w:rsid w:val="00C057AB"/>
    <w:rsid w:val="00C0619C"/>
    <w:rsid w:val="00C06630"/>
    <w:rsid w:val="00C06DE9"/>
    <w:rsid w:val="00C06E9F"/>
    <w:rsid w:val="00C0703E"/>
    <w:rsid w:val="00C07338"/>
    <w:rsid w:val="00C07BBA"/>
    <w:rsid w:val="00C07D80"/>
    <w:rsid w:val="00C07FDD"/>
    <w:rsid w:val="00C1000E"/>
    <w:rsid w:val="00C10993"/>
    <w:rsid w:val="00C10B44"/>
    <w:rsid w:val="00C10E42"/>
    <w:rsid w:val="00C1104F"/>
    <w:rsid w:val="00C1125E"/>
    <w:rsid w:val="00C117B6"/>
    <w:rsid w:val="00C119A4"/>
    <w:rsid w:val="00C1291A"/>
    <w:rsid w:val="00C1315A"/>
    <w:rsid w:val="00C137A7"/>
    <w:rsid w:val="00C13C46"/>
    <w:rsid w:val="00C14AD8"/>
    <w:rsid w:val="00C1595E"/>
    <w:rsid w:val="00C15A4D"/>
    <w:rsid w:val="00C15AD5"/>
    <w:rsid w:val="00C16213"/>
    <w:rsid w:val="00C16296"/>
    <w:rsid w:val="00C163F2"/>
    <w:rsid w:val="00C168C9"/>
    <w:rsid w:val="00C16E56"/>
    <w:rsid w:val="00C17021"/>
    <w:rsid w:val="00C175B7"/>
    <w:rsid w:val="00C176CD"/>
    <w:rsid w:val="00C179C4"/>
    <w:rsid w:val="00C20148"/>
    <w:rsid w:val="00C2040D"/>
    <w:rsid w:val="00C204AE"/>
    <w:rsid w:val="00C20D72"/>
    <w:rsid w:val="00C212E3"/>
    <w:rsid w:val="00C21590"/>
    <w:rsid w:val="00C219CB"/>
    <w:rsid w:val="00C21B23"/>
    <w:rsid w:val="00C21F50"/>
    <w:rsid w:val="00C2219B"/>
    <w:rsid w:val="00C22CD5"/>
    <w:rsid w:val="00C23622"/>
    <w:rsid w:val="00C23C9B"/>
    <w:rsid w:val="00C24325"/>
    <w:rsid w:val="00C246C8"/>
    <w:rsid w:val="00C24A30"/>
    <w:rsid w:val="00C25879"/>
    <w:rsid w:val="00C25CFF"/>
    <w:rsid w:val="00C267A7"/>
    <w:rsid w:val="00C2729F"/>
    <w:rsid w:val="00C27660"/>
    <w:rsid w:val="00C279B0"/>
    <w:rsid w:val="00C279DD"/>
    <w:rsid w:val="00C301C5"/>
    <w:rsid w:val="00C3054F"/>
    <w:rsid w:val="00C3072A"/>
    <w:rsid w:val="00C315A1"/>
    <w:rsid w:val="00C31B27"/>
    <w:rsid w:val="00C326EE"/>
    <w:rsid w:val="00C3284F"/>
    <w:rsid w:val="00C32D80"/>
    <w:rsid w:val="00C33F54"/>
    <w:rsid w:val="00C340F6"/>
    <w:rsid w:val="00C34119"/>
    <w:rsid w:val="00C34A7C"/>
    <w:rsid w:val="00C35297"/>
    <w:rsid w:val="00C354E0"/>
    <w:rsid w:val="00C35586"/>
    <w:rsid w:val="00C35B4A"/>
    <w:rsid w:val="00C35DF0"/>
    <w:rsid w:val="00C3752B"/>
    <w:rsid w:val="00C37853"/>
    <w:rsid w:val="00C37ABA"/>
    <w:rsid w:val="00C37AF6"/>
    <w:rsid w:val="00C37BFC"/>
    <w:rsid w:val="00C40819"/>
    <w:rsid w:val="00C414B6"/>
    <w:rsid w:val="00C41600"/>
    <w:rsid w:val="00C41A5A"/>
    <w:rsid w:val="00C41C65"/>
    <w:rsid w:val="00C42626"/>
    <w:rsid w:val="00C4339D"/>
    <w:rsid w:val="00C437D9"/>
    <w:rsid w:val="00C43FDD"/>
    <w:rsid w:val="00C45093"/>
    <w:rsid w:val="00C46913"/>
    <w:rsid w:val="00C46955"/>
    <w:rsid w:val="00C46975"/>
    <w:rsid w:val="00C4701B"/>
    <w:rsid w:val="00C472F6"/>
    <w:rsid w:val="00C476B7"/>
    <w:rsid w:val="00C478E5"/>
    <w:rsid w:val="00C47FA5"/>
    <w:rsid w:val="00C50733"/>
    <w:rsid w:val="00C51116"/>
    <w:rsid w:val="00C51134"/>
    <w:rsid w:val="00C5158E"/>
    <w:rsid w:val="00C52385"/>
    <w:rsid w:val="00C53087"/>
    <w:rsid w:val="00C53991"/>
    <w:rsid w:val="00C53DC3"/>
    <w:rsid w:val="00C54153"/>
    <w:rsid w:val="00C5432D"/>
    <w:rsid w:val="00C54BB2"/>
    <w:rsid w:val="00C551C0"/>
    <w:rsid w:val="00C553AC"/>
    <w:rsid w:val="00C55737"/>
    <w:rsid w:val="00C55B3E"/>
    <w:rsid w:val="00C55CE8"/>
    <w:rsid w:val="00C55D20"/>
    <w:rsid w:val="00C55E10"/>
    <w:rsid w:val="00C55E3A"/>
    <w:rsid w:val="00C55E53"/>
    <w:rsid w:val="00C5754F"/>
    <w:rsid w:val="00C57B5E"/>
    <w:rsid w:val="00C60577"/>
    <w:rsid w:val="00C609F4"/>
    <w:rsid w:val="00C60DE6"/>
    <w:rsid w:val="00C6125B"/>
    <w:rsid w:val="00C61871"/>
    <w:rsid w:val="00C61AEF"/>
    <w:rsid w:val="00C62E39"/>
    <w:rsid w:val="00C63DCC"/>
    <w:rsid w:val="00C6567A"/>
    <w:rsid w:val="00C661FE"/>
    <w:rsid w:val="00C662F7"/>
    <w:rsid w:val="00C6689A"/>
    <w:rsid w:val="00C66B6D"/>
    <w:rsid w:val="00C671EF"/>
    <w:rsid w:val="00C67427"/>
    <w:rsid w:val="00C67EA1"/>
    <w:rsid w:val="00C70D2D"/>
    <w:rsid w:val="00C70EDF"/>
    <w:rsid w:val="00C71AF5"/>
    <w:rsid w:val="00C71FCE"/>
    <w:rsid w:val="00C72363"/>
    <w:rsid w:val="00C734C7"/>
    <w:rsid w:val="00C73517"/>
    <w:rsid w:val="00C736EC"/>
    <w:rsid w:val="00C73905"/>
    <w:rsid w:val="00C73957"/>
    <w:rsid w:val="00C73D06"/>
    <w:rsid w:val="00C74680"/>
    <w:rsid w:val="00C74C31"/>
    <w:rsid w:val="00C75501"/>
    <w:rsid w:val="00C75678"/>
    <w:rsid w:val="00C75A87"/>
    <w:rsid w:val="00C760D0"/>
    <w:rsid w:val="00C764B5"/>
    <w:rsid w:val="00C76549"/>
    <w:rsid w:val="00C7658F"/>
    <w:rsid w:val="00C76780"/>
    <w:rsid w:val="00C76A24"/>
    <w:rsid w:val="00C76C49"/>
    <w:rsid w:val="00C77928"/>
    <w:rsid w:val="00C80827"/>
    <w:rsid w:val="00C80983"/>
    <w:rsid w:val="00C81275"/>
    <w:rsid w:val="00C817C9"/>
    <w:rsid w:val="00C81F81"/>
    <w:rsid w:val="00C821D6"/>
    <w:rsid w:val="00C825FE"/>
    <w:rsid w:val="00C826BF"/>
    <w:rsid w:val="00C82BC3"/>
    <w:rsid w:val="00C839F9"/>
    <w:rsid w:val="00C83EFB"/>
    <w:rsid w:val="00C84446"/>
    <w:rsid w:val="00C84DE8"/>
    <w:rsid w:val="00C852B7"/>
    <w:rsid w:val="00C856B8"/>
    <w:rsid w:val="00C85B9D"/>
    <w:rsid w:val="00C85F52"/>
    <w:rsid w:val="00C860C0"/>
    <w:rsid w:val="00C867F7"/>
    <w:rsid w:val="00C8787A"/>
    <w:rsid w:val="00C879EC"/>
    <w:rsid w:val="00C87A4A"/>
    <w:rsid w:val="00C87B28"/>
    <w:rsid w:val="00C90262"/>
    <w:rsid w:val="00C9074E"/>
    <w:rsid w:val="00C91166"/>
    <w:rsid w:val="00C92875"/>
    <w:rsid w:val="00C92DBC"/>
    <w:rsid w:val="00C932FC"/>
    <w:rsid w:val="00C93446"/>
    <w:rsid w:val="00C934C9"/>
    <w:rsid w:val="00C93522"/>
    <w:rsid w:val="00C935D3"/>
    <w:rsid w:val="00C9449E"/>
    <w:rsid w:val="00C94B2C"/>
    <w:rsid w:val="00C95544"/>
    <w:rsid w:val="00C9558A"/>
    <w:rsid w:val="00C9578C"/>
    <w:rsid w:val="00C9581C"/>
    <w:rsid w:val="00C969EA"/>
    <w:rsid w:val="00C96AB3"/>
    <w:rsid w:val="00C97070"/>
    <w:rsid w:val="00C97571"/>
    <w:rsid w:val="00C97676"/>
    <w:rsid w:val="00CA06A9"/>
    <w:rsid w:val="00CA09D5"/>
    <w:rsid w:val="00CA0CA5"/>
    <w:rsid w:val="00CA0DFC"/>
    <w:rsid w:val="00CA109D"/>
    <w:rsid w:val="00CA117A"/>
    <w:rsid w:val="00CA1960"/>
    <w:rsid w:val="00CA1E69"/>
    <w:rsid w:val="00CA1FE6"/>
    <w:rsid w:val="00CA2642"/>
    <w:rsid w:val="00CA33BF"/>
    <w:rsid w:val="00CA38B7"/>
    <w:rsid w:val="00CA4C44"/>
    <w:rsid w:val="00CA537B"/>
    <w:rsid w:val="00CA5FA1"/>
    <w:rsid w:val="00CA5FB5"/>
    <w:rsid w:val="00CA646F"/>
    <w:rsid w:val="00CA70B4"/>
    <w:rsid w:val="00CA753C"/>
    <w:rsid w:val="00CA79E7"/>
    <w:rsid w:val="00CA7E07"/>
    <w:rsid w:val="00CB0A3D"/>
    <w:rsid w:val="00CB11F3"/>
    <w:rsid w:val="00CB18B7"/>
    <w:rsid w:val="00CB194F"/>
    <w:rsid w:val="00CB1B0F"/>
    <w:rsid w:val="00CB1F1F"/>
    <w:rsid w:val="00CB20AF"/>
    <w:rsid w:val="00CB281F"/>
    <w:rsid w:val="00CB2E3D"/>
    <w:rsid w:val="00CB2FCD"/>
    <w:rsid w:val="00CB360A"/>
    <w:rsid w:val="00CB3776"/>
    <w:rsid w:val="00CB3D0A"/>
    <w:rsid w:val="00CB4030"/>
    <w:rsid w:val="00CB4F03"/>
    <w:rsid w:val="00CB5719"/>
    <w:rsid w:val="00CB5E4B"/>
    <w:rsid w:val="00CB5FE3"/>
    <w:rsid w:val="00CB6372"/>
    <w:rsid w:val="00CB65B9"/>
    <w:rsid w:val="00CB6B7F"/>
    <w:rsid w:val="00CB796D"/>
    <w:rsid w:val="00CB7C52"/>
    <w:rsid w:val="00CB7F63"/>
    <w:rsid w:val="00CC016A"/>
    <w:rsid w:val="00CC041A"/>
    <w:rsid w:val="00CC0602"/>
    <w:rsid w:val="00CC08C7"/>
    <w:rsid w:val="00CC0B7A"/>
    <w:rsid w:val="00CC0C5C"/>
    <w:rsid w:val="00CC1A8C"/>
    <w:rsid w:val="00CC1C3E"/>
    <w:rsid w:val="00CC2307"/>
    <w:rsid w:val="00CC2430"/>
    <w:rsid w:val="00CC279A"/>
    <w:rsid w:val="00CC28DD"/>
    <w:rsid w:val="00CC2E96"/>
    <w:rsid w:val="00CC45F8"/>
    <w:rsid w:val="00CC4676"/>
    <w:rsid w:val="00CC5450"/>
    <w:rsid w:val="00CC59E4"/>
    <w:rsid w:val="00CC6AD7"/>
    <w:rsid w:val="00CD069E"/>
    <w:rsid w:val="00CD11E9"/>
    <w:rsid w:val="00CD1288"/>
    <w:rsid w:val="00CD20F8"/>
    <w:rsid w:val="00CD21B0"/>
    <w:rsid w:val="00CD2532"/>
    <w:rsid w:val="00CD296D"/>
    <w:rsid w:val="00CD2B75"/>
    <w:rsid w:val="00CD2E5C"/>
    <w:rsid w:val="00CD43EE"/>
    <w:rsid w:val="00CD4512"/>
    <w:rsid w:val="00CD4C57"/>
    <w:rsid w:val="00CD534F"/>
    <w:rsid w:val="00CD5C8B"/>
    <w:rsid w:val="00CD5EBB"/>
    <w:rsid w:val="00CD614F"/>
    <w:rsid w:val="00CD6784"/>
    <w:rsid w:val="00CD6D6C"/>
    <w:rsid w:val="00CD768F"/>
    <w:rsid w:val="00CD7A89"/>
    <w:rsid w:val="00CD7ACA"/>
    <w:rsid w:val="00CD7C4A"/>
    <w:rsid w:val="00CD7CB6"/>
    <w:rsid w:val="00CE00D8"/>
    <w:rsid w:val="00CE08AA"/>
    <w:rsid w:val="00CE1412"/>
    <w:rsid w:val="00CE19D6"/>
    <w:rsid w:val="00CE1F2D"/>
    <w:rsid w:val="00CE2047"/>
    <w:rsid w:val="00CE280F"/>
    <w:rsid w:val="00CE2EB1"/>
    <w:rsid w:val="00CE39A6"/>
    <w:rsid w:val="00CE3A38"/>
    <w:rsid w:val="00CE498C"/>
    <w:rsid w:val="00CE5DE2"/>
    <w:rsid w:val="00CE5F0F"/>
    <w:rsid w:val="00CE7268"/>
    <w:rsid w:val="00CE7980"/>
    <w:rsid w:val="00CE7AD7"/>
    <w:rsid w:val="00CF014A"/>
    <w:rsid w:val="00CF08AF"/>
    <w:rsid w:val="00CF0E14"/>
    <w:rsid w:val="00CF1273"/>
    <w:rsid w:val="00CF14AE"/>
    <w:rsid w:val="00CF17B7"/>
    <w:rsid w:val="00CF220B"/>
    <w:rsid w:val="00CF22DB"/>
    <w:rsid w:val="00CF252F"/>
    <w:rsid w:val="00CF2757"/>
    <w:rsid w:val="00CF2A6E"/>
    <w:rsid w:val="00CF2A96"/>
    <w:rsid w:val="00CF2ED8"/>
    <w:rsid w:val="00CF3230"/>
    <w:rsid w:val="00CF3DAE"/>
    <w:rsid w:val="00CF4B8C"/>
    <w:rsid w:val="00CF6BCE"/>
    <w:rsid w:val="00CF6E1D"/>
    <w:rsid w:val="00CF7FA6"/>
    <w:rsid w:val="00D001B0"/>
    <w:rsid w:val="00D00512"/>
    <w:rsid w:val="00D0085E"/>
    <w:rsid w:val="00D00B6C"/>
    <w:rsid w:val="00D011E4"/>
    <w:rsid w:val="00D02350"/>
    <w:rsid w:val="00D02458"/>
    <w:rsid w:val="00D036A6"/>
    <w:rsid w:val="00D045BB"/>
    <w:rsid w:val="00D0502D"/>
    <w:rsid w:val="00D05A32"/>
    <w:rsid w:val="00D063C2"/>
    <w:rsid w:val="00D07793"/>
    <w:rsid w:val="00D07844"/>
    <w:rsid w:val="00D1013D"/>
    <w:rsid w:val="00D10415"/>
    <w:rsid w:val="00D1112A"/>
    <w:rsid w:val="00D1252B"/>
    <w:rsid w:val="00D13336"/>
    <w:rsid w:val="00D13346"/>
    <w:rsid w:val="00D13664"/>
    <w:rsid w:val="00D13974"/>
    <w:rsid w:val="00D13ED2"/>
    <w:rsid w:val="00D13F71"/>
    <w:rsid w:val="00D14484"/>
    <w:rsid w:val="00D15047"/>
    <w:rsid w:val="00D15569"/>
    <w:rsid w:val="00D157E7"/>
    <w:rsid w:val="00D159E6"/>
    <w:rsid w:val="00D15DAC"/>
    <w:rsid w:val="00D16398"/>
    <w:rsid w:val="00D16702"/>
    <w:rsid w:val="00D177D5"/>
    <w:rsid w:val="00D17A8F"/>
    <w:rsid w:val="00D17CD0"/>
    <w:rsid w:val="00D202ED"/>
    <w:rsid w:val="00D20879"/>
    <w:rsid w:val="00D20BEC"/>
    <w:rsid w:val="00D21F19"/>
    <w:rsid w:val="00D21F6F"/>
    <w:rsid w:val="00D21FC8"/>
    <w:rsid w:val="00D22416"/>
    <w:rsid w:val="00D224BD"/>
    <w:rsid w:val="00D22769"/>
    <w:rsid w:val="00D2281B"/>
    <w:rsid w:val="00D22847"/>
    <w:rsid w:val="00D2292F"/>
    <w:rsid w:val="00D22E90"/>
    <w:rsid w:val="00D230B9"/>
    <w:rsid w:val="00D23223"/>
    <w:rsid w:val="00D235B6"/>
    <w:rsid w:val="00D2385A"/>
    <w:rsid w:val="00D23A2E"/>
    <w:rsid w:val="00D23E75"/>
    <w:rsid w:val="00D24A0D"/>
    <w:rsid w:val="00D24C91"/>
    <w:rsid w:val="00D24E82"/>
    <w:rsid w:val="00D253CA"/>
    <w:rsid w:val="00D26358"/>
    <w:rsid w:val="00D26373"/>
    <w:rsid w:val="00D27832"/>
    <w:rsid w:val="00D27A41"/>
    <w:rsid w:val="00D300AB"/>
    <w:rsid w:val="00D30769"/>
    <w:rsid w:val="00D30B68"/>
    <w:rsid w:val="00D30BA3"/>
    <w:rsid w:val="00D313A6"/>
    <w:rsid w:val="00D31B4A"/>
    <w:rsid w:val="00D3255F"/>
    <w:rsid w:val="00D32D06"/>
    <w:rsid w:val="00D33AAB"/>
    <w:rsid w:val="00D33B80"/>
    <w:rsid w:val="00D34701"/>
    <w:rsid w:val="00D35040"/>
    <w:rsid w:val="00D369C7"/>
    <w:rsid w:val="00D36B1F"/>
    <w:rsid w:val="00D37F02"/>
    <w:rsid w:val="00D40055"/>
    <w:rsid w:val="00D400DD"/>
    <w:rsid w:val="00D4021C"/>
    <w:rsid w:val="00D40D30"/>
    <w:rsid w:val="00D40DF9"/>
    <w:rsid w:val="00D4125D"/>
    <w:rsid w:val="00D41A66"/>
    <w:rsid w:val="00D41BD7"/>
    <w:rsid w:val="00D425C8"/>
    <w:rsid w:val="00D42692"/>
    <w:rsid w:val="00D42E87"/>
    <w:rsid w:val="00D42F4F"/>
    <w:rsid w:val="00D43AFD"/>
    <w:rsid w:val="00D43BC8"/>
    <w:rsid w:val="00D44399"/>
    <w:rsid w:val="00D451C9"/>
    <w:rsid w:val="00D45549"/>
    <w:rsid w:val="00D45BB7"/>
    <w:rsid w:val="00D4622F"/>
    <w:rsid w:val="00D467AC"/>
    <w:rsid w:val="00D468FF"/>
    <w:rsid w:val="00D46E68"/>
    <w:rsid w:val="00D47B40"/>
    <w:rsid w:val="00D47FFE"/>
    <w:rsid w:val="00D513FE"/>
    <w:rsid w:val="00D516FE"/>
    <w:rsid w:val="00D517DE"/>
    <w:rsid w:val="00D518F1"/>
    <w:rsid w:val="00D519A8"/>
    <w:rsid w:val="00D5274E"/>
    <w:rsid w:val="00D52E3D"/>
    <w:rsid w:val="00D52E4A"/>
    <w:rsid w:val="00D52F8D"/>
    <w:rsid w:val="00D53BF1"/>
    <w:rsid w:val="00D53EBA"/>
    <w:rsid w:val="00D54103"/>
    <w:rsid w:val="00D54B11"/>
    <w:rsid w:val="00D55B9C"/>
    <w:rsid w:val="00D56126"/>
    <w:rsid w:val="00D5699C"/>
    <w:rsid w:val="00D56C39"/>
    <w:rsid w:val="00D56DFF"/>
    <w:rsid w:val="00D5741B"/>
    <w:rsid w:val="00D57867"/>
    <w:rsid w:val="00D57F47"/>
    <w:rsid w:val="00D60284"/>
    <w:rsid w:val="00D60952"/>
    <w:rsid w:val="00D61182"/>
    <w:rsid w:val="00D61660"/>
    <w:rsid w:val="00D61CAB"/>
    <w:rsid w:val="00D628D4"/>
    <w:rsid w:val="00D628E0"/>
    <w:rsid w:val="00D62C4F"/>
    <w:rsid w:val="00D62F71"/>
    <w:rsid w:val="00D631C4"/>
    <w:rsid w:val="00D63C1D"/>
    <w:rsid w:val="00D641C9"/>
    <w:rsid w:val="00D64903"/>
    <w:rsid w:val="00D6541C"/>
    <w:rsid w:val="00D6541D"/>
    <w:rsid w:val="00D65705"/>
    <w:rsid w:val="00D65B84"/>
    <w:rsid w:val="00D65D83"/>
    <w:rsid w:val="00D66210"/>
    <w:rsid w:val="00D6643B"/>
    <w:rsid w:val="00D66443"/>
    <w:rsid w:val="00D665AF"/>
    <w:rsid w:val="00D669E2"/>
    <w:rsid w:val="00D67DCA"/>
    <w:rsid w:val="00D67EC3"/>
    <w:rsid w:val="00D70012"/>
    <w:rsid w:val="00D70202"/>
    <w:rsid w:val="00D70223"/>
    <w:rsid w:val="00D702C9"/>
    <w:rsid w:val="00D70946"/>
    <w:rsid w:val="00D70F30"/>
    <w:rsid w:val="00D72624"/>
    <w:rsid w:val="00D72641"/>
    <w:rsid w:val="00D7290E"/>
    <w:rsid w:val="00D73E22"/>
    <w:rsid w:val="00D7476D"/>
    <w:rsid w:val="00D7494F"/>
    <w:rsid w:val="00D74A14"/>
    <w:rsid w:val="00D74F58"/>
    <w:rsid w:val="00D753D9"/>
    <w:rsid w:val="00D75E15"/>
    <w:rsid w:val="00D75ECD"/>
    <w:rsid w:val="00D76107"/>
    <w:rsid w:val="00D76BDC"/>
    <w:rsid w:val="00D7754C"/>
    <w:rsid w:val="00D77A8B"/>
    <w:rsid w:val="00D8064A"/>
    <w:rsid w:val="00D806E1"/>
    <w:rsid w:val="00D808E5"/>
    <w:rsid w:val="00D8096B"/>
    <w:rsid w:val="00D82EBE"/>
    <w:rsid w:val="00D834BF"/>
    <w:rsid w:val="00D83749"/>
    <w:rsid w:val="00D84104"/>
    <w:rsid w:val="00D849DF"/>
    <w:rsid w:val="00D84A9A"/>
    <w:rsid w:val="00D854D2"/>
    <w:rsid w:val="00D85B77"/>
    <w:rsid w:val="00D8610E"/>
    <w:rsid w:val="00D87397"/>
    <w:rsid w:val="00D87509"/>
    <w:rsid w:val="00D8762D"/>
    <w:rsid w:val="00D8796F"/>
    <w:rsid w:val="00D879B2"/>
    <w:rsid w:val="00D900F1"/>
    <w:rsid w:val="00D90843"/>
    <w:rsid w:val="00D91232"/>
    <w:rsid w:val="00D91567"/>
    <w:rsid w:val="00D915C0"/>
    <w:rsid w:val="00D920EE"/>
    <w:rsid w:val="00D9269E"/>
    <w:rsid w:val="00D92A60"/>
    <w:rsid w:val="00D92ADF"/>
    <w:rsid w:val="00D93CC8"/>
    <w:rsid w:val="00D942A5"/>
    <w:rsid w:val="00D945B6"/>
    <w:rsid w:val="00D945D6"/>
    <w:rsid w:val="00D94D84"/>
    <w:rsid w:val="00D950E8"/>
    <w:rsid w:val="00D954B1"/>
    <w:rsid w:val="00D958C0"/>
    <w:rsid w:val="00D95BDF"/>
    <w:rsid w:val="00D95C51"/>
    <w:rsid w:val="00D963BC"/>
    <w:rsid w:val="00D968FC"/>
    <w:rsid w:val="00D96AC9"/>
    <w:rsid w:val="00D972F8"/>
    <w:rsid w:val="00D973B1"/>
    <w:rsid w:val="00D9753A"/>
    <w:rsid w:val="00D975B5"/>
    <w:rsid w:val="00DA0293"/>
    <w:rsid w:val="00DA0498"/>
    <w:rsid w:val="00DA0AA7"/>
    <w:rsid w:val="00DA12AD"/>
    <w:rsid w:val="00DA16B9"/>
    <w:rsid w:val="00DA1D28"/>
    <w:rsid w:val="00DA22F6"/>
    <w:rsid w:val="00DA2896"/>
    <w:rsid w:val="00DA28CE"/>
    <w:rsid w:val="00DA2F4C"/>
    <w:rsid w:val="00DA318D"/>
    <w:rsid w:val="00DA340C"/>
    <w:rsid w:val="00DA3EC0"/>
    <w:rsid w:val="00DA447B"/>
    <w:rsid w:val="00DA4602"/>
    <w:rsid w:val="00DA481F"/>
    <w:rsid w:val="00DA49E9"/>
    <w:rsid w:val="00DA4E0E"/>
    <w:rsid w:val="00DA50D4"/>
    <w:rsid w:val="00DA5A10"/>
    <w:rsid w:val="00DA6207"/>
    <w:rsid w:val="00DA657A"/>
    <w:rsid w:val="00DA6A22"/>
    <w:rsid w:val="00DA7015"/>
    <w:rsid w:val="00DA73C2"/>
    <w:rsid w:val="00DA7BDB"/>
    <w:rsid w:val="00DB05C2"/>
    <w:rsid w:val="00DB1429"/>
    <w:rsid w:val="00DB1CA9"/>
    <w:rsid w:val="00DB1D79"/>
    <w:rsid w:val="00DB3365"/>
    <w:rsid w:val="00DB34A3"/>
    <w:rsid w:val="00DB3A32"/>
    <w:rsid w:val="00DB4275"/>
    <w:rsid w:val="00DB43A7"/>
    <w:rsid w:val="00DB4CCD"/>
    <w:rsid w:val="00DB5855"/>
    <w:rsid w:val="00DB6BD9"/>
    <w:rsid w:val="00DB70FF"/>
    <w:rsid w:val="00DB7BC0"/>
    <w:rsid w:val="00DB7D02"/>
    <w:rsid w:val="00DC000F"/>
    <w:rsid w:val="00DC059E"/>
    <w:rsid w:val="00DC0764"/>
    <w:rsid w:val="00DC0A41"/>
    <w:rsid w:val="00DC1781"/>
    <w:rsid w:val="00DC211F"/>
    <w:rsid w:val="00DC2C8A"/>
    <w:rsid w:val="00DC3658"/>
    <w:rsid w:val="00DC3B0F"/>
    <w:rsid w:val="00DC442F"/>
    <w:rsid w:val="00DC4BF9"/>
    <w:rsid w:val="00DC5E48"/>
    <w:rsid w:val="00DC62D5"/>
    <w:rsid w:val="00DC673B"/>
    <w:rsid w:val="00DC674B"/>
    <w:rsid w:val="00DC740C"/>
    <w:rsid w:val="00DC7C27"/>
    <w:rsid w:val="00DD02D0"/>
    <w:rsid w:val="00DD06EE"/>
    <w:rsid w:val="00DD0990"/>
    <w:rsid w:val="00DD0C0C"/>
    <w:rsid w:val="00DD0D20"/>
    <w:rsid w:val="00DD133E"/>
    <w:rsid w:val="00DD1825"/>
    <w:rsid w:val="00DD1B54"/>
    <w:rsid w:val="00DD1D5B"/>
    <w:rsid w:val="00DD1E31"/>
    <w:rsid w:val="00DD27B5"/>
    <w:rsid w:val="00DD3FA6"/>
    <w:rsid w:val="00DD4196"/>
    <w:rsid w:val="00DD44DB"/>
    <w:rsid w:val="00DD4EB3"/>
    <w:rsid w:val="00DD6CC8"/>
    <w:rsid w:val="00DD744D"/>
    <w:rsid w:val="00DD789D"/>
    <w:rsid w:val="00DD7E5A"/>
    <w:rsid w:val="00DD7F4C"/>
    <w:rsid w:val="00DE0B41"/>
    <w:rsid w:val="00DE179A"/>
    <w:rsid w:val="00DE19FA"/>
    <w:rsid w:val="00DE25CD"/>
    <w:rsid w:val="00DE2900"/>
    <w:rsid w:val="00DE3DA8"/>
    <w:rsid w:val="00DE44F0"/>
    <w:rsid w:val="00DE498E"/>
    <w:rsid w:val="00DE4D4C"/>
    <w:rsid w:val="00DE5186"/>
    <w:rsid w:val="00DE546D"/>
    <w:rsid w:val="00DE62A8"/>
    <w:rsid w:val="00DE64F7"/>
    <w:rsid w:val="00DE69DF"/>
    <w:rsid w:val="00DE7570"/>
    <w:rsid w:val="00DF0461"/>
    <w:rsid w:val="00DF0823"/>
    <w:rsid w:val="00DF19E7"/>
    <w:rsid w:val="00DF1A0C"/>
    <w:rsid w:val="00DF1B46"/>
    <w:rsid w:val="00DF4B1E"/>
    <w:rsid w:val="00DF57A2"/>
    <w:rsid w:val="00DF582C"/>
    <w:rsid w:val="00DF6EEC"/>
    <w:rsid w:val="00DF7AC3"/>
    <w:rsid w:val="00E00064"/>
    <w:rsid w:val="00E000C5"/>
    <w:rsid w:val="00E0028C"/>
    <w:rsid w:val="00E0029B"/>
    <w:rsid w:val="00E00588"/>
    <w:rsid w:val="00E0068A"/>
    <w:rsid w:val="00E00A60"/>
    <w:rsid w:val="00E00F92"/>
    <w:rsid w:val="00E00FD5"/>
    <w:rsid w:val="00E0127D"/>
    <w:rsid w:val="00E01909"/>
    <w:rsid w:val="00E01D03"/>
    <w:rsid w:val="00E02261"/>
    <w:rsid w:val="00E0235C"/>
    <w:rsid w:val="00E02389"/>
    <w:rsid w:val="00E029F1"/>
    <w:rsid w:val="00E02A61"/>
    <w:rsid w:val="00E02F99"/>
    <w:rsid w:val="00E036E0"/>
    <w:rsid w:val="00E03F52"/>
    <w:rsid w:val="00E03F7D"/>
    <w:rsid w:val="00E04864"/>
    <w:rsid w:val="00E04A35"/>
    <w:rsid w:val="00E05250"/>
    <w:rsid w:val="00E05767"/>
    <w:rsid w:val="00E057C0"/>
    <w:rsid w:val="00E065F7"/>
    <w:rsid w:val="00E066EA"/>
    <w:rsid w:val="00E06CF4"/>
    <w:rsid w:val="00E07519"/>
    <w:rsid w:val="00E0760F"/>
    <w:rsid w:val="00E0791C"/>
    <w:rsid w:val="00E0793B"/>
    <w:rsid w:val="00E104E0"/>
    <w:rsid w:val="00E10AA2"/>
    <w:rsid w:val="00E112B5"/>
    <w:rsid w:val="00E11A7E"/>
    <w:rsid w:val="00E125C1"/>
    <w:rsid w:val="00E12685"/>
    <w:rsid w:val="00E1268B"/>
    <w:rsid w:val="00E12A53"/>
    <w:rsid w:val="00E13537"/>
    <w:rsid w:val="00E1362B"/>
    <w:rsid w:val="00E13A4F"/>
    <w:rsid w:val="00E13CDC"/>
    <w:rsid w:val="00E14CFE"/>
    <w:rsid w:val="00E15640"/>
    <w:rsid w:val="00E1590E"/>
    <w:rsid w:val="00E15D95"/>
    <w:rsid w:val="00E15F70"/>
    <w:rsid w:val="00E160B0"/>
    <w:rsid w:val="00E16314"/>
    <w:rsid w:val="00E1695A"/>
    <w:rsid w:val="00E20190"/>
    <w:rsid w:val="00E20CC8"/>
    <w:rsid w:val="00E20E7A"/>
    <w:rsid w:val="00E21398"/>
    <w:rsid w:val="00E220A8"/>
    <w:rsid w:val="00E22746"/>
    <w:rsid w:val="00E22FBF"/>
    <w:rsid w:val="00E23066"/>
    <w:rsid w:val="00E23590"/>
    <w:rsid w:val="00E23686"/>
    <w:rsid w:val="00E24A1F"/>
    <w:rsid w:val="00E2553A"/>
    <w:rsid w:val="00E25C93"/>
    <w:rsid w:val="00E25DDA"/>
    <w:rsid w:val="00E266B6"/>
    <w:rsid w:val="00E27D67"/>
    <w:rsid w:val="00E27D88"/>
    <w:rsid w:val="00E320AB"/>
    <w:rsid w:val="00E320D3"/>
    <w:rsid w:val="00E32A86"/>
    <w:rsid w:val="00E32C4C"/>
    <w:rsid w:val="00E33062"/>
    <w:rsid w:val="00E348D6"/>
    <w:rsid w:val="00E35038"/>
    <w:rsid w:val="00E35321"/>
    <w:rsid w:val="00E355D9"/>
    <w:rsid w:val="00E358CF"/>
    <w:rsid w:val="00E35C2B"/>
    <w:rsid w:val="00E35DA5"/>
    <w:rsid w:val="00E35FEC"/>
    <w:rsid w:val="00E36328"/>
    <w:rsid w:val="00E36881"/>
    <w:rsid w:val="00E36ADB"/>
    <w:rsid w:val="00E37B5A"/>
    <w:rsid w:val="00E4019F"/>
    <w:rsid w:val="00E40BCF"/>
    <w:rsid w:val="00E40C16"/>
    <w:rsid w:val="00E4111C"/>
    <w:rsid w:val="00E411B6"/>
    <w:rsid w:val="00E416A4"/>
    <w:rsid w:val="00E41B8F"/>
    <w:rsid w:val="00E41C03"/>
    <w:rsid w:val="00E42179"/>
    <w:rsid w:val="00E42343"/>
    <w:rsid w:val="00E42411"/>
    <w:rsid w:val="00E42E9A"/>
    <w:rsid w:val="00E435F3"/>
    <w:rsid w:val="00E43CBB"/>
    <w:rsid w:val="00E44AB6"/>
    <w:rsid w:val="00E44B23"/>
    <w:rsid w:val="00E44D33"/>
    <w:rsid w:val="00E44EC7"/>
    <w:rsid w:val="00E45251"/>
    <w:rsid w:val="00E45493"/>
    <w:rsid w:val="00E454A1"/>
    <w:rsid w:val="00E4556C"/>
    <w:rsid w:val="00E4580E"/>
    <w:rsid w:val="00E45B09"/>
    <w:rsid w:val="00E45B6F"/>
    <w:rsid w:val="00E45FA0"/>
    <w:rsid w:val="00E468AF"/>
    <w:rsid w:val="00E46B5E"/>
    <w:rsid w:val="00E46C8E"/>
    <w:rsid w:val="00E46FC6"/>
    <w:rsid w:val="00E470BC"/>
    <w:rsid w:val="00E472D6"/>
    <w:rsid w:val="00E478A9"/>
    <w:rsid w:val="00E4794D"/>
    <w:rsid w:val="00E479AA"/>
    <w:rsid w:val="00E479C5"/>
    <w:rsid w:val="00E47C0A"/>
    <w:rsid w:val="00E5105B"/>
    <w:rsid w:val="00E516F1"/>
    <w:rsid w:val="00E53082"/>
    <w:rsid w:val="00E53B69"/>
    <w:rsid w:val="00E53F5F"/>
    <w:rsid w:val="00E5497B"/>
    <w:rsid w:val="00E55067"/>
    <w:rsid w:val="00E556BA"/>
    <w:rsid w:val="00E55CE2"/>
    <w:rsid w:val="00E55CE7"/>
    <w:rsid w:val="00E5627A"/>
    <w:rsid w:val="00E5660E"/>
    <w:rsid w:val="00E56B84"/>
    <w:rsid w:val="00E56C43"/>
    <w:rsid w:val="00E56E19"/>
    <w:rsid w:val="00E5741D"/>
    <w:rsid w:val="00E574E5"/>
    <w:rsid w:val="00E57FB9"/>
    <w:rsid w:val="00E57FEB"/>
    <w:rsid w:val="00E609A8"/>
    <w:rsid w:val="00E6104C"/>
    <w:rsid w:val="00E6146F"/>
    <w:rsid w:val="00E627EE"/>
    <w:rsid w:val="00E628B4"/>
    <w:rsid w:val="00E62C4C"/>
    <w:rsid w:val="00E630F9"/>
    <w:rsid w:val="00E635D2"/>
    <w:rsid w:val="00E63966"/>
    <w:rsid w:val="00E639B2"/>
    <w:rsid w:val="00E63E11"/>
    <w:rsid w:val="00E63E55"/>
    <w:rsid w:val="00E647B7"/>
    <w:rsid w:val="00E65259"/>
    <w:rsid w:val="00E6601A"/>
    <w:rsid w:val="00E66225"/>
    <w:rsid w:val="00E67231"/>
    <w:rsid w:val="00E673E6"/>
    <w:rsid w:val="00E6777D"/>
    <w:rsid w:val="00E67D18"/>
    <w:rsid w:val="00E7003F"/>
    <w:rsid w:val="00E70456"/>
    <w:rsid w:val="00E707E6"/>
    <w:rsid w:val="00E70849"/>
    <w:rsid w:val="00E70C66"/>
    <w:rsid w:val="00E711D0"/>
    <w:rsid w:val="00E71926"/>
    <w:rsid w:val="00E719C0"/>
    <w:rsid w:val="00E7224E"/>
    <w:rsid w:val="00E724BE"/>
    <w:rsid w:val="00E7287C"/>
    <w:rsid w:val="00E730BE"/>
    <w:rsid w:val="00E73158"/>
    <w:rsid w:val="00E733F5"/>
    <w:rsid w:val="00E73421"/>
    <w:rsid w:val="00E7353F"/>
    <w:rsid w:val="00E73FFF"/>
    <w:rsid w:val="00E7473E"/>
    <w:rsid w:val="00E74CBA"/>
    <w:rsid w:val="00E74FE4"/>
    <w:rsid w:val="00E7537B"/>
    <w:rsid w:val="00E755F8"/>
    <w:rsid w:val="00E75C49"/>
    <w:rsid w:val="00E762BB"/>
    <w:rsid w:val="00E771A6"/>
    <w:rsid w:val="00E7781F"/>
    <w:rsid w:val="00E80F64"/>
    <w:rsid w:val="00E814D6"/>
    <w:rsid w:val="00E81504"/>
    <w:rsid w:val="00E816EA"/>
    <w:rsid w:val="00E81701"/>
    <w:rsid w:val="00E82073"/>
    <w:rsid w:val="00E825D1"/>
    <w:rsid w:val="00E827DB"/>
    <w:rsid w:val="00E83137"/>
    <w:rsid w:val="00E8315B"/>
    <w:rsid w:val="00E8332B"/>
    <w:rsid w:val="00E8341A"/>
    <w:rsid w:val="00E83578"/>
    <w:rsid w:val="00E839EB"/>
    <w:rsid w:val="00E84169"/>
    <w:rsid w:val="00E847D5"/>
    <w:rsid w:val="00E84DDD"/>
    <w:rsid w:val="00E84E68"/>
    <w:rsid w:val="00E85100"/>
    <w:rsid w:val="00E8565D"/>
    <w:rsid w:val="00E85878"/>
    <w:rsid w:val="00E85F21"/>
    <w:rsid w:val="00E85FA1"/>
    <w:rsid w:val="00E860A8"/>
    <w:rsid w:val="00E86387"/>
    <w:rsid w:val="00E87FD2"/>
    <w:rsid w:val="00E90F97"/>
    <w:rsid w:val="00E91030"/>
    <w:rsid w:val="00E913DC"/>
    <w:rsid w:val="00E91560"/>
    <w:rsid w:val="00E917DA"/>
    <w:rsid w:val="00E92825"/>
    <w:rsid w:val="00E93A24"/>
    <w:rsid w:val="00E942B7"/>
    <w:rsid w:val="00E94528"/>
    <w:rsid w:val="00E9458D"/>
    <w:rsid w:val="00E9515A"/>
    <w:rsid w:val="00E96424"/>
    <w:rsid w:val="00E96859"/>
    <w:rsid w:val="00E9687E"/>
    <w:rsid w:val="00E96AF9"/>
    <w:rsid w:val="00EA129E"/>
    <w:rsid w:val="00EA12CF"/>
    <w:rsid w:val="00EA1865"/>
    <w:rsid w:val="00EA198E"/>
    <w:rsid w:val="00EA2168"/>
    <w:rsid w:val="00EA327C"/>
    <w:rsid w:val="00EA3C74"/>
    <w:rsid w:val="00EA4CEC"/>
    <w:rsid w:val="00EA528E"/>
    <w:rsid w:val="00EA573C"/>
    <w:rsid w:val="00EA595C"/>
    <w:rsid w:val="00EA69B0"/>
    <w:rsid w:val="00EA6A92"/>
    <w:rsid w:val="00EA6B6C"/>
    <w:rsid w:val="00EA70E4"/>
    <w:rsid w:val="00EA7645"/>
    <w:rsid w:val="00EA77DD"/>
    <w:rsid w:val="00EB05F5"/>
    <w:rsid w:val="00EB0771"/>
    <w:rsid w:val="00EB0B23"/>
    <w:rsid w:val="00EB1480"/>
    <w:rsid w:val="00EB15DF"/>
    <w:rsid w:val="00EB1E4D"/>
    <w:rsid w:val="00EB1FB8"/>
    <w:rsid w:val="00EB2607"/>
    <w:rsid w:val="00EB2750"/>
    <w:rsid w:val="00EB366B"/>
    <w:rsid w:val="00EB3A43"/>
    <w:rsid w:val="00EB4922"/>
    <w:rsid w:val="00EB5DAE"/>
    <w:rsid w:val="00EB6523"/>
    <w:rsid w:val="00EB6A25"/>
    <w:rsid w:val="00EB6C49"/>
    <w:rsid w:val="00EB6C5B"/>
    <w:rsid w:val="00EB7082"/>
    <w:rsid w:val="00EB7B22"/>
    <w:rsid w:val="00EC03A2"/>
    <w:rsid w:val="00EC0482"/>
    <w:rsid w:val="00EC08D7"/>
    <w:rsid w:val="00EC0EF2"/>
    <w:rsid w:val="00EC208F"/>
    <w:rsid w:val="00EC25A7"/>
    <w:rsid w:val="00EC2BAB"/>
    <w:rsid w:val="00EC3011"/>
    <w:rsid w:val="00EC37B3"/>
    <w:rsid w:val="00EC50CE"/>
    <w:rsid w:val="00EC56DF"/>
    <w:rsid w:val="00EC5D0E"/>
    <w:rsid w:val="00EC5E6B"/>
    <w:rsid w:val="00EC6133"/>
    <w:rsid w:val="00EC6169"/>
    <w:rsid w:val="00EC64A4"/>
    <w:rsid w:val="00EC7C7F"/>
    <w:rsid w:val="00EC7D6A"/>
    <w:rsid w:val="00ED1159"/>
    <w:rsid w:val="00ED188E"/>
    <w:rsid w:val="00ED18F1"/>
    <w:rsid w:val="00ED1DB9"/>
    <w:rsid w:val="00ED23D0"/>
    <w:rsid w:val="00ED299B"/>
    <w:rsid w:val="00ED2F21"/>
    <w:rsid w:val="00ED35C9"/>
    <w:rsid w:val="00ED3747"/>
    <w:rsid w:val="00ED4810"/>
    <w:rsid w:val="00ED5746"/>
    <w:rsid w:val="00ED59F5"/>
    <w:rsid w:val="00ED6389"/>
    <w:rsid w:val="00ED68C0"/>
    <w:rsid w:val="00ED69C6"/>
    <w:rsid w:val="00ED7697"/>
    <w:rsid w:val="00EE139B"/>
    <w:rsid w:val="00EE1CDE"/>
    <w:rsid w:val="00EE2216"/>
    <w:rsid w:val="00EE2EFF"/>
    <w:rsid w:val="00EE3E5C"/>
    <w:rsid w:val="00EE4069"/>
    <w:rsid w:val="00EE46A3"/>
    <w:rsid w:val="00EE4792"/>
    <w:rsid w:val="00EE503A"/>
    <w:rsid w:val="00EE55A7"/>
    <w:rsid w:val="00EE6436"/>
    <w:rsid w:val="00EE6625"/>
    <w:rsid w:val="00EE6950"/>
    <w:rsid w:val="00EE6B87"/>
    <w:rsid w:val="00EE6F11"/>
    <w:rsid w:val="00EE702C"/>
    <w:rsid w:val="00EE7043"/>
    <w:rsid w:val="00EE7D27"/>
    <w:rsid w:val="00EF029C"/>
    <w:rsid w:val="00EF0EEE"/>
    <w:rsid w:val="00EF0FD6"/>
    <w:rsid w:val="00EF0FF1"/>
    <w:rsid w:val="00EF155F"/>
    <w:rsid w:val="00EF252D"/>
    <w:rsid w:val="00EF2DC7"/>
    <w:rsid w:val="00EF4563"/>
    <w:rsid w:val="00EF4867"/>
    <w:rsid w:val="00EF4A49"/>
    <w:rsid w:val="00EF4C64"/>
    <w:rsid w:val="00EF4F4A"/>
    <w:rsid w:val="00EF55EA"/>
    <w:rsid w:val="00EF56DB"/>
    <w:rsid w:val="00EF5A52"/>
    <w:rsid w:val="00EF6467"/>
    <w:rsid w:val="00EF74ED"/>
    <w:rsid w:val="00EF7BC4"/>
    <w:rsid w:val="00F009B2"/>
    <w:rsid w:val="00F0125B"/>
    <w:rsid w:val="00F01700"/>
    <w:rsid w:val="00F01973"/>
    <w:rsid w:val="00F0211D"/>
    <w:rsid w:val="00F02860"/>
    <w:rsid w:val="00F02AF2"/>
    <w:rsid w:val="00F02CAE"/>
    <w:rsid w:val="00F03394"/>
    <w:rsid w:val="00F034C4"/>
    <w:rsid w:val="00F0354E"/>
    <w:rsid w:val="00F039F9"/>
    <w:rsid w:val="00F03C4A"/>
    <w:rsid w:val="00F0502C"/>
    <w:rsid w:val="00F06220"/>
    <w:rsid w:val="00F066B3"/>
    <w:rsid w:val="00F06A76"/>
    <w:rsid w:val="00F06CE2"/>
    <w:rsid w:val="00F06F94"/>
    <w:rsid w:val="00F07450"/>
    <w:rsid w:val="00F102B0"/>
    <w:rsid w:val="00F1064B"/>
    <w:rsid w:val="00F11265"/>
    <w:rsid w:val="00F11791"/>
    <w:rsid w:val="00F127A6"/>
    <w:rsid w:val="00F13A1B"/>
    <w:rsid w:val="00F13E59"/>
    <w:rsid w:val="00F140CA"/>
    <w:rsid w:val="00F150A4"/>
    <w:rsid w:val="00F15AE1"/>
    <w:rsid w:val="00F15FDA"/>
    <w:rsid w:val="00F15FDD"/>
    <w:rsid w:val="00F16200"/>
    <w:rsid w:val="00F16A2A"/>
    <w:rsid w:val="00F16CCF"/>
    <w:rsid w:val="00F17419"/>
    <w:rsid w:val="00F17A20"/>
    <w:rsid w:val="00F203ED"/>
    <w:rsid w:val="00F21910"/>
    <w:rsid w:val="00F21ADA"/>
    <w:rsid w:val="00F21C0B"/>
    <w:rsid w:val="00F21F8E"/>
    <w:rsid w:val="00F238D7"/>
    <w:rsid w:val="00F23BD1"/>
    <w:rsid w:val="00F24F61"/>
    <w:rsid w:val="00F25004"/>
    <w:rsid w:val="00F251A5"/>
    <w:rsid w:val="00F257B2"/>
    <w:rsid w:val="00F26508"/>
    <w:rsid w:val="00F26739"/>
    <w:rsid w:val="00F26C50"/>
    <w:rsid w:val="00F26F76"/>
    <w:rsid w:val="00F27202"/>
    <w:rsid w:val="00F276A0"/>
    <w:rsid w:val="00F278FE"/>
    <w:rsid w:val="00F27AF1"/>
    <w:rsid w:val="00F27DBC"/>
    <w:rsid w:val="00F27ED2"/>
    <w:rsid w:val="00F3064A"/>
    <w:rsid w:val="00F311DA"/>
    <w:rsid w:val="00F318B7"/>
    <w:rsid w:val="00F3231B"/>
    <w:rsid w:val="00F323A3"/>
    <w:rsid w:val="00F32620"/>
    <w:rsid w:val="00F328C3"/>
    <w:rsid w:val="00F3292C"/>
    <w:rsid w:val="00F32CAE"/>
    <w:rsid w:val="00F33413"/>
    <w:rsid w:val="00F33AC3"/>
    <w:rsid w:val="00F33FC1"/>
    <w:rsid w:val="00F3427D"/>
    <w:rsid w:val="00F34A97"/>
    <w:rsid w:val="00F34C90"/>
    <w:rsid w:val="00F34FD1"/>
    <w:rsid w:val="00F350B8"/>
    <w:rsid w:val="00F351FC"/>
    <w:rsid w:val="00F3540A"/>
    <w:rsid w:val="00F35679"/>
    <w:rsid w:val="00F35831"/>
    <w:rsid w:val="00F37E2C"/>
    <w:rsid w:val="00F412D9"/>
    <w:rsid w:val="00F41349"/>
    <w:rsid w:val="00F41617"/>
    <w:rsid w:val="00F42360"/>
    <w:rsid w:val="00F43DC7"/>
    <w:rsid w:val="00F44997"/>
    <w:rsid w:val="00F44E45"/>
    <w:rsid w:val="00F44F08"/>
    <w:rsid w:val="00F454E4"/>
    <w:rsid w:val="00F45979"/>
    <w:rsid w:val="00F45E2E"/>
    <w:rsid w:val="00F46456"/>
    <w:rsid w:val="00F46B55"/>
    <w:rsid w:val="00F46BAF"/>
    <w:rsid w:val="00F46D92"/>
    <w:rsid w:val="00F474B2"/>
    <w:rsid w:val="00F47A72"/>
    <w:rsid w:val="00F47BA8"/>
    <w:rsid w:val="00F47E3B"/>
    <w:rsid w:val="00F50741"/>
    <w:rsid w:val="00F509C7"/>
    <w:rsid w:val="00F50FF8"/>
    <w:rsid w:val="00F51175"/>
    <w:rsid w:val="00F5129F"/>
    <w:rsid w:val="00F514D1"/>
    <w:rsid w:val="00F53222"/>
    <w:rsid w:val="00F5347A"/>
    <w:rsid w:val="00F53663"/>
    <w:rsid w:val="00F538BE"/>
    <w:rsid w:val="00F53907"/>
    <w:rsid w:val="00F544CB"/>
    <w:rsid w:val="00F54671"/>
    <w:rsid w:val="00F54A2D"/>
    <w:rsid w:val="00F54D60"/>
    <w:rsid w:val="00F54DAE"/>
    <w:rsid w:val="00F5605C"/>
    <w:rsid w:val="00F566F7"/>
    <w:rsid w:val="00F567CE"/>
    <w:rsid w:val="00F56F82"/>
    <w:rsid w:val="00F57097"/>
    <w:rsid w:val="00F5710F"/>
    <w:rsid w:val="00F5714B"/>
    <w:rsid w:val="00F60A3F"/>
    <w:rsid w:val="00F60D41"/>
    <w:rsid w:val="00F60F6C"/>
    <w:rsid w:val="00F6113F"/>
    <w:rsid w:val="00F616FC"/>
    <w:rsid w:val="00F61B01"/>
    <w:rsid w:val="00F61BBC"/>
    <w:rsid w:val="00F61D73"/>
    <w:rsid w:val="00F620C2"/>
    <w:rsid w:val="00F623BF"/>
    <w:rsid w:val="00F62D24"/>
    <w:rsid w:val="00F62D42"/>
    <w:rsid w:val="00F62DA0"/>
    <w:rsid w:val="00F62F70"/>
    <w:rsid w:val="00F6305C"/>
    <w:rsid w:val="00F632A7"/>
    <w:rsid w:val="00F63910"/>
    <w:rsid w:val="00F63A7F"/>
    <w:rsid w:val="00F63DA9"/>
    <w:rsid w:val="00F64954"/>
    <w:rsid w:val="00F6535A"/>
    <w:rsid w:val="00F65958"/>
    <w:rsid w:val="00F65AB4"/>
    <w:rsid w:val="00F65DB1"/>
    <w:rsid w:val="00F660A2"/>
    <w:rsid w:val="00F66368"/>
    <w:rsid w:val="00F665FA"/>
    <w:rsid w:val="00F66BB1"/>
    <w:rsid w:val="00F66D2B"/>
    <w:rsid w:val="00F6748D"/>
    <w:rsid w:val="00F67656"/>
    <w:rsid w:val="00F67CA3"/>
    <w:rsid w:val="00F701DD"/>
    <w:rsid w:val="00F7031E"/>
    <w:rsid w:val="00F70475"/>
    <w:rsid w:val="00F70589"/>
    <w:rsid w:val="00F70A49"/>
    <w:rsid w:val="00F7141F"/>
    <w:rsid w:val="00F71D0E"/>
    <w:rsid w:val="00F71D59"/>
    <w:rsid w:val="00F720E9"/>
    <w:rsid w:val="00F723FF"/>
    <w:rsid w:val="00F725BE"/>
    <w:rsid w:val="00F72D35"/>
    <w:rsid w:val="00F736D8"/>
    <w:rsid w:val="00F73CCD"/>
    <w:rsid w:val="00F7417A"/>
    <w:rsid w:val="00F741E2"/>
    <w:rsid w:val="00F744AB"/>
    <w:rsid w:val="00F76E80"/>
    <w:rsid w:val="00F7706E"/>
    <w:rsid w:val="00F80919"/>
    <w:rsid w:val="00F80CE8"/>
    <w:rsid w:val="00F80EF5"/>
    <w:rsid w:val="00F81140"/>
    <w:rsid w:val="00F812AD"/>
    <w:rsid w:val="00F818FE"/>
    <w:rsid w:val="00F819EF"/>
    <w:rsid w:val="00F81C9B"/>
    <w:rsid w:val="00F829EA"/>
    <w:rsid w:val="00F83CE0"/>
    <w:rsid w:val="00F83F2A"/>
    <w:rsid w:val="00F8409D"/>
    <w:rsid w:val="00F844EA"/>
    <w:rsid w:val="00F84F24"/>
    <w:rsid w:val="00F84FB0"/>
    <w:rsid w:val="00F859F6"/>
    <w:rsid w:val="00F85A7E"/>
    <w:rsid w:val="00F85BFA"/>
    <w:rsid w:val="00F85CA9"/>
    <w:rsid w:val="00F862DF"/>
    <w:rsid w:val="00F86D31"/>
    <w:rsid w:val="00F87216"/>
    <w:rsid w:val="00F8749D"/>
    <w:rsid w:val="00F87C1E"/>
    <w:rsid w:val="00F911A1"/>
    <w:rsid w:val="00F92A2A"/>
    <w:rsid w:val="00F92C5C"/>
    <w:rsid w:val="00F93409"/>
    <w:rsid w:val="00F94899"/>
    <w:rsid w:val="00F94A59"/>
    <w:rsid w:val="00F94B47"/>
    <w:rsid w:val="00F94D64"/>
    <w:rsid w:val="00F94D6B"/>
    <w:rsid w:val="00F95270"/>
    <w:rsid w:val="00F952B4"/>
    <w:rsid w:val="00F95433"/>
    <w:rsid w:val="00F95A16"/>
    <w:rsid w:val="00F9628E"/>
    <w:rsid w:val="00F96F39"/>
    <w:rsid w:val="00F97D2D"/>
    <w:rsid w:val="00F97D97"/>
    <w:rsid w:val="00FA0394"/>
    <w:rsid w:val="00FA097B"/>
    <w:rsid w:val="00FA11FB"/>
    <w:rsid w:val="00FA1AA8"/>
    <w:rsid w:val="00FA1F2F"/>
    <w:rsid w:val="00FA238E"/>
    <w:rsid w:val="00FA28F1"/>
    <w:rsid w:val="00FA2DF4"/>
    <w:rsid w:val="00FA30B0"/>
    <w:rsid w:val="00FA38C7"/>
    <w:rsid w:val="00FA40FC"/>
    <w:rsid w:val="00FA4643"/>
    <w:rsid w:val="00FA4B4E"/>
    <w:rsid w:val="00FA4E3F"/>
    <w:rsid w:val="00FA596D"/>
    <w:rsid w:val="00FB06E6"/>
    <w:rsid w:val="00FB08C3"/>
    <w:rsid w:val="00FB0C2B"/>
    <w:rsid w:val="00FB0C5F"/>
    <w:rsid w:val="00FB2618"/>
    <w:rsid w:val="00FB293C"/>
    <w:rsid w:val="00FB3153"/>
    <w:rsid w:val="00FB41CF"/>
    <w:rsid w:val="00FB463F"/>
    <w:rsid w:val="00FB4FAF"/>
    <w:rsid w:val="00FB50BA"/>
    <w:rsid w:val="00FB7826"/>
    <w:rsid w:val="00FC0E5E"/>
    <w:rsid w:val="00FC0F59"/>
    <w:rsid w:val="00FC136F"/>
    <w:rsid w:val="00FC138F"/>
    <w:rsid w:val="00FC1E8F"/>
    <w:rsid w:val="00FC27C4"/>
    <w:rsid w:val="00FC32A9"/>
    <w:rsid w:val="00FC36E7"/>
    <w:rsid w:val="00FC3B20"/>
    <w:rsid w:val="00FC46F2"/>
    <w:rsid w:val="00FC49B3"/>
    <w:rsid w:val="00FC4AFF"/>
    <w:rsid w:val="00FC4EAB"/>
    <w:rsid w:val="00FC5D80"/>
    <w:rsid w:val="00FC6D35"/>
    <w:rsid w:val="00FC6D3B"/>
    <w:rsid w:val="00FC74A7"/>
    <w:rsid w:val="00FC7529"/>
    <w:rsid w:val="00FC7CC4"/>
    <w:rsid w:val="00FD002E"/>
    <w:rsid w:val="00FD00AE"/>
    <w:rsid w:val="00FD01B4"/>
    <w:rsid w:val="00FD0888"/>
    <w:rsid w:val="00FD0D9F"/>
    <w:rsid w:val="00FD1267"/>
    <w:rsid w:val="00FD1416"/>
    <w:rsid w:val="00FD1D70"/>
    <w:rsid w:val="00FD1E6D"/>
    <w:rsid w:val="00FD27E3"/>
    <w:rsid w:val="00FD2CB7"/>
    <w:rsid w:val="00FD3F5E"/>
    <w:rsid w:val="00FD446D"/>
    <w:rsid w:val="00FD4B82"/>
    <w:rsid w:val="00FD50C4"/>
    <w:rsid w:val="00FD5326"/>
    <w:rsid w:val="00FD5781"/>
    <w:rsid w:val="00FD5794"/>
    <w:rsid w:val="00FD5DB1"/>
    <w:rsid w:val="00FD63D7"/>
    <w:rsid w:val="00FD6642"/>
    <w:rsid w:val="00FD7275"/>
    <w:rsid w:val="00FD7B52"/>
    <w:rsid w:val="00FD7C9D"/>
    <w:rsid w:val="00FD7E0D"/>
    <w:rsid w:val="00FD7EB1"/>
    <w:rsid w:val="00FE0B5E"/>
    <w:rsid w:val="00FE0D44"/>
    <w:rsid w:val="00FE0F27"/>
    <w:rsid w:val="00FE1077"/>
    <w:rsid w:val="00FE1A02"/>
    <w:rsid w:val="00FE1C01"/>
    <w:rsid w:val="00FE1C83"/>
    <w:rsid w:val="00FE1E89"/>
    <w:rsid w:val="00FE2223"/>
    <w:rsid w:val="00FE2719"/>
    <w:rsid w:val="00FE2D4E"/>
    <w:rsid w:val="00FE3151"/>
    <w:rsid w:val="00FE37A4"/>
    <w:rsid w:val="00FE38CD"/>
    <w:rsid w:val="00FE3CE8"/>
    <w:rsid w:val="00FE44DF"/>
    <w:rsid w:val="00FE5232"/>
    <w:rsid w:val="00FE52C0"/>
    <w:rsid w:val="00FE576A"/>
    <w:rsid w:val="00FE5E41"/>
    <w:rsid w:val="00FE5E85"/>
    <w:rsid w:val="00FE68AB"/>
    <w:rsid w:val="00FE6A12"/>
    <w:rsid w:val="00FE738D"/>
    <w:rsid w:val="00FE7D32"/>
    <w:rsid w:val="00FF028B"/>
    <w:rsid w:val="00FF03CA"/>
    <w:rsid w:val="00FF0A83"/>
    <w:rsid w:val="00FF2ED4"/>
    <w:rsid w:val="00FF3816"/>
    <w:rsid w:val="00FF3DCC"/>
    <w:rsid w:val="00FF3F48"/>
    <w:rsid w:val="00FF400C"/>
    <w:rsid w:val="00FF4E06"/>
    <w:rsid w:val="00FF4FA0"/>
    <w:rsid w:val="00FF52D7"/>
    <w:rsid w:val="00FF551A"/>
    <w:rsid w:val="00FF5886"/>
    <w:rsid w:val="00FF5C40"/>
    <w:rsid w:val="00FF6814"/>
    <w:rsid w:val="00FF7640"/>
    <w:rsid w:val="00FF774A"/>
    <w:rsid w:val="00FF78AF"/>
    <w:rsid w:val="00FF7DEC"/>
    <w:rsid w:val="017E60EE"/>
    <w:rsid w:val="018F6614"/>
    <w:rsid w:val="01AD0B88"/>
    <w:rsid w:val="01EC09C7"/>
    <w:rsid w:val="029476CB"/>
    <w:rsid w:val="02AC7A69"/>
    <w:rsid w:val="02C07E55"/>
    <w:rsid w:val="02E90D36"/>
    <w:rsid w:val="02F86057"/>
    <w:rsid w:val="03191598"/>
    <w:rsid w:val="039808F2"/>
    <w:rsid w:val="04630828"/>
    <w:rsid w:val="04790495"/>
    <w:rsid w:val="04AC6E88"/>
    <w:rsid w:val="04BB3F17"/>
    <w:rsid w:val="04D43877"/>
    <w:rsid w:val="04DD743C"/>
    <w:rsid w:val="04DF03D7"/>
    <w:rsid w:val="052F3B0D"/>
    <w:rsid w:val="05B86615"/>
    <w:rsid w:val="05E936C7"/>
    <w:rsid w:val="0621443F"/>
    <w:rsid w:val="06543F2C"/>
    <w:rsid w:val="06814DC8"/>
    <w:rsid w:val="068A22D3"/>
    <w:rsid w:val="06E6682A"/>
    <w:rsid w:val="070563FE"/>
    <w:rsid w:val="070A2C71"/>
    <w:rsid w:val="070A4D82"/>
    <w:rsid w:val="073369C4"/>
    <w:rsid w:val="073822A7"/>
    <w:rsid w:val="079A4344"/>
    <w:rsid w:val="07A76E59"/>
    <w:rsid w:val="07AF14C5"/>
    <w:rsid w:val="07C90F8C"/>
    <w:rsid w:val="07DF275F"/>
    <w:rsid w:val="08056DA8"/>
    <w:rsid w:val="08417961"/>
    <w:rsid w:val="08705911"/>
    <w:rsid w:val="08FD4E43"/>
    <w:rsid w:val="09167F18"/>
    <w:rsid w:val="095C34BA"/>
    <w:rsid w:val="09732121"/>
    <w:rsid w:val="09A8549F"/>
    <w:rsid w:val="09DB4512"/>
    <w:rsid w:val="0A5318BE"/>
    <w:rsid w:val="0A643733"/>
    <w:rsid w:val="0AF42731"/>
    <w:rsid w:val="0B2F0899"/>
    <w:rsid w:val="0B4C469B"/>
    <w:rsid w:val="0C8D3425"/>
    <w:rsid w:val="0CBD4849"/>
    <w:rsid w:val="0DAC5719"/>
    <w:rsid w:val="0DB004D8"/>
    <w:rsid w:val="0E1855CB"/>
    <w:rsid w:val="0E3D3689"/>
    <w:rsid w:val="0E8A095D"/>
    <w:rsid w:val="0EEE0CC5"/>
    <w:rsid w:val="0EF403D5"/>
    <w:rsid w:val="0F08453B"/>
    <w:rsid w:val="0F38414D"/>
    <w:rsid w:val="0F493637"/>
    <w:rsid w:val="0F5B5FD3"/>
    <w:rsid w:val="0F7445D2"/>
    <w:rsid w:val="0FD7285E"/>
    <w:rsid w:val="1027129E"/>
    <w:rsid w:val="104E3920"/>
    <w:rsid w:val="10514EBC"/>
    <w:rsid w:val="10B25265"/>
    <w:rsid w:val="10CD4064"/>
    <w:rsid w:val="118F0241"/>
    <w:rsid w:val="119E051E"/>
    <w:rsid w:val="11B41CAB"/>
    <w:rsid w:val="11DF5567"/>
    <w:rsid w:val="14481510"/>
    <w:rsid w:val="14742256"/>
    <w:rsid w:val="149B14B5"/>
    <w:rsid w:val="14E411CC"/>
    <w:rsid w:val="14F2490B"/>
    <w:rsid w:val="15354311"/>
    <w:rsid w:val="155503E4"/>
    <w:rsid w:val="15976F80"/>
    <w:rsid w:val="15E20BF1"/>
    <w:rsid w:val="16A030BC"/>
    <w:rsid w:val="16E3139E"/>
    <w:rsid w:val="17ED7AAB"/>
    <w:rsid w:val="180371CE"/>
    <w:rsid w:val="182970B9"/>
    <w:rsid w:val="183D5A3E"/>
    <w:rsid w:val="18695D5E"/>
    <w:rsid w:val="18A37BFB"/>
    <w:rsid w:val="18D10FC8"/>
    <w:rsid w:val="18DC4D8B"/>
    <w:rsid w:val="190D7CCE"/>
    <w:rsid w:val="196F04AB"/>
    <w:rsid w:val="19D6641B"/>
    <w:rsid w:val="1A543125"/>
    <w:rsid w:val="1A562D4E"/>
    <w:rsid w:val="1AAA1DDC"/>
    <w:rsid w:val="1AE34107"/>
    <w:rsid w:val="1B3F264C"/>
    <w:rsid w:val="1B4C0B2D"/>
    <w:rsid w:val="1B8C37E1"/>
    <w:rsid w:val="1B902FDE"/>
    <w:rsid w:val="1BA41C66"/>
    <w:rsid w:val="1BBB44D0"/>
    <w:rsid w:val="1BF63150"/>
    <w:rsid w:val="1C665308"/>
    <w:rsid w:val="1C84168E"/>
    <w:rsid w:val="1CD10D91"/>
    <w:rsid w:val="1D07288E"/>
    <w:rsid w:val="1D242462"/>
    <w:rsid w:val="1D6D3061"/>
    <w:rsid w:val="1D9D3FE5"/>
    <w:rsid w:val="1DE4185D"/>
    <w:rsid w:val="1E5A6537"/>
    <w:rsid w:val="1F6E19AE"/>
    <w:rsid w:val="1FFA57E0"/>
    <w:rsid w:val="20297DA0"/>
    <w:rsid w:val="20815820"/>
    <w:rsid w:val="208B2A98"/>
    <w:rsid w:val="20DA5F4B"/>
    <w:rsid w:val="21434832"/>
    <w:rsid w:val="21AA6634"/>
    <w:rsid w:val="2234584D"/>
    <w:rsid w:val="227A7B12"/>
    <w:rsid w:val="22C661D2"/>
    <w:rsid w:val="22E747E0"/>
    <w:rsid w:val="22F31D19"/>
    <w:rsid w:val="23072EB1"/>
    <w:rsid w:val="235735CA"/>
    <w:rsid w:val="23862722"/>
    <w:rsid w:val="23897C69"/>
    <w:rsid w:val="23B545DD"/>
    <w:rsid w:val="24053BA4"/>
    <w:rsid w:val="246D1132"/>
    <w:rsid w:val="24BD0FFA"/>
    <w:rsid w:val="2578248F"/>
    <w:rsid w:val="25C3172F"/>
    <w:rsid w:val="25CE14AB"/>
    <w:rsid w:val="26087D1B"/>
    <w:rsid w:val="26631201"/>
    <w:rsid w:val="26C15066"/>
    <w:rsid w:val="26C272DA"/>
    <w:rsid w:val="26F73994"/>
    <w:rsid w:val="27454C78"/>
    <w:rsid w:val="275230FD"/>
    <w:rsid w:val="275302DF"/>
    <w:rsid w:val="27644CB0"/>
    <w:rsid w:val="276D4F85"/>
    <w:rsid w:val="278F7A70"/>
    <w:rsid w:val="27DF710C"/>
    <w:rsid w:val="280F74A1"/>
    <w:rsid w:val="28380DF5"/>
    <w:rsid w:val="28E76051"/>
    <w:rsid w:val="29212853"/>
    <w:rsid w:val="29470DC6"/>
    <w:rsid w:val="29623144"/>
    <w:rsid w:val="29A45A40"/>
    <w:rsid w:val="2A5C4385"/>
    <w:rsid w:val="2A605961"/>
    <w:rsid w:val="2A884E55"/>
    <w:rsid w:val="2A925007"/>
    <w:rsid w:val="2AE554B6"/>
    <w:rsid w:val="2AEF2E57"/>
    <w:rsid w:val="2AF13876"/>
    <w:rsid w:val="2C2C1DEB"/>
    <w:rsid w:val="2CD220F7"/>
    <w:rsid w:val="2CE263D6"/>
    <w:rsid w:val="2CE909C2"/>
    <w:rsid w:val="2CF21FD9"/>
    <w:rsid w:val="2CFE2610"/>
    <w:rsid w:val="2D6203C4"/>
    <w:rsid w:val="2D8E6EA2"/>
    <w:rsid w:val="2DBC672A"/>
    <w:rsid w:val="2DC6770D"/>
    <w:rsid w:val="2DE977B5"/>
    <w:rsid w:val="2DEC547C"/>
    <w:rsid w:val="2E041F6B"/>
    <w:rsid w:val="2E0864FF"/>
    <w:rsid w:val="2E64485B"/>
    <w:rsid w:val="2E6D474B"/>
    <w:rsid w:val="2E7D76D1"/>
    <w:rsid w:val="2E801B21"/>
    <w:rsid w:val="2EBE2792"/>
    <w:rsid w:val="2ECD26EE"/>
    <w:rsid w:val="2EE120D0"/>
    <w:rsid w:val="2F0005A6"/>
    <w:rsid w:val="2F410C4D"/>
    <w:rsid w:val="2F6E3FAE"/>
    <w:rsid w:val="2F8F0246"/>
    <w:rsid w:val="303A6E18"/>
    <w:rsid w:val="30441A8E"/>
    <w:rsid w:val="30474D21"/>
    <w:rsid w:val="30EC018D"/>
    <w:rsid w:val="30F84826"/>
    <w:rsid w:val="30FE0ADD"/>
    <w:rsid w:val="31527BA8"/>
    <w:rsid w:val="316F4D72"/>
    <w:rsid w:val="317C350A"/>
    <w:rsid w:val="320246F3"/>
    <w:rsid w:val="32CA3E90"/>
    <w:rsid w:val="330629D5"/>
    <w:rsid w:val="33947045"/>
    <w:rsid w:val="33B107DC"/>
    <w:rsid w:val="33C318C3"/>
    <w:rsid w:val="34A46B02"/>
    <w:rsid w:val="34AE389F"/>
    <w:rsid w:val="34DA4FE4"/>
    <w:rsid w:val="353F7DCD"/>
    <w:rsid w:val="35426379"/>
    <w:rsid w:val="35593496"/>
    <w:rsid w:val="35725B46"/>
    <w:rsid w:val="359E0263"/>
    <w:rsid w:val="35B47808"/>
    <w:rsid w:val="36873C08"/>
    <w:rsid w:val="36A93082"/>
    <w:rsid w:val="36AD123C"/>
    <w:rsid w:val="37157CC8"/>
    <w:rsid w:val="371C2528"/>
    <w:rsid w:val="375E0407"/>
    <w:rsid w:val="37925379"/>
    <w:rsid w:val="37FA064C"/>
    <w:rsid w:val="38027F23"/>
    <w:rsid w:val="38437E60"/>
    <w:rsid w:val="384618CA"/>
    <w:rsid w:val="387B3032"/>
    <w:rsid w:val="387E7B4C"/>
    <w:rsid w:val="38F1038E"/>
    <w:rsid w:val="39332C43"/>
    <w:rsid w:val="394C2C13"/>
    <w:rsid w:val="396446F8"/>
    <w:rsid w:val="39C026AA"/>
    <w:rsid w:val="39E515DB"/>
    <w:rsid w:val="3A13634D"/>
    <w:rsid w:val="3A5D7610"/>
    <w:rsid w:val="3A876621"/>
    <w:rsid w:val="3B282C13"/>
    <w:rsid w:val="3B2E0747"/>
    <w:rsid w:val="3BC63D4B"/>
    <w:rsid w:val="3C1A37FB"/>
    <w:rsid w:val="3D037F60"/>
    <w:rsid w:val="3D255086"/>
    <w:rsid w:val="3D6C3DDB"/>
    <w:rsid w:val="3DAC6D2B"/>
    <w:rsid w:val="3DB00610"/>
    <w:rsid w:val="3DDD35FA"/>
    <w:rsid w:val="3E0043C3"/>
    <w:rsid w:val="3E221AE6"/>
    <w:rsid w:val="3EBE098A"/>
    <w:rsid w:val="3EDC5B6A"/>
    <w:rsid w:val="3F210EB5"/>
    <w:rsid w:val="3F774B61"/>
    <w:rsid w:val="3F965966"/>
    <w:rsid w:val="402C53E1"/>
    <w:rsid w:val="40D11EAC"/>
    <w:rsid w:val="41186968"/>
    <w:rsid w:val="411E2044"/>
    <w:rsid w:val="411F6949"/>
    <w:rsid w:val="414A4B30"/>
    <w:rsid w:val="41857A93"/>
    <w:rsid w:val="41E0618E"/>
    <w:rsid w:val="421B2443"/>
    <w:rsid w:val="42AC7403"/>
    <w:rsid w:val="42B85C9A"/>
    <w:rsid w:val="434A034D"/>
    <w:rsid w:val="43E66FA9"/>
    <w:rsid w:val="43F973D9"/>
    <w:rsid w:val="442E6532"/>
    <w:rsid w:val="446B0C59"/>
    <w:rsid w:val="449F6E58"/>
    <w:rsid w:val="44B17635"/>
    <w:rsid w:val="453C3CBF"/>
    <w:rsid w:val="464E277E"/>
    <w:rsid w:val="46B54710"/>
    <w:rsid w:val="471504B9"/>
    <w:rsid w:val="47C04BAC"/>
    <w:rsid w:val="47E36F08"/>
    <w:rsid w:val="48376C99"/>
    <w:rsid w:val="48E16070"/>
    <w:rsid w:val="4A080B43"/>
    <w:rsid w:val="4A6E378C"/>
    <w:rsid w:val="4AE47566"/>
    <w:rsid w:val="4B0044DC"/>
    <w:rsid w:val="4B423482"/>
    <w:rsid w:val="4B5F061C"/>
    <w:rsid w:val="4B74375D"/>
    <w:rsid w:val="4BB175A7"/>
    <w:rsid w:val="4BB8428D"/>
    <w:rsid w:val="4BCB517D"/>
    <w:rsid w:val="4BF60742"/>
    <w:rsid w:val="4C7513F1"/>
    <w:rsid w:val="4C8760D2"/>
    <w:rsid w:val="4CAB7940"/>
    <w:rsid w:val="4CF560BF"/>
    <w:rsid w:val="4CF72EA7"/>
    <w:rsid w:val="4D1221DC"/>
    <w:rsid w:val="4D6E0D44"/>
    <w:rsid w:val="4D9979E2"/>
    <w:rsid w:val="4DCD3458"/>
    <w:rsid w:val="4E330738"/>
    <w:rsid w:val="4E842899"/>
    <w:rsid w:val="4E940073"/>
    <w:rsid w:val="4E9C3356"/>
    <w:rsid w:val="4F0D0F92"/>
    <w:rsid w:val="4F2912BF"/>
    <w:rsid w:val="4FE7521A"/>
    <w:rsid w:val="50187220"/>
    <w:rsid w:val="50550E97"/>
    <w:rsid w:val="506029CD"/>
    <w:rsid w:val="5098493B"/>
    <w:rsid w:val="51D00FD5"/>
    <w:rsid w:val="51F629DE"/>
    <w:rsid w:val="524A48C7"/>
    <w:rsid w:val="52B20E55"/>
    <w:rsid w:val="5315060E"/>
    <w:rsid w:val="5326240C"/>
    <w:rsid w:val="535A09B4"/>
    <w:rsid w:val="53656A60"/>
    <w:rsid w:val="544A4025"/>
    <w:rsid w:val="54984073"/>
    <w:rsid w:val="54AB3012"/>
    <w:rsid w:val="555374B0"/>
    <w:rsid w:val="55A40FF8"/>
    <w:rsid w:val="55AA34C7"/>
    <w:rsid w:val="562C1A2D"/>
    <w:rsid w:val="567034BD"/>
    <w:rsid w:val="5694096B"/>
    <w:rsid w:val="56A55918"/>
    <w:rsid w:val="56AB0495"/>
    <w:rsid w:val="56B15867"/>
    <w:rsid w:val="572C10A6"/>
    <w:rsid w:val="578B4358"/>
    <w:rsid w:val="57E4348A"/>
    <w:rsid w:val="58571F02"/>
    <w:rsid w:val="58573848"/>
    <w:rsid w:val="58816446"/>
    <w:rsid w:val="58BC0C5F"/>
    <w:rsid w:val="58BF6CC9"/>
    <w:rsid w:val="59195CF0"/>
    <w:rsid w:val="591C2747"/>
    <w:rsid w:val="592D4146"/>
    <w:rsid w:val="59857D61"/>
    <w:rsid w:val="59A33DFA"/>
    <w:rsid w:val="59D454FF"/>
    <w:rsid w:val="59EB3B02"/>
    <w:rsid w:val="5A5B1F52"/>
    <w:rsid w:val="5A5C39DF"/>
    <w:rsid w:val="5A6B5DBE"/>
    <w:rsid w:val="5A757043"/>
    <w:rsid w:val="5A870CEF"/>
    <w:rsid w:val="5ADC3947"/>
    <w:rsid w:val="5B3D77B7"/>
    <w:rsid w:val="5B4F341F"/>
    <w:rsid w:val="5B4F3BE0"/>
    <w:rsid w:val="5B5E709B"/>
    <w:rsid w:val="5B6874FD"/>
    <w:rsid w:val="5B8E414E"/>
    <w:rsid w:val="5B9940EF"/>
    <w:rsid w:val="5B9D552D"/>
    <w:rsid w:val="5BB416EB"/>
    <w:rsid w:val="5BDB395A"/>
    <w:rsid w:val="5C07260F"/>
    <w:rsid w:val="5C2F46D3"/>
    <w:rsid w:val="5C320754"/>
    <w:rsid w:val="5C7C6679"/>
    <w:rsid w:val="5C9C05D0"/>
    <w:rsid w:val="5CC461BF"/>
    <w:rsid w:val="5D28645B"/>
    <w:rsid w:val="5D31022A"/>
    <w:rsid w:val="5D864523"/>
    <w:rsid w:val="5DAA6D5F"/>
    <w:rsid w:val="5DEB5B51"/>
    <w:rsid w:val="5DF445CE"/>
    <w:rsid w:val="5DF93309"/>
    <w:rsid w:val="5E583BBF"/>
    <w:rsid w:val="5E5874F9"/>
    <w:rsid w:val="5E8357C6"/>
    <w:rsid w:val="5EAA293F"/>
    <w:rsid w:val="5EFB7E2B"/>
    <w:rsid w:val="5F743B08"/>
    <w:rsid w:val="5FA80869"/>
    <w:rsid w:val="601972BE"/>
    <w:rsid w:val="602F06FF"/>
    <w:rsid w:val="60903BB8"/>
    <w:rsid w:val="61241FFB"/>
    <w:rsid w:val="61613E8D"/>
    <w:rsid w:val="619A68E7"/>
    <w:rsid w:val="61C90ADC"/>
    <w:rsid w:val="61D155D3"/>
    <w:rsid w:val="61D762C8"/>
    <w:rsid w:val="61FA7047"/>
    <w:rsid w:val="6239700F"/>
    <w:rsid w:val="629914CC"/>
    <w:rsid w:val="62B2666D"/>
    <w:rsid w:val="62C97CC0"/>
    <w:rsid w:val="62D70BBB"/>
    <w:rsid w:val="636D31E9"/>
    <w:rsid w:val="643101CA"/>
    <w:rsid w:val="6449379B"/>
    <w:rsid w:val="64647CC8"/>
    <w:rsid w:val="646A5350"/>
    <w:rsid w:val="646C5F07"/>
    <w:rsid w:val="650C62AD"/>
    <w:rsid w:val="651F510A"/>
    <w:rsid w:val="65895B4F"/>
    <w:rsid w:val="65E57830"/>
    <w:rsid w:val="660C0B1D"/>
    <w:rsid w:val="66DF6158"/>
    <w:rsid w:val="67300141"/>
    <w:rsid w:val="678B2AEC"/>
    <w:rsid w:val="678F223A"/>
    <w:rsid w:val="67DD10F6"/>
    <w:rsid w:val="684511A7"/>
    <w:rsid w:val="68470865"/>
    <w:rsid w:val="68EB7F58"/>
    <w:rsid w:val="68EF389D"/>
    <w:rsid w:val="69132958"/>
    <w:rsid w:val="691C1DA9"/>
    <w:rsid w:val="695C57FC"/>
    <w:rsid w:val="696E6D44"/>
    <w:rsid w:val="69BA51A9"/>
    <w:rsid w:val="69E63A9D"/>
    <w:rsid w:val="6AE76865"/>
    <w:rsid w:val="6B05294F"/>
    <w:rsid w:val="6B492370"/>
    <w:rsid w:val="6B8B3ECF"/>
    <w:rsid w:val="6BA436BF"/>
    <w:rsid w:val="6BD12623"/>
    <w:rsid w:val="6C1F0F44"/>
    <w:rsid w:val="6C7B4E22"/>
    <w:rsid w:val="6CCC0C61"/>
    <w:rsid w:val="6CD541AB"/>
    <w:rsid w:val="6D676636"/>
    <w:rsid w:val="6D744B46"/>
    <w:rsid w:val="6D9D26B1"/>
    <w:rsid w:val="6E725AA9"/>
    <w:rsid w:val="6E746ADE"/>
    <w:rsid w:val="6E855B09"/>
    <w:rsid w:val="6EEE55C4"/>
    <w:rsid w:val="6F24707F"/>
    <w:rsid w:val="6F477F93"/>
    <w:rsid w:val="6F50684C"/>
    <w:rsid w:val="6F512385"/>
    <w:rsid w:val="6FB52C2C"/>
    <w:rsid w:val="70156638"/>
    <w:rsid w:val="705360D7"/>
    <w:rsid w:val="70631BF9"/>
    <w:rsid w:val="70B85213"/>
    <w:rsid w:val="70EB331C"/>
    <w:rsid w:val="70F6434A"/>
    <w:rsid w:val="711A7FBE"/>
    <w:rsid w:val="719A3A5F"/>
    <w:rsid w:val="71BB31C9"/>
    <w:rsid w:val="71DC6653"/>
    <w:rsid w:val="72071073"/>
    <w:rsid w:val="72484544"/>
    <w:rsid w:val="73123759"/>
    <w:rsid w:val="734C024B"/>
    <w:rsid w:val="73963F4F"/>
    <w:rsid w:val="74311DCF"/>
    <w:rsid w:val="745909E4"/>
    <w:rsid w:val="74AA202F"/>
    <w:rsid w:val="754A377A"/>
    <w:rsid w:val="762C3E23"/>
    <w:rsid w:val="76534128"/>
    <w:rsid w:val="76B97B26"/>
    <w:rsid w:val="7756674E"/>
    <w:rsid w:val="777661A0"/>
    <w:rsid w:val="778E2CA4"/>
    <w:rsid w:val="783333D5"/>
    <w:rsid w:val="78840E23"/>
    <w:rsid w:val="78D257E3"/>
    <w:rsid w:val="79675952"/>
    <w:rsid w:val="79EE4512"/>
    <w:rsid w:val="7A2E413F"/>
    <w:rsid w:val="7A340598"/>
    <w:rsid w:val="7A3C726F"/>
    <w:rsid w:val="7A6C777D"/>
    <w:rsid w:val="7A782139"/>
    <w:rsid w:val="7A98750B"/>
    <w:rsid w:val="7A9F71F7"/>
    <w:rsid w:val="7AA941D3"/>
    <w:rsid w:val="7AC2394F"/>
    <w:rsid w:val="7ADE79F9"/>
    <w:rsid w:val="7C730DA3"/>
    <w:rsid w:val="7CB845E2"/>
    <w:rsid w:val="7CBF0A70"/>
    <w:rsid w:val="7CD42EB7"/>
    <w:rsid w:val="7D3360AE"/>
    <w:rsid w:val="7EAF4090"/>
    <w:rsid w:val="7F742D0B"/>
    <w:rsid w:val="7F752583"/>
    <w:rsid w:val="7FA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strokecolor="white">
      <v:fill color="white"/>
      <v:stroke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qFormat="1"/>
    <w:lsdException w:name="toc 6" w:uiPriority="39" w:unhideWhenUsed="1" w:qFormat="1"/>
    <w:lsdException w:name="toc 7" w:uiPriority="39" w:unhideWhenUsed="1" w:qFormat="1"/>
    <w:lsdException w:name="toc 8" w:uiPriority="39" w:unhideWhenUsed="1" w:qFormat="1"/>
    <w:lsdException w:name="toc 9" w:qFormat="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33E24"/>
    <w:pPr>
      <w:widowControl w:val="0"/>
      <w:jc w:val="both"/>
    </w:pPr>
    <w:rPr>
      <w:kern w:val="2"/>
      <w:sz w:val="28"/>
    </w:rPr>
  </w:style>
  <w:style w:type="paragraph" w:styleId="1">
    <w:name w:val="heading 1"/>
    <w:basedOn w:val="a"/>
    <w:next w:val="a"/>
    <w:qFormat/>
    <w:rsid w:val="00733E24"/>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733E2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733E24"/>
    <w:pPr>
      <w:keepNext/>
      <w:keepLines/>
      <w:spacing w:before="260" w:after="260" w:line="416" w:lineRule="auto"/>
      <w:outlineLvl w:val="2"/>
    </w:pPr>
    <w:rPr>
      <w:b/>
      <w:bCs/>
      <w:sz w:val="32"/>
      <w:szCs w:val="32"/>
    </w:rPr>
  </w:style>
  <w:style w:type="paragraph" w:styleId="4">
    <w:name w:val="heading 4"/>
    <w:basedOn w:val="a"/>
    <w:next w:val="a"/>
    <w:qFormat/>
    <w:rsid w:val="00733E24"/>
    <w:pPr>
      <w:keepNext/>
      <w:keepLines/>
      <w:spacing w:before="280" w:after="290" w:line="376" w:lineRule="auto"/>
      <w:outlineLvl w:val="3"/>
    </w:pPr>
    <w:rPr>
      <w:rFonts w:ascii="Arial" w:eastAsia="黑体" w:hAnsi="Arial"/>
      <w:b/>
      <w:bCs/>
      <w:szCs w:val="28"/>
    </w:rPr>
  </w:style>
  <w:style w:type="paragraph" w:styleId="5">
    <w:name w:val="heading 5"/>
    <w:basedOn w:val="a"/>
    <w:next w:val="a"/>
    <w:qFormat/>
    <w:rsid w:val="00733E24"/>
    <w:pPr>
      <w:keepNext/>
      <w:keepLines/>
      <w:spacing w:before="280" w:after="290" w:line="376" w:lineRule="auto"/>
      <w:outlineLvl w:val="4"/>
    </w:pPr>
    <w:rPr>
      <w:b/>
      <w:bCs/>
      <w:szCs w:val="28"/>
    </w:rPr>
  </w:style>
  <w:style w:type="paragraph" w:styleId="6">
    <w:name w:val="heading 6"/>
    <w:basedOn w:val="a"/>
    <w:next w:val="a"/>
    <w:qFormat/>
    <w:rsid w:val="00733E24"/>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1"/>
    <w:qFormat/>
    <w:rsid w:val="00733E24"/>
    <w:pPr>
      <w:keepNext/>
      <w:keepLines/>
      <w:tabs>
        <w:tab w:val="left" w:pos="0"/>
      </w:tabs>
      <w:adjustRightInd w:val="0"/>
      <w:snapToGrid w:val="0"/>
      <w:spacing w:line="480" w:lineRule="atLeast"/>
      <w:textAlignment w:val="baseline"/>
      <w:outlineLvl w:val="6"/>
    </w:pPr>
    <w:rPr>
      <w:rFonts w:ascii="宋体"/>
      <w:spacing w:val="6"/>
      <w:kern w:val="28"/>
      <w:szCs w:val="28"/>
    </w:rPr>
  </w:style>
  <w:style w:type="paragraph" w:styleId="8">
    <w:name w:val="heading 8"/>
    <w:basedOn w:val="a"/>
    <w:next w:val="a"/>
    <w:link w:val="8Char1"/>
    <w:qFormat/>
    <w:rsid w:val="00733E24"/>
    <w:pPr>
      <w:keepNext/>
      <w:keepLines/>
      <w:tabs>
        <w:tab w:val="left" w:pos="0"/>
      </w:tabs>
      <w:adjustRightInd w:val="0"/>
      <w:snapToGrid w:val="0"/>
      <w:spacing w:line="480" w:lineRule="atLeast"/>
      <w:jc w:val="right"/>
      <w:textAlignment w:val="baseline"/>
      <w:outlineLvl w:val="7"/>
    </w:pPr>
    <w:rPr>
      <w:rFonts w:ascii="Arial" w:hAnsi="Arial"/>
      <w:spacing w:val="6"/>
      <w:kern w:val="28"/>
      <w:szCs w:val="28"/>
    </w:rPr>
  </w:style>
  <w:style w:type="paragraph" w:styleId="9">
    <w:name w:val="heading 9"/>
    <w:basedOn w:val="a"/>
    <w:next w:val="a"/>
    <w:link w:val="9Char1"/>
    <w:qFormat/>
    <w:rsid w:val="00733E24"/>
    <w:pPr>
      <w:keepNext/>
      <w:keepLines/>
      <w:tabs>
        <w:tab w:val="left" w:pos="0"/>
      </w:tabs>
      <w:adjustRightInd w:val="0"/>
      <w:snapToGrid w:val="0"/>
      <w:spacing w:line="480" w:lineRule="atLeast"/>
      <w:textAlignment w:val="baseline"/>
      <w:outlineLvl w:val="8"/>
    </w:pPr>
    <w:rPr>
      <w:rFonts w:ascii="Arial" w:hAnsi="Arial"/>
      <w:spacing w:val="6"/>
      <w:kern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733E24"/>
    <w:pPr>
      <w:adjustRightInd w:val="0"/>
      <w:spacing w:line="312" w:lineRule="atLeast"/>
      <w:ind w:leftChars="400" w:left="100" w:hangingChars="200" w:hanging="200"/>
      <w:textAlignment w:val="baseline"/>
    </w:pPr>
    <w:rPr>
      <w:kern w:val="0"/>
      <w:sz w:val="21"/>
    </w:rPr>
  </w:style>
  <w:style w:type="paragraph" w:styleId="70">
    <w:name w:val="toc 7"/>
    <w:basedOn w:val="a"/>
    <w:next w:val="a"/>
    <w:uiPriority w:val="39"/>
    <w:unhideWhenUsed/>
    <w:qFormat/>
    <w:rsid w:val="00733E24"/>
    <w:pPr>
      <w:ind w:left="1680"/>
      <w:jc w:val="left"/>
    </w:pPr>
    <w:rPr>
      <w:rFonts w:ascii="Calibri" w:hAnsi="Calibri"/>
      <w:sz w:val="18"/>
      <w:szCs w:val="18"/>
    </w:rPr>
  </w:style>
  <w:style w:type="paragraph" w:styleId="a3">
    <w:name w:val="Normal Indent"/>
    <w:basedOn w:val="a"/>
    <w:link w:val="Char"/>
    <w:qFormat/>
    <w:rsid w:val="00733E24"/>
    <w:pPr>
      <w:adjustRightInd w:val="0"/>
      <w:snapToGrid w:val="0"/>
      <w:spacing w:line="480" w:lineRule="atLeast"/>
      <w:ind w:firstLine="420"/>
    </w:pPr>
    <w:rPr>
      <w:rFonts w:ascii="宋体"/>
      <w:spacing w:val="6"/>
      <w:kern w:val="28"/>
      <w:szCs w:val="28"/>
    </w:rPr>
  </w:style>
  <w:style w:type="paragraph" w:styleId="a4">
    <w:name w:val="Document Map"/>
    <w:basedOn w:val="a"/>
    <w:semiHidden/>
    <w:qFormat/>
    <w:rsid w:val="00733E24"/>
    <w:pPr>
      <w:shd w:val="clear" w:color="auto" w:fill="000080"/>
    </w:pPr>
  </w:style>
  <w:style w:type="paragraph" w:styleId="a5">
    <w:name w:val="annotation text"/>
    <w:basedOn w:val="a"/>
    <w:semiHidden/>
    <w:qFormat/>
    <w:rsid w:val="00733E24"/>
    <w:pPr>
      <w:jc w:val="left"/>
    </w:pPr>
  </w:style>
  <w:style w:type="paragraph" w:styleId="31">
    <w:name w:val="Body Text 3"/>
    <w:basedOn w:val="a"/>
    <w:qFormat/>
    <w:rsid w:val="00733E24"/>
    <w:rPr>
      <w:sz w:val="21"/>
    </w:rPr>
  </w:style>
  <w:style w:type="paragraph" w:styleId="a6">
    <w:name w:val="Body Text"/>
    <w:basedOn w:val="a"/>
    <w:link w:val="Char1"/>
    <w:qFormat/>
    <w:rsid w:val="00733E24"/>
    <w:rPr>
      <w:sz w:val="24"/>
    </w:rPr>
  </w:style>
  <w:style w:type="paragraph" w:styleId="a7">
    <w:name w:val="Body Text Indent"/>
    <w:basedOn w:val="a"/>
    <w:qFormat/>
    <w:rsid w:val="00733E24"/>
    <w:pPr>
      <w:spacing w:line="360" w:lineRule="auto"/>
      <w:ind w:firstLineChars="200" w:firstLine="560"/>
    </w:pPr>
    <w:rPr>
      <w:rFonts w:ascii="CG Times" w:hAnsi="CG Times"/>
    </w:rPr>
  </w:style>
  <w:style w:type="paragraph" w:styleId="20">
    <w:name w:val="List 2"/>
    <w:basedOn w:val="a"/>
    <w:qFormat/>
    <w:rsid w:val="00733E24"/>
    <w:pPr>
      <w:adjustRightInd w:val="0"/>
      <w:spacing w:line="312" w:lineRule="atLeast"/>
      <w:ind w:leftChars="200" w:left="100" w:hangingChars="200" w:hanging="200"/>
      <w:textAlignment w:val="baseline"/>
    </w:pPr>
    <w:rPr>
      <w:kern w:val="0"/>
      <w:sz w:val="21"/>
    </w:rPr>
  </w:style>
  <w:style w:type="paragraph" w:styleId="a8">
    <w:name w:val="Block Text"/>
    <w:basedOn w:val="a"/>
    <w:qFormat/>
    <w:rsid w:val="00733E24"/>
    <w:pPr>
      <w:spacing w:beforeLines="20" w:afterLines="10"/>
      <w:ind w:leftChars="-38" w:left="-106" w:rightChars="-26" w:right="-73"/>
      <w:jc w:val="center"/>
    </w:pPr>
    <w:rPr>
      <w:sz w:val="21"/>
    </w:rPr>
  </w:style>
  <w:style w:type="paragraph" w:styleId="50">
    <w:name w:val="toc 5"/>
    <w:basedOn w:val="a"/>
    <w:next w:val="a"/>
    <w:qFormat/>
    <w:rsid w:val="00733E24"/>
    <w:pPr>
      <w:ind w:left="1120"/>
      <w:jc w:val="left"/>
    </w:pPr>
    <w:rPr>
      <w:rFonts w:ascii="Calibri" w:hAnsi="Calibri"/>
      <w:sz w:val="18"/>
      <w:szCs w:val="18"/>
    </w:rPr>
  </w:style>
  <w:style w:type="paragraph" w:styleId="32">
    <w:name w:val="toc 3"/>
    <w:basedOn w:val="a"/>
    <w:next w:val="a"/>
    <w:uiPriority w:val="39"/>
    <w:qFormat/>
    <w:rsid w:val="00733E24"/>
    <w:pPr>
      <w:ind w:left="560"/>
      <w:jc w:val="left"/>
    </w:pPr>
    <w:rPr>
      <w:rFonts w:ascii="Calibri" w:hAnsi="Calibri"/>
      <w:i/>
      <w:iCs/>
      <w:sz w:val="20"/>
    </w:rPr>
  </w:style>
  <w:style w:type="paragraph" w:styleId="a9">
    <w:name w:val="Plain Text"/>
    <w:basedOn w:val="a"/>
    <w:link w:val="Char0"/>
    <w:qFormat/>
    <w:rsid w:val="00733E24"/>
    <w:pPr>
      <w:adjustRightInd w:val="0"/>
      <w:spacing w:line="312" w:lineRule="atLeast"/>
      <w:textAlignment w:val="baseline"/>
    </w:pPr>
    <w:rPr>
      <w:rFonts w:ascii="宋体" w:hAnsi="Courier New"/>
      <w:kern w:val="0"/>
      <w:sz w:val="21"/>
    </w:rPr>
  </w:style>
  <w:style w:type="paragraph" w:styleId="80">
    <w:name w:val="toc 8"/>
    <w:basedOn w:val="a"/>
    <w:next w:val="a"/>
    <w:uiPriority w:val="39"/>
    <w:unhideWhenUsed/>
    <w:qFormat/>
    <w:rsid w:val="00733E24"/>
    <w:pPr>
      <w:ind w:left="1960"/>
      <w:jc w:val="left"/>
    </w:pPr>
    <w:rPr>
      <w:rFonts w:ascii="Calibri" w:hAnsi="Calibri"/>
      <w:sz w:val="18"/>
      <w:szCs w:val="18"/>
    </w:rPr>
  </w:style>
  <w:style w:type="paragraph" w:styleId="aa">
    <w:name w:val="Date"/>
    <w:basedOn w:val="a"/>
    <w:next w:val="a"/>
    <w:link w:val="Char10"/>
    <w:qFormat/>
    <w:rsid w:val="00733E24"/>
  </w:style>
  <w:style w:type="paragraph" w:styleId="21">
    <w:name w:val="Body Text Indent 2"/>
    <w:basedOn w:val="a"/>
    <w:qFormat/>
    <w:rsid w:val="00733E24"/>
    <w:pPr>
      <w:spacing w:line="360" w:lineRule="auto"/>
      <w:ind w:firstLineChars="201" w:firstLine="552"/>
    </w:pPr>
    <w:rPr>
      <w:rFonts w:ascii="宋体" w:hAnsi="CG Times"/>
    </w:rPr>
  </w:style>
  <w:style w:type="paragraph" w:styleId="ab">
    <w:name w:val="Balloon Text"/>
    <w:basedOn w:val="a"/>
    <w:link w:val="Char11"/>
    <w:qFormat/>
    <w:rsid w:val="00733E24"/>
    <w:rPr>
      <w:sz w:val="18"/>
      <w:szCs w:val="18"/>
    </w:rPr>
  </w:style>
  <w:style w:type="paragraph" w:styleId="ac">
    <w:name w:val="footer"/>
    <w:basedOn w:val="a"/>
    <w:link w:val="Char2"/>
    <w:uiPriority w:val="99"/>
    <w:qFormat/>
    <w:rsid w:val="00733E24"/>
    <w:pPr>
      <w:tabs>
        <w:tab w:val="center" w:pos="4153"/>
        <w:tab w:val="right" w:pos="8306"/>
      </w:tabs>
      <w:snapToGrid w:val="0"/>
      <w:jc w:val="left"/>
    </w:pPr>
    <w:rPr>
      <w:sz w:val="18"/>
    </w:rPr>
  </w:style>
  <w:style w:type="paragraph" w:styleId="ad">
    <w:name w:val="header"/>
    <w:basedOn w:val="a"/>
    <w:link w:val="Char12"/>
    <w:uiPriority w:val="99"/>
    <w:qFormat/>
    <w:rsid w:val="00733E24"/>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733E24"/>
    <w:pPr>
      <w:spacing w:before="120" w:after="120"/>
      <w:jc w:val="left"/>
    </w:pPr>
    <w:rPr>
      <w:rFonts w:ascii="Calibri" w:hAnsi="Calibri"/>
      <w:b/>
      <w:bCs/>
      <w:caps/>
      <w:sz w:val="20"/>
    </w:rPr>
  </w:style>
  <w:style w:type="paragraph" w:styleId="40">
    <w:name w:val="toc 4"/>
    <w:basedOn w:val="a"/>
    <w:next w:val="a"/>
    <w:uiPriority w:val="39"/>
    <w:unhideWhenUsed/>
    <w:qFormat/>
    <w:rsid w:val="00733E24"/>
    <w:pPr>
      <w:ind w:left="840"/>
      <w:jc w:val="left"/>
    </w:pPr>
    <w:rPr>
      <w:rFonts w:ascii="Calibri" w:hAnsi="Calibri"/>
      <w:sz w:val="18"/>
      <w:szCs w:val="18"/>
    </w:rPr>
  </w:style>
  <w:style w:type="paragraph" w:styleId="ae">
    <w:name w:val="List"/>
    <w:basedOn w:val="a"/>
    <w:qFormat/>
    <w:rsid w:val="00733E24"/>
    <w:pPr>
      <w:widowControl/>
      <w:ind w:left="420" w:hanging="420"/>
      <w:jc w:val="left"/>
    </w:pPr>
    <w:rPr>
      <w:kern w:val="0"/>
    </w:rPr>
  </w:style>
  <w:style w:type="paragraph" w:styleId="60">
    <w:name w:val="toc 6"/>
    <w:basedOn w:val="a"/>
    <w:next w:val="a"/>
    <w:uiPriority w:val="39"/>
    <w:unhideWhenUsed/>
    <w:qFormat/>
    <w:rsid w:val="00733E24"/>
    <w:pPr>
      <w:ind w:left="1400"/>
      <w:jc w:val="left"/>
    </w:pPr>
    <w:rPr>
      <w:rFonts w:ascii="Calibri" w:hAnsi="Calibri"/>
      <w:sz w:val="18"/>
      <w:szCs w:val="18"/>
    </w:rPr>
  </w:style>
  <w:style w:type="paragraph" w:styleId="33">
    <w:name w:val="Body Text Indent 3"/>
    <w:basedOn w:val="a"/>
    <w:qFormat/>
    <w:rsid w:val="00733E24"/>
    <w:pPr>
      <w:spacing w:line="360" w:lineRule="auto"/>
      <w:ind w:firstLineChars="200" w:firstLine="549"/>
    </w:pPr>
    <w:rPr>
      <w:rFonts w:ascii="宋体" w:hAnsi="CG Times"/>
    </w:rPr>
  </w:style>
  <w:style w:type="paragraph" w:styleId="af">
    <w:name w:val="table of figures"/>
    <w:basedOn w:val="a"/>
    <w:next w:val="a"/>
    <w:qFormat/>
    <w:rsid w:val="00733E24"/>
    <w:pPr>
      <w:adjustRightInd w:val="0"/>
      <w:spacing w:line="312" w:lineRule="atLeast"/>
      <w:ind w:left="420" w:hanging="420"/>
      <w:jc w:val="left"/>
      <w:textAlignment w:val="baseline"/>
    </w:pPr>
    <w:rPr>
      <w:smallCaps/>
      <w:kern w:val="0"/>
      <w:sz w:val="21"/>
      <w:szCs w:val="24"/>
    </w:rPr>
  </w:style>
  <w:style w:type="paragraph" w:styleId="22">
    <w:name w:val="toc 2"/>
    <w:basedOn w:val="a"/>
    <w:next w:val="a"/>
    <w:uiPriority w:val="39"/>
    <w:qFormat/>
    <w:rsid w:val="00733E24"/>
    <w:pPr>
      <w:tabs>
        <w:tab w:val="right" w:leader="dot" w:pos="8495"/>
      </w:tabs>
      <w:spacing w:line="360" w:lineRule="auto"/>
      <w:ind w:firstLineChars="200" w:firstLine="480"/>
      <w:jc w:val="center"/>
    </w:pPr>
    <w:rPr>
      <w:rFonts w:ascii="Calibri" w:hAnsi="Calibri"/>
      <w:smallCaps/>
      <w:sz w:val="24"/>
      <w:szCs w:val="24"/>
    </w:rPr>
  </w:style>
  <w:style w:type="paragraph" w:styleId="90">
    <w:name w:val="toc 9"/>
    <w:basedOn w:val="a"/>
    <w:next w:val="a"/>
    <w:qFormat/>
    <w:rsid w:val="00733E24"/>
    <w:pPr>
      <w:ind w:left="2240"/>
      <w:jc w:val="left"/>
    </w:pPr>
    <w:rPr>
      <w:rFonts w:ascii="Calibri" w:hAnsi="Calibri"/>
      <w:sz w:val="18"/>
      <w:szCs w:val="18"/>
    </w:rPr>
  </w:style>
  <w:style w:type="paragraph" w:styleId="23">
    <w:name w:val="Body Text 2"/>
    <w:basedOn w:val="a"/>
    <w:qFormat/>
    <w:rsid w:val="00733E24"/>
    <w:pPr>
      <w:jc w:val="center"/>
    </w:pPr>
    <w:rPr>
      <w:sz w:val="21"/>
    </w:rPr>
  </w:style>
  <w:style w:type="paragraph" w:styleId="24">
    <w:name w:val="List Continue 2"/>
    <w:basedOn w:val="a"/>
    <w:qFormat/>
    <w:rsid w:val="00733E24"/>
    <w:pPr>
      <w:adjustRightInd w:val="0"/>
      <w:spacing w:after="120" w:line="312" w:lineRule="atLeast"/>
      <w:ind w:leftChars="400" w:left="840"/>
      <w:textAlignment w:val="baseline"/>
    </w:pPr>
    <w:rPr>
      <w:kern w:val="0"/>
      <w:sz w:val="21"/>
    </w:rPr>
  </w:style>
  <w:style w:type="paragraph" w:styleId="af0">
    <w:name w:val="Normal (Web)"/>
    <w:basedOn w:val="a"/>
    <w:qFormat/>
    <w:rsid w:val="00733E24"/>
    <w:pPr>
      <w:widowControl/>
      <w:spacing w:before="100" w:beforeAutospacing="1" w:after="100" w:afterAutospacing="1"/>
      <w:jc w:val="left"/>
    </w:pPr>
    <w:rPr>
      <w:rFonts w:ascii="宋体" w:hAnsi="宋体"/>
      <w:color w:val="000000"/>
      <w:kern w:val="0"/>
      <w:sz w:val="24"/>
      <w:szCs w:val="24"/>
    </w:rPr>
  </w:style>
  <w:style w:type="paragraph" w:styleId="11">
    <w:name w:val="index 1"/>
    <w:basedOn w:val="a"/>
    <w:next w:val="a"/>
    <w:semiHidden/>
    <w:qFormat/>
    <w:rsid w:val="00733E24"/>
  </w:style>
  <w:style w:type="paragraph" w:styleId="af1">
    <w:name w:val="annotation subject"/>
    <w:basedOn w:val="a5"/>
    <w:next w:val="a5"/>
    <w:semiHidden/>
    <w:qFormat/>
    <w:rsid w:val="00733E24"/>
    <w:rPr>
      <w:b/>
      <w:bCs/>
    </w:rPr>
  </w:style>
  <w:style w:type="paragraph" w:styleId="af2">
    <w:name w:val="Body Text First Indent"/>
    <w:basedOn w:val="a6"/>
    <w:qFormat/>
    <w:rsid w:val="00733E24"/>
    <w:pPr>
      <w:spacing w:after="120"/>
      <w:ind w:firstLineChars="100" w:firstLine="420"/>
    </w:pPr>
    <w:rPr>
      <w:sz w:val="28"/>
    </w:rPr>
  </w:style>
  <w:style w:type="paragraph" w:styleId="25">
    <w:name w:val="Body Text First Indent 2"/>
    <w:basedOn w:val="a"/>
    <w:qFormat/>
    <w:rsid w:val="00733E24"/>
    <w:pPr>
      <w:spacing w:after="120"/>
      <w:ind w:leftChars="200" w:left="420" w:firstLine="420"/>
    </w:pPr>
  </w:style>
  <w:style w:type="table" w:styleId="af3">
    <w:name w:val="Table Grid"/>
    <w:basedOn w:val="a1"/>
    <w:qFormat/>
    <w:rsid w:val="00733E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List 3"/>
    <w:basedOn w:val="a1"/>
    <w:qFormat/>
    <w:rsid w:val="00733E24"/>
    <w:pPr>
      <w:widowControl w:val="0"/>
      <w:jc w:val="both"/>
    </w:pPr>
    <w:tblPr>
      <w:tblInd w:w="0" w:type="dxa"/>
      <w:tblBorders>
        <w:top w:val="single" w:sz="12" w:space="0" w:color="000000"/>
        <w:bottom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4">
    <w:name w:val="Strong"/>
    <w:qFormat/>
    <w:rsid w:val="00733E24"/>
    <w:rPr>
      <w:rFonts w:ascii="Times New Roman" w:eastAsia="宋体" w:hAnsi="Times New Roman"/>
      <w:bCs/>
      <w:sz w:val="21"/>
    </w:rPr>
  </w:style>
  <w:style w:type="character" w:styleId="af5">
    <w:name w:val="page number"/>
    <w:basedOn w:val="a0"/>
    <w:qFormat/>
    <w:rsid w:val="00733E24"/>
  </w:style>
  <w:style w:type="character" w:styleId="af6">
    <w:name w:val="FollowedHyperlink"/>
    <w:basedOn w:val="a0"/>
    <w:qFormat/>
    <w:rsid w:val="00733E24"/>
    <w:rPr>
      <w:color w:val="800080"/>
      <w:u w:val="none"/>
    </w:rPr>
  </w:style>
  <w:style w:type="character" w:styleId="af7">
    <w:name w:val="Hyperlink"/>
    <w:basedOn w:val="a0"/>
    <w:uiPriority w:val="99"/>
    <w:qFormat/>
    <w:rsid w:val="00733E24"/>
    <w:rPr>
      <w:color w:val="0000FF"/>
      <w:u w:val="none"/>
    </w:rPr>
  </w:style>
  <w:style w:type="character" w:styleId="af8">
    <w:name w:val="annotation reference"/>
    <w:semiHidden/>
    <w:qFormat/>
    <w:rsid w:val="00733E24"/>
    <w:rPr>
      <w:sz w:val="21"/>
      <w:szCs w:val="21"/>
    </w:rPr>
  </w:style>
  <w:style w:type="character" w:customStyle="1" w:styleId="2Char1">
    <w:name w:val="标题 2 Char1"/>
    <w:link w:val="2"/>
    <w:qFormat/>
    <w:rsid w:val="00733E24"/>
    <w:rPr>
      <w:rFonts w:ascii="Arial" w:eastAsia="黑体" w:hAnsi="Arial"/>
      <w:b/>
      <w:bCs/>
      <w:kern w:val="2"/>
      <w:sz w:val="32"/>
      <w:szCs w:val="32"/>
      <w:lang w:val="en-US" w:eastAsia="zh-CN" w:bidi="ar-SA"/>
    </w:rPr>
  </w:style>
  <w:style w:type="character" w:customStyle="1" w:styleId="3Char1">
    <w:name w:val="标题 3 Char1"/>
    <w:link w:val="3"/>
    <w:qFormat/>
    <w:rsid w:val="00733E24"/>
    <w:rPr>
      <w:rFonts w:eastAsia="宋体"/>
      <w:b/>
      <w:bCs/>
      <w:kern w:val="2"/>
      <w:sz w:val="32"/>
      <w:szCs w:val="32"/>
      <w:lang w:val="en-US" w:eastAsia="zh-CN" w:bidi="ar-SA"/>
    </w:rPr>
  </w:style>
  <w:style w:type="character" w:customStyle="1" w:styleId="7Char1">
    <w:name w:val="标题 7 Char1"/>
    <w:link w:val="7"/>
    <w:qFormat/>
    <w:rsid w:val="00733E24"/>
    <w:rPr>
      <w:rFonts w:ascii="宋体" w:eastAsia="宋体"/>
      <w:spacing w:val="6"/>
      <w:kern w:val="28"/>
      <w:sz w:val="28"/>
      <w:szCs w:val="28"/>
      <w:lang w:val="en-US" w:eastAsia="zh-CN" w:bidi="ar-SA"/>
    </w:rPr>
  </w:style>
  <w:style w:type="character" w:customStyle="1" w:styleId="8Char1">
    <w:name w:val="标题 8 Char1"/>
    <w:link w:val="8"/>
    <w:qFormat/>
    <w:rsid w:val="00733E24"/>
    <w:rPr>
      <w:rFonts w:ascii="Arial" w:eastAsia="宋体" w:hAnsi="Arial"/>
      <w:spacing w:val="6"/>
      <w:kern w:val="28"/>
      <w:sz w:val="28"/>
      <w:szCs w:val="28"/>
      <w:lang w:val="en-US" w:eastAsia="zh-CN" w:bidi="ar-SA"/>
    </w:rPr>
  </w:style>
  <w:style w:type="character" w:customStyle="1" w:styleId="9Char1">
    <w:name w:val="标题 9 Char1"/>
    <w:link w:val="9"/>
    <w:qFormat/>
    <w:rsid w:val="00733E24"/>
    <w:rPr>
      <w:rFonts w:ascii="Arial" w:eastAsia="宋体" w:hAnsi="Arial"/>
      <w:spacing w:val="6"/>
      <w:kern w:val="28"/>
      <w:sz w:val="28"/>
      <w:szCs w:val="28"/>
      <w:lang w:val="en-US" w:eastAsia="zh-CN" w:bidi="ar-SA"/>
    </w:rPr>
  </w:style>
  <w:style w:type="paragraph" w:customStyle="1" w:styleId="CharCharCharCharCharCharChar">
    <w:name w:val="Char Char Char Char Char Char Char"/>
    <w:basedOn w:val="a"/>
    <w:qFormat/>
    <w:rsid w:val="00733E24"/>
    <w:rPr>
      <w:sz w:val="21"/>
      <w:szCs w:val="24"/>
    </w:rPr>
  </w:style>
  <w:style w:type="character" w:customStyle="1" w:styleId="Char2">
    <w:name w:val="页脚 Char2"/>
    <w:link w:val="ac"/>
    <w:uiPriority w:val="99"/>
    <w:qFormat/>
    <w:rsid w:val="00733E24"/>
    <w:rPr>
      <w:rFonts w:eastAsia="宋体"/>
      <w:kern w:val="2"/>
      <w:sz w:val="18"/>
      <w:lang w:val="en-US" w:eastAsia="zh-CN" w:bidi="ar-SA"/>
    </w:rPr>
  </w:style>
  <w:style w:type="character" w:customStyle="1" w:styleId="Char12">
    <w:name w:val="页眉 Char1"/>
    <w:link w:val="ad"/>
    <w:qFormat/>
    <w:rsid w:val="00733E24"/>
    <w:rPr>
      <w:rFonts w:eastAsia="宋体"/>
      <w:kern w:val="2"/>
      <w:sz w:val="18"/>
      <w:lang w:val="en-US" w:eastAsia="zh-CN" w:bidi="ar-SA"/>
    </w:rPr>
  </w:style>
  <w:style w:type="character" w:customStyle="1" w:styleId="Char0">
    <w:name w:val="纯文本 Char"/>
    <w:link w:val="a9"/>
    <w:qFormat/>
    <w:rsid w:val="00733E24"/>
    <w:rPr>
      <w:rFonts w:ascii="宋体" w:eastAsia="宋体" w:hAnsi="Courier New"/>
      <w:sz w:val="21"/>
      <w:lang w:val="en-US" w:eastAsia="zh-CN" w:bidi="ar-SA"/>
    </w:rPr>
  </w:style>
  <w:style w:type="paragraph" w:customStyle="1" w:styleId="af9">
    <w:name w:val="名"/>
    <w:basedOn w:val="a"/>
    <w:qFormat/>
    <w:rsid w:val="00733E24"/>
    <w:pPr>
      <w:spacing w:line="360" w:lineRule="auto"/>
      <w:jc w:val="center"/>
    </w:pPr>
    <w:rPr>
      <w:rFonts w:ascii="宋体"/>
      <w:b/>
    </w:rPr>
  </w:style>
  <w:style w:type="paragraph" w:customStyle="1" w:styleId="afa">
    <w:name w:val="表格"/>
    <w:basedOn w:val="a"/>
    <w:link w:val="Char3"/>
    <w:qFormat/>
    <w:rsid w:val="00733E24"/>
    <w:pPr>
      <w:keepNext/>
      <w:adjustRightInd w:val="0"/>
      <w:spacing w:line="312" w:lineRule="atLeast"/>
      <w:jc w:val="center"/>
      <w:textAlignment w:val="baseline"/>
    </w:pPr>
    <w:rPr>
      <w:kern w:val="0"/>
      <w:sz w:val="21"/>
    </w:rPr>
  </w:style>
  <w:style w:type="character" w:customStyle="1" w:styleId="Char3">
    <w:name w:val="表格 Char"/>
    <w:link w:val="afa"/>
    <w:qFormat/>
    <w:rsid w:val="00733E24"/>
    <w:rPr>
      <w:rFonts w:eastAsia="宋体"/>
      <w:sz w:val="21"/>
      <w:lang w:val="en-US" w:eastAsia="zh-CN" w:bidi="ar-SA"/>
    </w:rPr>
  </w:style>
  <w:style w:type="paragraph" w:customStyle="1" w:styleId="Default">
    <w:name w:val="Default"/>
    <w:uiPriority w:val="99"/>
    <w:qFormat/>
    <w:rsid w:val="00733E24"/>
    <w:pPr>
      <w:widowControl w:val="0"/>
      <w:autoSpaceDE w:val="0"/>
      <w:autoSpaceDN w:val="0"/>
      <w:adjustRightInd w:val="0"/>
    </w:pPr>
    <w:rPr>
      <w:rFonts w:ascii="Sim Sun+ 2" w:eastAsia="Sim Sun+ 2" w:cs="Sim Sun+ 2"/>
      <w:color w:val="000000"/>
      <w:sz w:val="24"/>
      <w:szCs w:val="24"/>
    </w:rPr>
  </w:style>
  <w:style w:type="paragraph" w:customStyle="1" w:styleId="ParaCharCharCharChar">
    <w:name w:val="默认段落字体 Para Char Char Char Char"/>
    <w:basedOn w:val="a"/>
    <w:qFormat/>
    <w:rsid w:val="00733E24"/>
    <w:rPr>
      <w:sz w:val="21"/>
      <w:szCs w:val="21"/>
    </w:rPr>
  </w:style>
  <w:style w:type="paragraph" w:customStyle="1" w:styleId="afb">
    <w:name w:val="正文缩"/>
    <w:basedOn w:val="a"/>
    <w:next w:val="a"/>
    <w:qFormat/>
    <w:rsid w:val="00733E24"/>
    <w:pPr>
      <w:adjustRightInd w:val="0"/>
      <w:snapToGrid w:val="0"/>
      <w:spacing w:line="480" w:lineRule="atLeast"/>
      <w:ind w:firstLine="567"/>
      <w:jc w:val="left"/>
      <w:textAlignment w:val="baseline"/>
    </w:pPr>
    <w:rPr>
      <w:rFonts w:ascii="宋体"/>
      <w:spacing w:val="6"/>
      <w:kern w:val="0"/>
    </w:rPr>
  </w:style>
  <w:style w:type="paragraph" w:customStyle="1" w:styleId="ParaChar">
    <w:name w:val="默认段落字体 Para Char"/>
    <w:basedOn w:val="a"/>
    <w:next w:val="a"/>
    <w:qFormat/>
    <w:rsid w:val="00733E24"/>
    <w:pPr>
      <w:spacing w:line="360" w:lineRule="auto"/>
      <w:ind w:firstLineChars="200" w:firstLine="200"/>
    </w:pPr>
    <w:rPr>
      <w:rFonts w:ascii="宋体" w:hAnsi="宋体" w:cs="宋体"/>
      <w:sz w:val="24"/>
      <w:szCs w:val="24"/>
    </w:rPr>
  </w:style>
  <w:style w:type="paragraph" w:customStyle="1" w:styleId="Char4">
    <w:name w:val="Char"/>
    <w:basedOn w:val="a"/>
    <w:qFormat/>
    <w:rsid w:val="00733E24"/>
    <w:pPr>
      <w:widowControl/>
      <w:spacing w:after="160" w:line="240" w:lineRule="exact"/>
      <w:jc w:val="left"/>
    </w:pPr>
    <w:rPr>
      <w:rFonts w:ascii="Verdana" w:hAnsi="Verdana"/>
      <w:kern w:val="0"/>
      <w:sz w:val="20"/>
      <w:lang w:eastAsia="en-US"/>
    </w:rPr>
  </w:style>
  <w:style w:type="paragraph" w:customStyle="1" w:styleId="12">
    <w:name w:val="样式1"/>
    <w:basedOn w:val="a"/>
    <w:qFormat/>
    <w:rsid w:val="00733E24"/>
    <w:pPr>
      <w:adjustRightInd w:val="0"/>
      <w:snapToGrid w:val="0"/>
      <w:spacing w:line="480" w:lineRule="atLeast"/>
      <w:ind w:firstLine="567"/>
      <w:textAlignment w:val="baseline"/>
    </w:pPr>
    <w:rPr>
      <w:rFonts w:ascii="宋体"/>
      <w:color w:val="000000"/>
      <w:spacing w:val="6"/>
      <w:kern w:val="28"/>
      <w:szCs w:val="28"/>
    </w:rPr>
  </w:style>
  <w:style w:type="character" w:customStyle="1" w:styleId="Char">
    <w:name w:val="正文缩进 Char"/>
    <w:link w:val="a3"/>
    <w:qFormat/>
    <w:rsid w:val="00733E24"/>
    <w:rPr>
      <w:rFonts w:ascii="宋体" w:eastAsia="宋体"/>
      <w:spacing w:val="6"/>
      <w:kern w:val="28"/>
      <w:sz w:val="28"/>
      <w:szCs w:val="28"/>
      <w:lang w:val="en-US" w:eastAsia="zh-CN" w:bidi="ar-SA"/>
    </w:rPr>
  </w:style>
  <w:style w:type="paragraph" w:customStyle="1" w:styleId="1CharCharCharCharCharCharCharCharCharChar">
    <w:name w:val="1 Char Char Char Char Char Char Char Char Char Char"/>
    <w:basedOn w:val="a"/>
    <w:qFormat/>
    <w:rsid w:val="00733E24"/>
    <w:rPr>
      <w:sz w:val="21"/>
      <w:szCs w:val="24"/>
    </w:rPr>
  </w:style>
  <w:style w:type="paragraph" w:customStyle="1" w:styleId="Char1CharCharChar">
    <w:name w:val="Char1 Char Char Char"/>
    <w:basedOn w:val="a"/>
    <w:qFormat/>
    <w:rsid w:val="00733E24"/>
    <w:rPr>
      <w:sz w:val="21"/>
      <w:szCs w:val="24"/>
    </w:rPr>
  </w:style>
  <w:style w:type="paragraph" w:customStyle="1" w:styleId="CharChar">
    <w:name w:val="文本框 Char Char"/>
    <w:basedOn w:val="a"/>
    <w:link w:val="CharCharChar"/>
    <w:qFormat/>
    <w:rsid w:val="00733E24"/>
    <w:pPr>
      <w:adjustRightInd w:val="0"/>
      <w:snapToGrid w:val="0"/>
      <w:spacing w:line="300" w:lineRule="exact"/>
      <w:jc w:val="center"/>
    </w:pPr>
    <w:rPr>
      <w:sz w:val="24"/>
      <w:szCs w:val="24"/>
    </w:rPr>
  </w:style>
  <w:style w:type="character" w:customStyle="1" w:styleId="CharCharChar">
    <w:name w:val="文本框 Char Char Char"/>
    <w:link w:val="CharChar"/>
    <w:qFormat/>
    <w:rsid w:val="00733E24"/>
    <w:rPr>
      <w:rFonts w:eastAsia="宋体"/>
      <w:kern w:val="2"/>
      <w:sz w:val="24"/>
      <w:szCs w:val="24"/>
      <w:lang w:val="en-US" w:eastAsia="zh-CN" w:bidi="ar-SA"/>
    </w:rPr>
  </w:style>
  <w:style w:type="paragraph" w:customStyle="1" w:styleId="afc">
    <w:name w:val="表头"/>
    <w:basedOn w:val="a"/>
    <w:qFormat/>
    <w:rsid w:val="00733E24"/>
    <w:pPr>
      <w:spacing w:line="440" w:lineRule="exact"/>
      <w:jc w:val="center"/>
    </w:pPr>
    <w:rPr>
      <w:spacing w:val="34"/>
      <w:sz w:val="24"/>
      <w:szCs w:val="24"/>
    </w:rPr>
  </w:style>
  <w:style w:type="paragraph" w:customStyle="1" w:styleId="afd">
    <w:name w:val="评价单位"/>
    <w:basedOn w:val="a"/>
    <w:qFormat/>
    <w:rsid w:val="00733E24"/>
    <w:pPr>
      <w:spacing w:line="600" w:lineRule="exact"/>
      <w:jc w:val="center"/>
    </w:pPr>
    <w:rPr>
      <w:rFonts w:ascii="宋体" w:eastAsia="黑体" w:hAnsi="宋体"/>
      <w:spacing w:val="34"/>
      <w:szCs w:val="24"/>
    </w:rPr>
  </w:style>
  <w:style w:type="paragraph" w:customStyle="1" w:styleId="afe">
    <w:name w:val="文本框"/>
    <w:basedOn w:val="a"/>
    <w:qFormat/>
    <w:rsid w:val="00733E24"/>
    <w:pPr>
      <w:adjustRightInd w:val="0"/>
      <w:snapToGrid w:val="0"/>
      <w:spacing w:line="300" w:lineRule="exact"/>
      <w:jc w:val="center"/>
    </w:pPr>
    <w:rPr>
      <w:sz w:val="21"/>
      <w:szCs w:val="24"/>
    </w:rPr>
  </w:style>
  <w:style w:type="paragraph" w:customStyle="1" w:styleId="35">
    <w:name w:val="标题3"/>
    <w:basedOn w:val="3"/>
    <w:qFormat/>
    <w:rsid w:val="00733E24"/>
    <w:pPr>
      <w:keepNext w:val="0"/>
      <w:keepLines w:val="0"/>
      <w:tabs>
        <w:tab w:val="left" w:pos="1110"/>
      </w:tabs>
      <w:kinsoku w:val="0"/>
      <w:overflowPunct w:val="0"/>
      <w:autoSpaceDE w:val="0"/>
      <w:autoSpaceDN w:val="0"/>
      <w:spacing w:before="0" w:after="0" w:line="500" w:lineRule="exact"/>
    </w:pPr>
    <w:rPr>
      <w:rFonts w:eastAsia="仿宋_GB2312"/>
      <w:b w:val="0"/>
      <w:color w:val="000000"/>
      <w:spacing w:val="34"/>
      <w:sz w:val="30"/>
    </w:rPr>
  </w:style>
  <w:style w:type="paragraph" w:customStyle="1" w:styleId="71">
    <w:name w:val="样式7"/>
    <w:basedOn w:val="a"/>
    <w:qFormat/>
    <w:rsid w:val="00733E24"/>
    <w:pPr>
      <w:tabs>
        <w:tab w:val="left" w:pos="320"/>
        <w:tab w:val="center" w:pos="709"/>
      </w:tabs>
      <w:adjustRightInd w:val="0"/>
      <w:jc w:val="center"/>
      <w:textAlignment w:val="baseline"/>
    </w:pPr>
    <w:rPr>
      <w:color w:val="FF0000"/>
      <w:sz w:val="24"/>
      <w:szCs w:val="24"/>
    </w:rPr>
  </w:style>
  <w:style w:type="paragraph" w:customStyle="1" w:styleId="aff">
    <w:name w:val="表内文字"/>
    <w:basedOn w:val="a"/>
    <w:qFormat/>
    <w:rsid w:val="00733E24"/>
    <w:pPr>
      <w:spacing w:line="600" w:lineRule="exact"/>
      <w:jc w:val="center"/>
    </w:pPr>
    <w:rPr>
      <w:sz w:val="24"/>
    </w:rPr>
  </w:style>
  <w:style w:type="paragraph" w:customStyle="1" w:styleId="Char30">
    <w:name w:val="Char3"/>
    <w:basedOn w:val="a"/>
    <w:qFormat/>
    <w:rsid w:val="00733E24"/>
    <w:rPr>
      <w:sz w:val="21"/>
      <w:szCs w:val="24"/>
    </w:rPr>
  </w:style>
  <w:style w:type="paragraph" w:customStyle="1" w:styleId="22CharTimesNewRoman">
    <w:name w:val="样式 标题 2标题 2 Char + (西文) Times New Roman (中文) 宋体 小四"/>
    <w:basedOn w:val="2"/>
    <w:qFormat/>
    <w:rsid w:val="00733E24"/>
    <w:pPr>
      <w:keepNext w:val="0"/>
      <w:spacing w:before="0" w:after="0" w:line="360" w:lineRule="auto"/>
      <w:jc w:val="center"/>
      <w:outlineLvl w:val="0"/>
    </w:pPr>
    <w:rPr>
      <w:rFonts w:ascii="宋体" w:eastAsia="宋体" w:hAnsi="宋体"/>
      <w:bCs w:val="0"/>
    </w:rPr>
  </w:style>
  <w:style w:type="paragraph" w:customStyle="1" w:styleId="1CharCharCharCharCharCharCharCharCharCharCharCharCharCharCharChar">
    <w:name w:val="1 Char Char Char Char Char Char Char Char Char Char Char Char Char Char Char Char"/>
    <w:basedOn w:val="a"/>
    <w:qFormat/>
    <w:rsid w:val="00733E24"/>
    <w:rPr>
      <w:sz w:val="21"/>
      <w:szCs w:val="24"/>
    </w:rPr>
  </w:style>
  <w:style w:type="paragraph" w:customStyle="1" w:styleId="CharCharCharCharCharCharChar2">
    <w:name w:val="Char Char Char Char Char Char Char2"/>
    <w:basedOn w:val="a"/>
    <w:next w:val="a"/>
    <w:qFormat/>
    <w:rsid w:val="00733E24"/>
    <w:pPr>
      <w:keepNext/>
      <w:keepLines/>
      <w:widowControl/>
      <w:adjustRightInd w:val="0"/>
      <w:spacing w:before="40" w:after="40" w:line="360" w:lineRule="auto"/>
      <w:ind w:firstLineChars="200" w:firstLine="200"/>
      <w:textAlignment w:val="baseline"/>
    </w:pPr>
    <w:rPr>
      <w:rFonts w:cs="宋体"/>
      <w:kern w:val="0"/>
      <w:sz w:val="24"/>
      <w:szCs w:val="28"/>
    </w:rPr>
  </w:style>
  <w:style w:type="paragraph" w:customStyle="1" w:styleId="aff0">
    <w:name w:val="标准"/>
    <w:basedOn w:val="a"/>
    <w:qFormat/>
    <w:rsid w:val="00733E24"/>
    <w:pPr>
      <w:adjustRightInd w:val="0"/>
      <w:spacing w:line="480" w:lineRule="exact"/>
      <w:textAlignment w:val="baseline"/>
    </w:pPr>
    <w:rPr>
      <w:kern w:val="0"/>
      <w:lang w:val="en-GB"/>
    </w:rPr>
  </w:style>
  <w:style w:type="paragraph" w:customStyle="1" w:styleId="CharCharCharChar">
    <w:name w:val="Char Char Char Char"/>
    <w:basedOn w:val="a"/>
    <w:qFormat/>
    <w:rsid w:val="00733E24"/>
    <w:rPr>
      <w:sz w:val="21"/>
    </w:rPr>
  </w:style>
  <w:style w:type="paragraph" w:customStyle="1" w:styleId="aff1">
    <w:name w:val="简单回函地址"/>
    <w:basedOn w:val="a"/>
    <w:qFormat/>
    <w:rsid w:val="00733E24"/>
    <w:rPr>
      <w:sz w:val="21"/>
    </w:rPr>
  </w:style>
  <w:style w:type="paragraph" w:customStyle="1" w:styleId="26">
    <w:name w:val="正文（行首缩进2字）"/>
    <w:basedOn w:val="a"/>
    <w:link w:val="2Char"/>
    <w:qFormat/>
    <w:rsid w:val="00733E24"/>
    <w:pPr>
      <w:spacing w:line="360" w:lineRule="auto"/>
      <w:ind w:firstLineChars="200" w:firstLine="200"/>
    </w:pPr>
    <w:rPr>
      <w:rFonts w:ascii="宋体" w:hAnsi="宋体"/>
      <w:kern w:val="0"/>
      <w:szCs w:val="24"/>
    </w:rPr>
  </w:style>
  <w:style w:type="character" w:customStyle="1" w:styleId="2Char">
    <w:name w:val="正文（行首缩进2字） Char"/>
    <w:link w:val="26"/>
    <w:qFormat/>
    <w:rsid w:val="00733E24"/>
    <w:rPr>
      <w:rFonts w:ascii="宋体" w:eastAsia="宋体" w:hAnsi="宋体"/>
      <w:sz w:val="28"/>
      <w:szCs w:val="24"/>
      <w:lang w:val="en-US" w:eastAsia="zh-CN" w:bidi="ar-SA"/>
    </w:rPr>
  </w:style>
  <w:style w:type="paragraph" w:customStyle="1" w:styleId="aff2">
    <w:name w:val="表格小四"/>
    <w:basedOn w:val="a"/>
    <w:qFormat/>
    <w:rsid w:val="00733E24"/>
    <w:pPr>
      <w:spacing w:beforeLines="30" w:afterLines="20"/>
      <w:jc w:val="center"/>
    </w:pPr>
    <w:rPr>
      <w:rFonts w:ascii="宋体" w:hAnsi="宋体"/>
      <w:kern w:val="0"/>
      <w:sz w:val="24"/>
      <w:szCs w:val="24"/>
    </w:rPr>
  </w:style>
  <w:style w:type="paragraph" w:customStyle="1" w:styleId="aff3">
    <w:name w:val="插图"/>
    <w:basedOn w:val="a"/>
    <w:qFormat/>
    <w:rsid w:val="00733E24"/>
    <w:pPr>
      <w:shd w:val="clear" w:color="auto" w:fill="FFFFFF"/>
      <w:jc w:val="center"/>
    </w:pPr>
    <w:rPr>
      <w:rFonts w:ascii="宋体" w:hAnsi="宋体"/>
      <w:color w:val="333333"/>
      <w:kern w:val="0"/>
      <w:szCs w:val="21"/>
    </w:rPr>
  </w:style>
  <w:style w:type="paragraph" w:customStyle="1" w:styleId="aff4">
    <w:name w:val="表格五号"/>
    <w:basedOn w:val="a"/>
    <w:qFormat/>
    <w:rsid w:val="00733E24"/>
    <w:pPr>
      <w:spacing w:beforeLines="30"/>
      <w:jc w:val="center"/>
    </w:pPr>
    <w:rPr>
      <w:rFonts w:ascii="宋体" w:hAnsi="宋体"/>
      <w:kern w:val="0"/>
      <w:sz w:val="21"/>
      <w:szCs w:val="24"/>
    </w:rPr>
  </w:style>
  <w:style w:type="paragraph" w:customStyle="1" w:styleId="text">
    <w:name w:val="text"/>
    <w:basedOn w:val="a"/>
    <w:qFormat/>
    <w:rsid w:val="00733E24"/>
    <w:pPr>
      <w:widowControl/>
      <w:spacing w:before="100" w:beforeAutospacing="1" w:after="100" w:afterAutospacing="1" w:line="500" w:lineRule="atLeast"/>
      <w:jc w:val="left"/>
    </w:pPr>
    <w:rPr>
      <w:rFonts w:ascii="宋体" w:hAnsi="宋体"/>
      <w:color w:val="000000"/>
      <w:kern w:val="0"/>
      <w:sz w:val="20"/>
      <w:szCs w:val="24"/>
    </w:rPr>
  </w:style>
  <w:style w:type="paragraph" w:customStyle="1" w:styleId="51">
    <w:name w:val="标题5"/>
    <w:basedOn w:val="a"/>
    <w:link w:val="5Char"/>
    <w:qFormat/>
    <w:rsid w:val="00733E24"/>
    <w:pPr>
      <w:adjustRightInd w:val="0"/>
      <w:snapToGrid w:val="0"/>
      <w:spacing w:beforeLines="50" w:line="400" w:lineRule="exact"/>
      <w:outlineLvl w:val="4"/>
    </w:pPr>
    <w:rPr>
      <w:b/>
      <w:color w:val="000000"/>
      <w:sz w:val="21"/>
      <w:szCs w:val="21"/>
      <w:lang w:bidi="en-US"/>
    </w:rPr>
  </w:style>
  <w:style w:type="character" w:customStyle="1" w:styleId="5Char">
    <w:name w:val="标题5 Char"/>
    <w:link w:val="51"/>
    <w:qFormat/>
    <w:rsid w:val="00733E24"/>
    <w:rPr>
      <w:rFonts w:eastAsia="宋体"/>
      <w:b/>
      <w:color w:val="000000"/>
      <w:kern w:val="2"/>
      <w:sz w:val="21"/>
      <w:szCs w:val="21"/>
      <w:lang w:val="en-US" w:eastAsia="zh-CN" w:bidi="en-US"/>
    </w:rPr>
  </w:style>
  <w:style w:type="paragraph" w:customStyle="1" w:styleId="aff5">
    <w:name w:val="二级标题"/>
    <w:basedOn w:val="2"/>
    <w:qFormat/>
    <w:rsid w:val="00733E24"/>
    <w:pPr>
      <w:keepNext w:val="0"/>
      <w:keepLines w:val="0"/>
      <w:widowControl/>
      <w:adjustRightInd w:val="0"/>
      <w:snapToGrid w:val="0"/>
      <w:spacing w:before="0" w:after="0" w:line="360" w:lineRule="auto"/>
      <w:textAlignment w:val="baseline"/>
    </w:pPr>
    <w:rPr>
      <w:rFonts w:ascii="宋体" w:eastAsia="宋体" w:hAnsi="宋体" w:cs="Arial"/>
      <w:bCs w:val="0"/>
      <w:kern w:val="0"/>
      <w:sz w:val="28"/>
      <w:szCs w:val="28"/>
    </w:rPr>
  </w:style>
  <w:style w:type="paragraph" w:customStyle="1" w:styleId="font6">
    <w:name w:val="font6"/>
    <w:basedOn w:val="a"/>
    <w:qFormat/>
    <w:rsid w:val="00733E24"/>
    <w:pPr>
      <w:widowControl/>
      <w:spacing w:before="100" w:beforeAutospacing="1" w:after="100" w:afterAutospacing="1"/>
      <w:jc w:val="center"/>
    </w:pPr>
    <w:rPr>
      <w:kern w:val="0"/>
      <w:sz w:val="24"/>
      <w:szCs w:val="24"/>
    </w:rPr>
  </w:style>
  <w:style w:type="paragraph" w:customStyle="1" w:styleId="aff6">
    <w:name w:val="表头字体宋"/>
    <w:basedOn w:val="a"/>
    <w:qFormat/>
    <w:rsid w:val="00733E24"/>
    <w:pPr>
      <w:spacing w:line="500" w:lineRule="exact"/>
      <w:jc w:val="center"/>
    </w:pPr>
    <w:rPr>
      <w:rFonts w:ascii="宋体" w:hAnsi="宋体" w:cs="宋体"/>
      <w:b/>
      <w:bCs/>
      <w:sz w:val="24"/>
    </w:rPr>
  </w:style>
  <w:style w:type="paragraph" w:customStyle="1" w:styleId="aff7">
    <w:name w:val="表格字体"/>
    <w:basedOn w:val="a"/>
    <w:qFormat/>
    <w:rsid w:val="00733E24"/>
    <w:pPr>
      <w:spacing w:line="360" w:lineRule="auto"/>
      <w:jc w:val="center"/>
    </w:pPr>
    <w:rPr>
      <w:rFonts w:ascii="楷体_GB2312" w:eastAsia="楷体_GB2312" w:cs="宋体"/>
      <w:sz w:val="21"/>
    </w:rPr>
  </w:style>
  <w:style w:type="paragraph" w:customStyle="1" w:styleId="K">
    <w:name w:val="K正文"/>
    <w:qFormat/>
    <w:rsid w:val="00733E24"/>
    <w:pPr>
      <w:widowControl w:val="0"/>
      <w:adjustRightInd w:val="0"/>
      <w:snapToGrid w:val="0"/>
      <w:spacing w:line="360" w:lineRule="auto"/>
    </w:pPr>
    <w:rPr>
      <w:rFonts w:ascii="宋体" w:hAnsi="宋体"/>
      <w:b/>
      <w:bCs/>
      <w:snapToGrid w:val="0"/>
      <w:color w:val="000000"/>
      <w:sz w:val="28"/>
    </w:rPr>
  </w:style>
  <w:style w:type="paragraph" w:customStyle="1" w:styleId="aff8">
    <w:name w:val="工业统一表格文字"/>
    <w:basedOn w:val="a"/>
    <w:qFormat/>
    <w:rsid w:val="00733E24"/>
    <w:pPr>
      <w:adjustRightInd w:val="0"/>
      <w:snapToGrid w:val="0"/>
      <w:spacing w:beforeLines="20" w:afterLines="20"/>
      <w:ind w:leftChars="-20" w:left="-20" w:rightChars="-20" w:right="-20"/>
      <w:jc w:val="center"/>
    </w:pPr>
    <w:rPr>
      <w:rFonts w:ascii="宋体"/>
      <w:sz w:val="21"/>
    </w:rPr>
  </w:style>
  <w:style w:type="paragraph" w:customStyle="1" w:styleId="Char2CharCharCharCharCharChar">
    <w:name w:val="Char2 Char Char Char Char Char Char"/>
    <w:basedOn w:val="a"/>
    <w:qFormat/>
    <w:rsid w:val="00733E24"/>
    <w:rPr>
      <w:sz w:val="21"/>
      <w:szCs w:val="24"/>
    </w:rPr>
  </w:style>
  <w:style w:type="paragraph" w:customStyle="1" w:styleId="aff9">
    <w:name w:val="陈光的正文"/>
    <w:basedOn w:val="a"/>
    <w:qFormat/>
    <w:rsid w:val="00733E24"/>
    <w:pPr>
      <w:adjustRightInd w:val="0"/>
      <w:snapToGrid w:val="0"/>
      <w:spacing w:beforeLines="10" w:afterLines="10" w:line="360" w:lineRule="auto"/>
      <w:ind w:firstLineChars="200" w:firstLine="560"/>
    </w:pPr>
  </w:style>
  <w:style w:type="character" w:customStyle="1" w:styleId="SeCharChar">
    <w:name w:val="Se Char Char"/>
    <w:qFormat/>
    <w:rsid w:val="00733E24"/>
    <w:rPr>
      <w:rFonts w:ascii="Arial" w:eastAsia="黑体" w:hAnsi="Arial"/>
      <w:b/>
      <w:bCs/>
      <w:kern w:val="2"/>
      <w:sz w:val="32"/>
      <w:szCs w:val="32"/>
      <w:lang w:val="en-US" w:eastAsia="zh-CN" w:bidi="ar-SA"/>
    </w:rPr>
  </w:style>
  <w:style w:type="paragraph" w:customStyle="1" w:styleId="xl39">
    <w:name w:val="xl39"/>
    <w:basedOn w:val="a"/>
    <w:qFormat/>
    <w:rsid w:val="00733E24"/>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Char13">
    <w:name w:val="Char1"/>
    <w:basedOn w:val="a"/>
    <w:qFormat/>
    <w:rsid w:val="00733E24"/>
    <w:rPr>
      <w:sz w:val="21"/>
    </w:rPr>
  </w:style>
  <w:style w:type="paragraph" w:customStyle="1" w:styleId="CharCharCharCharCharCharCharCharChar1Char">
    <w:name w:val="Char Char Char Char Char Char Char Char Char1 Char"/>
    <w:basedOn w:val="a"/>
    <w:qFormat/>
    <w:rsid w:val="00733E24"/>
    <w:rPr>
      <w:sz w:val="21"/>
      <w:szCs w:val="24"/>
    </w:rPr>
  </w:style>
  <w:style w:type="paragraph" w:customStyle="1" w:styleId="CharCharCharCharCharCharCharCharCharCharCharCharChar">
    <w:name w:val="Char Char Char Char Char Char Char Char Char Char Char Char Char"/>
    <w:basedOn w:val="a"/>
    <w:qFormat/>
    <w:rsid w:val="00733E24"/>
    <w:rPr>
      <w:rFonts w:ascii="Tahoma" w:hAnsi="Tahoma"/>
      <w:sz w:val="24"/>
    </w:rPr>
  </w:style>
  <w:style w:type="character" w:customStyle="1" w:styleId="Char11">
    <w:name w:val="批注框文本 Char1"/>
    <w:link w:val="ab"/>
    <w:qFormat/>
    <w:rsid w:val="00733E24"/>
    <w:rPr>
      <w:kern w:val="2"/>
      <w:sz w:val="18"/>
      <w:szCs w:val="18"/>
    </w:rPr>
  </w:style>
  <w:style w:type="table" w:customStyle="1" w:styleId="13">
    <w:name w:val="网格型1"/>
    <w:basedOn w:val="a1"/>
    <w:qFormat/>
    <w:rsid w:val="00733E24"/>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a"/>
    <w:qFormat/>
    <w:rsid w:val="00733E24"/>
    <w:rPr>
      <w:sz w:val="21"/>
      <w:szCs w:val="24"/>
    </w:rPr>
  </w:style>
  <w:style w:type="paragraph" w:customStyle="1" w:styleId="0505">
    <w:name w:val="样式 表头 + 段前: 0.5 行 段后: 0.5 行"/>
    <w:basedOn w:val="a"/>
    <w:qFormat/>
    <w:rsid w:val="00733E24"/>
    <w:pPr>
      <w:autoSpaceDE w:val="0"/>
      <w:autoSpaceDN w:val="0"/>
      <w:adjustRightInd w:val="0"/>
      <w:spacing w:before="100" w:beforeAutospacing="1" w:after="100" w:afterAutospacing="1" w:line="480" w:lineRule="exact"/>
      <w:jc w:val="center"/>
    </w:pPr>
    <w:rPr>
      <w:b/>
      <w:bCs/>
      <w:sz w:val="24"/>
      <w:lang w:val="zh-CN"/>
    </w:rPr>
  </w:style>
  <w:style w:type="paragraph" w:customStyle="1" w:styleId="41">
    <w:name w:val="4"/>
    <w:basedOn w:val="a"/>
    <w:qFormat/>
    <w:rsid w:val="00733E24"/>
    <w:rPr>
      <w:sz w:val="24"/>
      <w:szCs w:val="24"/>
    </w:rPr>
  </w:style>
  <w:style w:type="paragraph" w:customStyle="1" w:styleId="p0">
    <w:name w:val="p0"/>
    <w:basedOn w:val="a"/>
    <w:qFormat/>
    <w:rsid w:val="00733E24"/>
    <w:pPr>
      <w:widowControl/>
    </w:pPr>
    <w:rPr>
      <w:kern w:val="0"/>
      <w:sz w:val="21"/>
      <w:szCs w:val="21"/>
    </w:rPr>
  </w:style>
  <w:style w:type="table" w:customStyle="1" w:styleId="27">
    <w:name w:val="网格型2"/>
    <w:basedOn w:val="a1"/>
    <w:qFormat/>
    <w:rsid w:val="00733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a"/>
    <w:qFormat/>
    <w:rsid w:val="00733E24"/>
    <w:rPr>
      <w:sz w:val="21"/>
      <w:szCs w:val="24"/>
    </w:rPr>
  </w:style>
  <w:style w:type="paragraph" w:customStyle="1" w:styleId="CharCharChar0">
    <w:name w:val="Char Char Char"/>
    <w:basedOn w:val="a"/>
    <w:qFormat/>
    <w:rsid w:val="00733E24"/>
    <w:rPr>
      <w:sz w:val="21"/>
      <w:szCs w:val="24"/>
    </w:rPr>
  </w:style>
  <w:style w:type="paragraph" w:customStyle="1" w:styleId="111">
    <w:name w:val="正文111"/>
    <w:basedOn w:val="a3"/>
    <w:qFormat/>
    <w:rsid w:val="00733E24"/>
    <w:pPr>
      <w:adjustRightInd/>
      <w:snapToGrid/>
      <w:spacing w:afterLines="25" w:line="360" w:lineRule="auto"/>
      <w:ind w:firstLineChars="200" w:firstLine="200"/>
    </w:pPr>
    <w:rPr>
      <w:rFonts w:ascii="Times New Roman"/>
      <w:spacing w:val="0"/>
      <w:kern w:val="2"/>
      <w:sz w:val="24"/>
      <w:szCs w:val="24"/>
    </w:rPr>
  </w:style>
  <w:style w:type="character" w:customStyle="1" w:styleId="affa">
    <w:name w:val="正文文本_"/>
    <w:link w:val="CharChar0"/>
    <w:qFormat/>
    <w:locked/>
    <w:rsid w:val="00733E24"/>
    <w:rPr>
      <w:rFonts w:ascii="MingLiU" w:eastAsia="MingLiU" w:hAnsi="MingLiU"/>
      <w:spacing w:val="12"/>
      <w:kern w:val="2"/>
      <w:sz w:val="22"/>
      <w:szCs w:val="22"/>
      <w:shd w:val="clear" w:color="auto" w:fill="FFFFFF"/>
      <w:lang w:val="en-US" w:eastAsia="zh-CN" w:bidi="ar-SA"/>
    </w:rPr>
  </w:style>
  <w:style w:type="paragraph" w:customStyle="1" w:styleId="CharChar0">
    <w:name w:val="正文文本 Char Char"/>
    <w:link w:val="affa"/>
    <w:qFormat/>
    <w:rsid w:val="00733E24"/>
    <w:pPr>
      <w:shd w:val="clear" w:color="auto" w:fill="FFFFFF"/>
      <w:spacing w:before="360" w:line="485" w:lineRule="exact"/>
    </w:pPr>
    <w:rPr>
      <w:rFonts w:ascii="MingLiU" w:eastAsia="MingLiU" w:hAnsi="MingLiU"/>
      <w:spacing w:val="12"/>
      <w:kern w:val="2"/>
      <w:sz w:val="22"/>
      <w:szCs w:val="22"/>
      <w:shd w:val="clear" w:color="auto" w:fill="FFFFFF"/>
    </w:rPr>
  </w:style>
  <w:style w:type="character" w:customStyle="1" w:styleId="9pt14">
    <w:name w:val="正文文本 + 9 pt14"/>
    <w:qFormat/>
    <w:rsid w:val="00733E24"/>
    <w:rPr>
      <w:rFonts w:ascii="MingLiU" w:eastAsia="MingLiU" w:hAnsi="MingLiU" w:cs="MingLiU"/>
      <w:spacing w:val="12"/>
      <w:kern w:val="2"/>
      <w:sz w:val="18"/>
      <w:szCs w:val="18"/>
      <w:shd w:val="clear" w:color="auto" w:fill="FFFFFF"/>
      <w:lang w:eastAsia="en-US" w:bidi="ar-SA"/>
    </w:rPr>
  </w:style>
  <w:style w:type="paragraph" w:customStyle="1" w:styleId="affb">
    <w:name w:val="表中文字"/>
    <w:basedOn w:val="a"/>
    <w:link w:val="Char14"/>
    <w:qFormat/>
    <w:rsid w:val="00733E24"/>
    <w:pPr>
      <w:snapToGrid w:val="0"/>
      <w:spacing w:line="320" w:lineRule="exact"/>
      <w:jc w:val="center"/>
    </w:pPr>
    <w:rPr>
      <w:sz w:val="21"/>
    </w:rPr>
  </w:style>
  <w:style w:type="character" w:customStyle="1" w:styleId="Char14">
    <w:name w:val="表中文字 Char1"/>
    <w:link w:val="affb"/>
    <w:qFormat/>
    <w:rsid w:val="00733E24"/>
    <w:rPr>
      <w:rFonts w:eastAsia="宋体"/>
      <w:kern w:val="2"/>
      <w:sz w:val="21"/>
      <w:lang w:val="en-US" w:eastAsia="zh-CN" w:bidi="ar-SA"/>
    </w:rPr>
  </w:style>
  <w:style w:type="paragraph" w:customStyle="1" w:styleId="CharCharCharCharCharChar1CharCharCharChar">
    <w:name w:val="Char Char Char Char Char Char1 Char Char Char Char"/>
    <w:basedOn w:val="a"/>
    <w:next w:val="a"/>
    <w:qFormat/>
    <w:rsid w:val="00733E24"/>
    <w:rPr>
      <w:b/>
      <w:sz w:val="30"/>
      <w:szCs w:val="30"/>
    </w:rPr>
  </w:style>
  <w:style w:type="character" w:customStyle="1" w:styleId="CharChar58">
    <w:name w:val="Char Char58"/>
    <w:qFormat/>
    <w:rsid w:val="00733E24"/>
    <w:rPr>
      <w:sz w:val="18"/>
      <w:szCs w:val="18"/>
    </w:rPr>
  </w:style>
  <w:style w:type="character" w:customStyle="1" w:styleId="Char5">
    <w:name w:val="表格内容 Char"/>
    <w:qFormat/>
    <w:rsid w:val="00733E24"/>
    <w:rPr>
      <w:rFonts w:eastAsia="宋体"/>
      <w:color w:val="000000"/>
      <w:kern w:val="2"/>
      <w:sz w:val="18"/>
      <w:szCs w:val="18"/>
      <w:lang w:val="en-US" w:eastAsia="zh-CN" w:bidi="ar-SA"/>
    </w:rPr>
  </w:style>
  <w:style w:type="paragraph" w:customStyle="1" w:styleId="CharChar2">
    <w:name w:val="Char Char2"/>
    <w:basedOn w:val="a"/>
    <w:qFormat/>
    <w:rsid w:val="00733E24"/>
    <w:pPr>
      <w:adjustRightInd w:val="0"/>
      <w:spacing w:line="312" w:lineRule="atLeast"/>
      <w:textAlignment w:val="baseline"/>
    </w:pPr>
    <w:rPr>
      <w:kern w:val="0"/>
      <w:sz w:val="21"/>
    </w:rPr>
  </w:style>
  <w:style w:type="character" w:customStyle="1" w:styleId="Char6">
    <w:name w:val="我的正文 Char"/>
    <w:link w:val="affc"/>
    <w:qFormat/>
    <w:rsid w:val="00733E24"/>
    <w:rPr>
      <w:rFonts w:eastAsia="仿宋_GB2312"/>
      <w:kern w:val="2"/>
      <w:sz w:val="24"/>
    </w:rPr>
  </w:style>
  <w:style w:type="paragraph" w:customStyle="1" w:styleId="affc">
    <w:name w:val="我的正文"/>
    <w:basedOn w:val="a"/>
    <w:link w:val="Char6"/>
    <w:qFormat/>
    <w:rsid w:val="00733E24"/>
    <w:pPr>
      <w:spacing w:line="312" w:lineRule="auto"/>
      <w:ind w:firstLineChars="200" w:firstLine="200"/>
    </w:pPr>
    <w:rPr>
      <w:rFonts w:eastAsia="仿宋_GB2312"/>
      <w:sz w:val="24"/>
    </w:rPr>
  </w:style>
  <w:style w:type="paragraph" w:customStyle="1" w:styleId="098">
    <w:name w:val="样式 正文(首行缩进) + 加粗 首行缩进:  0.98 厘米"/>
    <w:basedOn w:val="a"/>
    <w:qFormat/>
    <w:rsid w:val="00733E24"/>
    <w:pPr>
      <w:adjustRightInd w:val="0"/>
      <w:snapToGrid w:val="0"/>
      <w:spacing w:line="360" w:lineRule="auto"/>
      <w:ind w:rightChars="100" w:right="210" w:firstLineChars="200" w:firstLine="555"/>
    </w:pPr>
    <w:rPr>
      <w:rFonts w:ascii="宋体" w:hAnsi="宋体" w:cs="宋体"/>
      <w:b/>
      <w:snapToGrid w:val="0"/>
    </w:rPr>
  </w:style>
  <w:style w:type="paragraph" w:customStyle="1" w:styleId="14">
    <w:name w:val="列出段落1"/>
    <w:basedOn w:val="a"/>
    <w:qFormat/>
    <w:rsid w:val="00733E24"/>
    <w:pPr>
      <w:ind w:firstLineChars="200" w:firstLine="420"/>
    </w:pPr>
    <w:rPr>
      <w:rFonts w:ascii="Calibri" w:hAnsi="Calibri"/>
      <w:sz w:val="21"/>
      <w:szCs w:val="22"/>
    </w:rPr>
  </w:style>
  <w:style w:type="paragraph" w:customStyle="1" w:styleId="0">
    <w:name w:val="正文0"/>
    <w:basedOn w:val="a"/>
    <w:next w:val="a"/>
    <w:link w:val="0CharChar"/>
    <w:qFormat/>
    <w:rsid w:val="00733E24"/>
    <w:pPr>
      <w:spacing w:line="360" w:lineRule="auto"/>
      <w:ind w:firstLineChars="200" w:firstLine="200"/>
    </w:pPr>
    <w:rPr>
      <w:sz w:val="24"/>
      <w:szCs w:val="24"/>
    </w:rPr>
  </w:style>
  <w:style w:type="character" w:customStyle="1" w:styleId="0CharChar">
    <w:name w:val="正文0 Char Char"/>
    <w:link w:val="0"/>
    <w:qFormat/>
    <w:rsid w:val="00733E24"/>
    <w:rPr>
      <w:kern w:val="2"/>
      <w:sz w:val="24"/>
      <w:szCs w:val="24"/>
    </w:rPr>
  </w:style>
  <w:style w:type="paragraph" w:customStyle="1" w:styleId="15">
    <w:name w:val="表中文字1"/>
    <w:qFormat/>
    <w:rsid w:val="00733E24"/>
    <w:pPr>
      <w:widowControl w:val="0"/>
      <w:jc w:val="center"/>
    </w:pPr>
    <w:rPr>
      <w:rFonts w:ascii="宋体" w:hAnsi="宋体"/>
      <w:bCs/>
      <w:kern w:val="2"/>
      <w:sz w:val="21"/>
    </w:rPr>
  </w:style>
  <w:style w:type="paragraph" w:customStyle="1" w:styleId="28">
    <w:name w:val="样2"/>
    <w:basedOn w:val="a"/>
    <w:qFormat/>
    <w:rsid w:val="00733E24"/>
    <w:pPr>
      <w:spacing w:beforeLines="60" w:afterLines="60" w:line="400" w:lineRule="exact"/>
      <w:ind w:firstLineChars="850" w:firstLine="2550"/>
    </w:pPr>
    <w:rPr>
      <w:rFonts w:ascii="黑体" w:eastAsia="黑体" w:hAnsi="黑体" w:cs="Arial"/>
      <w:bCs/>
      <w:kern w:val="0"/>
      <w:sz w:val="30"/>
      <w:szCs w:val="30"/>
    </w:rPr>
  </w:style>
  <w:style w:type="character" w:customStyle="1" w:styleId="Char1">
    <w:name w:val="正文文本 Char1"/>
    <w:link w:val="a6"/>
    <w:qFormat/>
    <w:rsid w:val="00733E24"/>
    <w:rPr>
      <w:kern w:val="2"/>
      <w:sz w:val="24"/>
    </w:rPr>
  </w:style>
  <w:style w:type="paragraph" w:customStyle="1" w:styleId="xl24">
    <w:name w:val="xl24"/>
    <w:basedOn w:val="a"/>
    <w:qFormat/>
    <w:rsid w:val="00733E24"/>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1"/>
      <w:szCs w:val="21"/>
    </w:rPr>
  </w:style>
  <w:style w:type="paragraph" w:customStyle="1" w:styleId="TimesNewRoman0505">
    <w:name w:val="样式 表头 + Times New Roman 段前: 0.5 行 段后: 0.5 行"/>
    <w:basedOn w:val="a"/>
    <w:qFormat/>
    <w:rsid w:val="00733E24"/>
    <w:pPr>
      <w:autoSpaceDE w:val="0"/>
      <w:autoSpaceDN w:val="0"/>
      <w:adjustRightInd w:val="0"/>
      <w:spacing w:before="100" w:beforeAutospacing="1" w:after="100" w:afterAutospacing="1" w:line="440" w:lineRule="exact"/>
      <w:jc w:val="center"/>
    </w:pPr>
    <w:rPr>
      <w:b/>
      <w:bCs/>
      <w:lang w:val="zh-CN"/>
    </w:rPr>
  </w:style>
  <w:style w:type="paragraph" w:customStyle="1" w:styleId="affd">
    <w:name w:val="小四表文左齐"/>
    <w:basedOn w:val="a"/>
    <w:qFormat/>
    <w:rsid w:val="00733E24"/>
    <w:pPr>
      <w:jc w:val="center"/>
    </w:pPr>
    <w:rPr>
      <w:rFonts w:hAnsi="宋体"/>
      <w:sz w:val="24"/>
      <w:szCs w:val="24"/>
    </w:rPr>
  </w:style>
  <w:style w:type="paragraph" w:customStyle="1" w:styleId="xl31">
    <w:name w:val="xl31"/>
    <w:basedOn w:val="a"/>
    <w:qFormat/>
    <w:rsid w:val="00733E24"/>
    <w:pPr>
      <w:widowControl/>
      <w:pBdr>
        <w:bottom w:val="double" w:sz="6" w:space="0" w:color="auto"/>
        <w:right w:val="single" w:sz="4" w:space="0" w:color="auto"/>
      </w:pBdr>
      <w:spacing w:before="100" w:beforeAutospacing="1" w:after="100" w:afterAutospacing="1"/>
      <w:jc w:val="center"/>
    </w:pPr>
    <w:rPr>
      <w:rFonts w:eastAsia="Arial Unicode MS"/>
      <w:kern w:val="0"/>
      <w:sz w:val="24"/>
      <w:szCs w:val="24"/>
    </w:rPr>
  </w:style>
  <w:style w:type="paragraph" w:customStyle="1" w:styleId="xl25">
    <w:name w:val="xl25"/>
    <w:basedOn w:val="a"/>
    <w:qFormat/>
    <w:rsid w:val="00733E24"/>
    <w:pPr>
      <w:widowControl/>
      <w:pBdr>
        <w:bottom w:val="single" w:sz="4" w:space="0" w:color="auto"/>
        <w:right w:val="single" w:sz="4" w:space="0" w:color="auto"/>
      </w:pBdr>
      <w:spacing w:before="100" w:beforeAutospacing="1" w:after="100" w:afterAutospacing="1"/>
      <w:jc w:val="center"/>
    </w:pPr>
    <w:rPr>
      <w:rFonts w:ascii="Arial Unicode MS" w:hAnsi="Arial Unicode MS"/>
      <w:color w:val="FF0000"/>
      <w:kern w:val="0"/>
      <w:sz w:val="20"/>
    </w:rPr>
  </w:style>
  <w:style w:type="paragraph" w:customStyle="1" w:styleId="xl26">
    <w:name w:val="xl26"/>
    <w:basedOn w:val="a"/>
    <w:qFormat/>
    <w:rsid w:val="00733E24"/>
    <w:pPr>
      <w:widowControl/>
      <w:pBdr>
        <w:bottom w:val="single" w:sz="4" w:space="0" w:color="auto"/>
        <w:right w:val="single" w:sz="4" w:space="0" w:color="auto"/>
      </w:pBdr>
      <w:spacing w:before="100" w:beforeAutospacing="1" w:after="100" w:afterAutospacing="1"/>
      <w:jc w:val="center"/>
    </w:pPr>
    <w:rPr>
      <w:rFonts w:ascii="Arial Unicode MS" w:hAnsi="Arial Unicode MS"/>
      <w:color w:val="FF0000"/>
      <w:kern w:val="0"/>
      <w:sz w:val="20"/>
    </w:rPr>
  </w:style>
  <w:style w:type="paragraph" w:customStyle="1" w:styleId="xl27">
    <w:name w:val="xl27"/>
    <w:basedOn w:val="a"/>
    <w:qFormat/>
    <w:rsid w:val="00733E24"/>
    <w:pPr>
      <w:widowControl/>
      <w:pBdr>
        <w:bottom w:val="single" w:sz="4" w:space="0" w:color="auto"/>
        <w:right w:val="single" w:sz="4" w:space="0" w:color="auto"/>
      </w:pBdr>
      <w:spacing w:before="100" w:beforeAutospacing="1" w:after="100" w:afterAutospacing="1"/>
      <w:jc w:val="center"/>
    </w:pPr>
    <w:rPr>
      <w:rFonts w:ascii="Arial Unicode MS" w:hAnsi="Arial Unicode MS"/>
      <w:color w:val="FF0000"/>
      <w:kern w:val="0"/>
      <w:sz w:val="20"/>
    </w:rPr>
  </w:style>
  <w:style w:type="paragraph" w:customStyle="1" w:styleId="xl28">
    <w:name w:val="xl28"/>
    <w:basedOn w:val="a"/>
    <w:qFormat/>
    <w:rsid w:val="00733E24"/>
    <w:pPr>
      <w:widowControl/>
      <w:pBdr>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xl29">
    <w:name w:val="xl29"/>
    <w:basedOn w:val="a"/>
    <w:qFormat/>
    <w:rsid w:val="00733E24"/>
    <w:pPr>
      <w:widowControl/>
      <w:pBdr>
        <w:bottom w:val="single" w:sz="4" w:space="0" w:color="auto"/>
        <w:right w:val="single" w:sz="4" w:space="0" w:color="auto"/>
      </w:pBdr>
      <w:spacing w:before="100" w:beforeAutospacing="1" w:after="100" w:afterAutospacing="1"/>
      <w:jc w:val="center"/>
    </w:pPr>
    <w:rPr>
      <w:rFonts w:ascii="Arial Unicode MS" w:hAnsi="Arial Unicode MS"/>
      <w:color w:val="FF0000"/>
      <w:kern w:val="0"/>
      <w:sz w:val="20"/>
    </w:rPr>
  </w:style>
  <w:style w:type="paragraph" w:customStyle="1" w:styleId="xl30">
    <w:name w:val="xl30"/>
    <w:basedOn w:val="a"/>
    <w:qFormat/>
    <w:rsid w:val="00733E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szCs w:val="24"/>
    </w:rPr>
  </w:style>
  <w:style w:type="paragraph" w:customStyle="1" w:styleId="xl32">
    <w:name w:val="xl32"/>
    <w:basedOn w:val="a"/>
    <w:qFormat/>
    <w:rsid w:val="00733E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xl33">
    <w:name w:val="xl33"/>
    <w:basedOn w:val="a"/>
    <w:qFormat/>
    <w:rsid w:val="00733E24"/>
    <w:pPr>
      <w:widowControl/>
      <w:pBdr>
        <w:bottom w:val="single" w:sz="4" w:space="0" w:color="auto"/>
        <w:right w:val="single" w:sz="4" w:space="0" w:color="auto"/>
      </w:pBdr>
      <w:spacing w:before="100" w:beforeAutospacing="1" w:after="100" w:afterAutospacing="1"/>
      <w:jc w:val="center"/>
    </w:pPr>
    <w:rPr>
      <w:rFonts w:ascii="Arial Unicode MS" w:hAnsi="Arial Unicode MS"/>
      <w:color w:val="FF0000"/>
      <w:kern w:val="0"/>
      <w:sz w:val="20"/>
    </w:rPr>
  </w:style>
  <w:style w:type="paragraph" w:customStyle="1" w:styleId="xl34">
    <w:name w:val="xl34"/>
    <w:basedOn w:val="a"/>
    <w:qFormat/>
    <w:rsid w:val="00733E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130">
    <w:name w:val="样式13"/>
    <w:basedOn w:val="a"/>
    <w:qFormat/>
    <w:rsid w:val="00733E24"/>
    <w:pPr>
      <w:adjustRightInd w:val="0"/>
      <w:snapToGrid w:val="0"/>
      <w:spacing w:line="360" w:lineRule="auto"/>
      <w:jc w:val="center"/>
      <w:textAlignment w:val="baseline"/>
    </w:pPr>
    <w:rPr>
      <w:rFonts w:ascii="Arial" w:hAnsi="Arial" w:cs="Arial"/>
      <w:b/>
      <w:bCs/>
      <w:snapToGrid w:val="0"/>
      <w:kern w:val="0"/>
      <w:sz w:val="24"/>
    </w:rPr>
  </w:style>
  <w:style w:type="paragraph" w:customStyle="1" w:styleId="font5">
    <w:name w:val="font5"/>
    <w:basedOn w:val="a"/>
    <w:qFormat/>
    <w:rsid w:val="00733E24"/>
    <w:pPr>
      <w:widowControl/>
      <w:spacing w:before="100" w:beforeAutospacing="1" w:after="100" w:afterAutospacing="1"/>
      <w:jc w:val="left"/>
    </w:pPr>
    <w:rPr>
      <w:rFonts w:ascii="宋体" w:hAnsi="宋体" w:cs="Arial Unicode MS" w:hint="eastAsia"/>
      <w:kern w:val="0"/>
      <w:sz w:val="18"/>
      <w:szCs w:val="18"/>
    </w:rPr>
  </w:style>
  <w:style w:type="paragraph" w:customStyle="1" w:styleId="xl35">
    <w:name w:val="xl35"/>
    <w:basedOn w:val="a"/>
    <w:qFormat/>
    <w:rsid w:val="00733E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 w:val="18"/>
      <w:szCs w:val="18"/>
    </w:rPr>
  </w:style>
  <w:style w:type="paragraph" w:customStyle="1" w:styleId="xl36">
    <w:name w:val="xl36"/>
    <w:basedOn w:val="a"/>
    <w:qFormat/>
    <w:rsid w:val="00733E24"/>
    <w:pPr>
      <w:widowControl/>
      <w:pBdr>
        <w:bottom w:val="single" w:sz="4" w:space="0" w:color="auto"/>
        <w:right w:val="single" w:sz="4" w:space="0" w:color="auto"/>
      </w:pBdr>
      <w:shd w:val="clear" w:color="auto" w:fill="FF0000"/>
      <w:spacing w:before="100" w:beforeAutospacing="1" w:after="100" w:afterAutospacing="1"/>
      <w:jc w:val="center"/>
      <w:textAlignment w:val="top"/>
    </w:pPr>
    <w:rPr>
      <w:rFonts w:eastAsia="Arial Unicode MS"/>
      <w:color w:val="FF0000"/>
      <w:kern w:val="0"/>
      <w:sz w:val="18"/>
      <w:szCs w:val="18"/>
    </w:rPr>
  </w:style>
  <w:style w:type="paragraph" w:customStyle="1" w:styleId="xl37">
    <w:name w:val="xl37"/>
    <w:basedOn w:val="a"/>
    <w:qFormat/>
    <w:rsid w:val="00733E24"/>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rFonts w:eastAsia="Arial Unicode MS"/>
      <w:kern w:val="0"/>
      <w:sz w:val="18"/>
      <w:szCs w:val="18"/>
    </w:rPr>
  </w:style>
  <w:style w:type="paragraph" w:customStyle="1" w:styleId="xl38">
    <w:name w:val="xl38"/>
    <w:basedOn w:val="a"/>
    <w:qFormat/>
    <w:rsid w:val="00733E24"/>
    <w:pPr>
      <w:widowControl/>
      <w:pBdr>
        <w:bottom w:val="single" w:sz="4" w:space="0" w:color="auto"/>
        <w:right w:val="single" w:sz="4" w:space="0" w:color="auto"/>
      </w:pBdr>
      <w:spacing w:before="100" w:beforeAutospacing="1" w:after="100" w:afterAutospacing="1"/>
      <w:jc w:val="center"/>
      <w:textAlignment w:val="top"/>
    </w:pPr>
    <w:rPr>
      <w:rFonts w:eastAsia="Arial Unicode MS"/>
      <w:color w:val="FF0000"/>
      <w:kern w:val="0"/>
      <w:sz w:val="18"/>
      <w:szCs w:val="18"/>
    </w:rPr>
  </w:style>
  <w:style w:type="paragraph" w:customStyle="1" w:styleId="5S">
    <w:name w:val="表内5S"/>
    <w:basedOn w:val="a"/>
    <w:qFormat/>
    <w:rsid w:val="00733E24"/>
    <w:pPr>
      <w:spacing w:line="300" w:lineRule="exact"/>
      <w:jc w:val="center"/>
    </w:pPr>
    <w:rPr>
      <w:rFonts w:eastAsia="方正宋三简体"/>
      <w:sz w:val="21"/>
    </w:rPr>
  </w:style>
  <w:style w:type="paragraph" w:customStyle="1" w:styleId="5H">
    <w:name w:val="表头5H"/>
    <w:basedOn w:val="a"/>
    <w:qFormat/>
    <w:rsid w:val="00733E24"/>
    <w:pPr>
      <w:adjustRightInd w:val="0"/>
      <w:snapToGrid w:val="0"/>
      <w:spacing w:afterLines="20"/>
      <w:jc w:val="center"/>
    </w:pPr>
    <w:rPr>
      <w:rFonts w:ascii="宋体" w:hAnsi="宋体"/>
      <w:b/>
      <w:sz w:val="24"/>
      <w:szCs w:val="24"/>
    </w:rPr>
  </w:style>
  <w:style w:type="paragraph" w:customStyle="1" w:styleId="brdrw15brsp20tqctx4153t">
    <w:name w:val="brdrw15brsp20 tqctx4153t"/>
    <w:qFormat/>
    <w:rsid w:val="00733E24"/>
    <w:pPr>
      <w:widowControl w:val="0"/>
      <w:pBdr>
        <w:bottom w:val="single" w:sz="6" w:space="0" w:color="auto"/>
      </w:pBdr>
      <w:adjustRightInd w:val="0"/>
      <w:spacing w:line="312" w:lineRule="atLeast"/>
      <w:jc w:val="center"/>
      <w:textAlignment w:val="baseline"/>
    </w:pPr>
    <w:rPr>
      <w:sz w:val="21"/>
    </w:rPr>
  </w:style>
  <w:style w:type="paragraph" w:customStyle="1" w:styleId="affe">
    <w:name w:val="表内"/>
    <w:basedOn w:val="a"/>
    <w:qFormat/>
    <w:rsid w:val="00733E24"/>
    <w:pPr>
      <w:adjustRightInd w:val="0"/>
      <w:spacing w:line="240" w:lineRule="exact"/>
      <w:jc w:val="center"/>
    </w:pPr>
    <w:rPr>
      <w:sz w:val="21"/>
      <w:szCs w:val="21"/>
    </w:rPr>
  </w:style>
  <w:style w:type="paragraph" w:customStyle="1" w:styleId="42">
    <w:name w:val="周4"/>
    <w:basedOn w:val="a6"/>
    <w:next w:val="a"/>
    <w:qFormat/>
    <w:rsid w:val="00733E24"/>
    <w:pPr>
      <w:spacing w:before="120" w:after="120" w:line="360" w:lineRule="auto"/>
      <w:jc w:val="left"/>
    </w:pPr>
    <w:rPr>
      <w:rFonts w:ascii="宋体" w:hAnsi="宋体"/>
      <w:sz w:val="28"/>
    </w:rPr>
  </w:style>
  <w:style w:type="paragraph" w:customStyle="1" w:styleId="29">
    <w:name w:val="周2"/>
    <w:basedOn w:val="2"/>
    <w:next w:val="af2"/>
    <w:qFormat/>
    <w:rsid w:val="00733E24"/>
    <w:pPr>
      <w:spacing w:before="120" w:after="120" w:line="360" w:lineRule="auto"/>
    </w:pPr>
    <w:rPr>
      <w:rFonts w:ascii="宋体" w:eastAsia="宋体" w:hAnsi="宋体"/>
      <w:sz w:val="28"/>
    </w:rPr>
  </w:style>
  <w:style w:type="paragraph" w:customStyle="1" w:styleId="afff">
    <w:name w:val="标准正文"/>
    <w:basedOn w:val="a"/>
    <w:link w:val="Char7"/>
    <w:qFormat/>
    <w:rsid w:val="00733E24"/>
    <w:pPr>
      <w:adjustRightInd w:val="0"/>
      <w:spacing w:line="400" w:lineRule="atLeast"/>
      <w:ind w:firstLine="425"/>
      <w:textAlignment w:val="baseline"/>
    </w:pPr>
    <w:rPr>
      <w:rFonts w:ascii="宋体"/>
      <w:kern w:val="21"/>
      <w:sz w:val="24"/>
    </w:rPr>
  </w:style>
  <w:style w:type="character" w:customStyle="1" w:styleId="Char7">
    <w:name w:val="标准正文 Char"/>
    <w:link w:val="afff"/>
    <w:qFormat/>
    <w:rsid w:val="00733E24"/>
    <w:rPr>
      <w:rFonts w:ascii="宋体"/>
      <w:kern w:val="21"/>
      <w:sz w:val="24"/>
    </w:rPr>
  </w:style>
  <w:style w:type="paragraph" w:customStyle="1" w:styleId="stand">
    <w:name w:val="stand"/>
    <w:basedOn w:val="a"/>
    <w:qFormat/>
    <w:rsid w:val="00733E24"/>
    <w:pPr>
      <w:adjustRightInd w:val="0"/>
      <w:spacing w:line="400" w:lineRule="atLeast"/>
      <w:textAlignment w:val="baseline"/>
    </w:pPr>
    <w:rPr>
      <w:rFonts w:ascii="宋体"/>
      <w:kern w:val="0"/>
      <w:sz w:val="24"/>
    </w:rPr>
  </w:style>
  <w:style w:type="paragraph" w:customStyle="1" w:styleId="afff0">
    <w:name w:val="小节标题"/>
    <w:basedOn w:val="a"/>
    <w:next w:val="a"/>
    <w:qFormat/>
    <w:rsid w:val="00733E24"/>
    <w:pPr>
      <w:autoSpaceDE w:val="0"/>
      <w:autoSpaceDN w:val="0"/>
      <w:adjustRightInd w:val="0"/>
      <w:spacing w:before="175" w:after="102" w:line="351" w:lineRule="atLeast"/>
    </w:pPr>
    <w:rPr>
      <w:color w:val="000000"/>
      <w:kern w:val="0"/>
      <w:sz w:val="21"/>
      <w:szCs w:val="21"/>
      <w:lang w:val="zh-CN"/>
    </w:rPr>
  </w:style>
  <w:style w:type="paragraph" w:customStyle="1" w:styleId="afff1">
    <w:name w:val="正文(首行缩进)"/>
    <w:basedOn w:val="a"/>
    <w:qFormat/>
    <w:rsid w:val="00733E24"/>
    <w:pPr>
      <w:spacing w:line="360" w:lineRule="auto"/>
      <w:ind w:firstLineChars="225" w:firstLine="630"/>
    </w:pPr>
    <w:rPr>
      <w:rFonts w:ascii="宋体" w:hAnsi="宋体"/>
      <w:snapToGrid w:val="0"/>
      <w:kern w:val="0"/>
      <w:szCs w:val="28"/>
    </w:rPr>
  </w:style>
  <w:style w:type="paragraph" w:customStyle="1" w:styleId="afff2">
    <w:name w:val="表、图名"/>
    <w:basedOn w:val="a"/>
    <w:qFormat/>
    <w:rsid w:val="00733E24"/>
    <w:pPr>
      <w:adjustRightInd w:val="0"/>
      <w:snapToGrid w:val="0"/>
      <w:spacing w:before="156"/>
      <w:ind w:leftChars="-3" w:left="-6" w:firstLineChars="9" w:firstLine="22"/>
    </w:pPr>
    <w:rPr>
      <w:rFonts w:ascii="黑体" w:eastAsia="黑体" w:hAnsi="宋体"/>
      <w:color w:val="000000"/>
      <w:sz w:val="21"/>
      <w:szCs w:val="18"/>
    </w:rPr>
  </w:style>
  <w:style w:type="paragraph" w:customStyle="1" w:styleId="ParaCharCharCharCharCharCharCharCharCharCharCharCharCharCharCharChar">
    <w:name w:val="默认段落字体 Para Char Char Char Char Char Char Char Char Char Char Char Char Char Char Char Char"/>
    <w:basedOn w:val="a"/>
    <w:qFormat/>
    <w:rsid w:val="00733E24"/>
    <w:pPr>
      <w:spacing w:line="360" w:lineRule="auto"/>
      <w:ind w:firstLineChars="200" w:firstLine="200"/>
    </w:pPr>
    <w:rPr>
      <w:rFonts w:ascii="宋体" w:hAnsi="宋体" w:cs="宋体"/>
      <w:sz w:val="24"/>
      <w:szCs w:val="24"/>
    </w:rPr>
  </w:style>
  <w:style w:type="paragraph" w:customStyle="1" w:styleId="Char120">
    <w:name w:val="Char12"/>
    <w:basedOn w:val="a"/>
    <w:qFormat/>
    <w:rsid w:val="00733E24"/>
    <w:pPr>
      <w:spacing w:line="360" w:lineRule="auto"/>
      <w:ind w:firstLineChars="200" w:firstLine="200"/>
    </w:pPr>
    <w:rPr>
      <w:rFonts w:ascii="宋体" w:hAnsi="宋体" w:cs="宋体"/>
      <w:sz w:val="24"/>
      <w:szCs w:val="24"/>
    </w:rPr>
  </w:style>
  <w:style w:type="paragraph" w:customStyle="1" w:styleId="TOC1">
    <w:name w:val="TOC 标题1"/>
    <w:basedOn w:val="1"/>
    <w:next w:val="a"/>
    <w:uiPriority w:val="39"/>
    <w:qFormat/>
    <w:rsid w:val="00733E24"/>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Char10">
    <w:name w:val="日期 Char1"/>
    <w:link w:val="aa"/>
    <w:qFormat/>
    <w:rsid w:val="00733E24"/>
    <w:rPr>
      <w:kern w:val="2"/>
      <w:sz w:val="28"/>
    </w:rPr>
  </w:style>
  <w:style w:type="character" w:customStyle="1" w:styleId="afff3">
    <w:name w:val="页眉 字符"/>
    <w:qFormat/>
    <w:rsid w:val="00733E24"/>
    <w:rPr>
      <w:rFonts w:eastAsia="宋体"/>
      <w:kern w:val="2"/>
      <w:sz w:val="18"/>
      <w:szCs w:val="18"/>
      <w:lang w:val="en-US" w:eastAsia="zh-CN" w:bidi="ar-SA"/>
    </w:rPr>
  </w:style>
  <w:style w:type="character" w:customStyle="1" w:styleId="afff4">
    <w:name w:val="正文文本 字符"/>
    <w:qFormat/>
    <w:rsid w:val="00733E24"/>
    <w:rPr>
      <w:rFonts w:eastAsia="宋体"/>
      <w:kern w:val="2"/>
      <w:sz w:val="21"/>
      <w:szCs w:val="24"/>
      <w:lang w:val="en-US" w:eastAsia="zh-CN" w:bidi="ar-SA"/>
    </w:rPr>
  </w:style>
  <w:style w:type="character" w:customStyle="1" w:styleId="Char15">
    <w:name w:val="页脚 Char1"/>
    <w:uiPriority w:val="99"/>
    <w:qFormat/>
    <w:rsid w:val="00733E24"/>
    <w:rPr>
      <w:sz w:val="18"/>
    </w:rPr>
  </w:style>
  <w:style w:type="character" w:customStyle="1" w:styleId="Char16">
    <w:name w:val="纯文本 Char1"/>
    <w:qFormat/>
    <w:rsid w:val="00733E24"/>
    <w:rPr>
      <w:rFonts w:ascii="宋体" w:eastAsia="宋体" w:hAnsi="Courier New"/>
      <w:sz w:val="21"/>
      <w:lang w:val="en-US" w:eastAsia="zh-CN" w:bidi="ar-SA"/>
    </w:rPr>
  </w:style>
  <w:style w:type="character" w:customStyle="1" w:styleId="Char8">
    <w:name w:val="正文文本 Char"/>
    <w:qFormat/>
    <w:rsid w:val="00733E24"/>
    <w:rPr>
      <w:kern w:val="2"/>
      <w:sz w:val="24"/>
    </w:rPr>
  </w:style>
  <w:style w:type="character" w:customStyle="1" w:styleId="2Char0">
    <w:name w:val="标题 2 Char"/>
    <w:qFormat/>
    <w:rsid w:val="00733E24"/>
    <w:rPr>
      <w:rFonts w:ascii="Arial" w:eastAsia="黑体" w:hAnsi="Arial"/>
      <w:b/>
      <w:bCs/>
      <w:kern w:val="2"/>
      <w:sz w:val="32"/>
      <w:szCs w:val="32"/>
      <w:lang w:val="en-US" w:eastAsia="zh-CN" w:bidi="ar-SA"/>
    </w:rPr>
  </w:style>
  <w:style w:type="character" w:customStyle="1" w:styleId="3Char">
    <w:name w:val="标题 3 Char"/>
    <w:qFormat/>
    <w:rsid w:val="00733E24"/>
    <w:rPr>
      <w:rFonts w:eastAsia="宋体"/>
      <w:b/>
      <w:bCs/>
      <w:kern w:val="2"/>
      <w:sz w:val="32"/>
      <w:szCs w:val="32"/>
      <w:lang w:val="en-US" w:eastAsia="zh-CN" w:bidi="ar-SA"/>
    </w:rPr>
  </w:style>
  <w:style w:type="character" w:customStyle="1" w:styleId="7Char">
    <w:name w:val="标题 7 Char"/>
    <w:qFormat/>
    <w:rsid w:val="00733E24"/>
    <w:rPr>
      <w:rFonts w:ascii="宋体" w:eastAsia="宋体"/>
      <w:spacing w:val="6"/>
      <w:kern w:val="28"/>
      <w:sz w:val="28"/>
      <w:szCs w:val="28"/>
      <w:lang w:val="en-US" w:eastAsia="zh-CN" w:bidi="ar-SA"/>
    </w:rPr>
  </w:style>
  <w:style w:type="character" w:customStyle="1" w:styleId="8Char">
    <w:name w:val="标题 8 Char"/>
    <w:qFormat/>
    <w:rsid w:val="00733E24"/>
    <w:rPr>
      <w:rFonts w:ascii="Arial" w:eastAsia="宋体" w:hAnsi="Arial"/>
      <w:spacing w:val="6"/>
      <w:kern w:val="28"/>
      <w:sz w:val="28"/>
      <w:szCs w:val="28"/>
      <w:lang w:val="en-US" w:eastAsia="zh-CN" w:bidi="ar-SA"/>
    </w:rPr>
  </w:style>
  <w:style w:type="character" w:customStyle="1" w:styleId="9Char">
    <w:name w:val="标题 9 Char"/>
    <w:qFormat/>
    <w:rsid w:val="00733E24"/>
    <w:rPr>
      <w:rFonts w:ascii="Arial" w:eastAsia="宋体" w:hAnsi="Arial"/>
      <w:spacing w:val="6"/>
      <w:kern w:val="28"/>
      <w:sz w:val="28"/>
      <w:szCs w:val="28"/>
      <w:lang w:val="en-US" w:eastAsia="zh-CN" w:bidi="ar-SA"/>
    </w:rPr>
  </w:style>
  <w:style w:type="character" w:customStyle="1" w:styleId="Char9">
    <w:name w:val="页脚 Char"/>
    <w:uiPriority w:val="99"/>
    <w:qFormat/>
    <w:rsid w:val="00733E24"/>
    <w:rPr>
      <w:rFonts w:eastAsia="宋体"/>
      <w:kern w:val="2"/>
      <w:sz w:val="18"/>
      <w:lang w:val="en-US" w:eastAsia="zh-CN" w:bidi="ar-SA"/>
    </w:rPr>
  </w:style>
  <w:style w:type="character" w:customStyle="1" w:styleId="Chara">
    <w:name w:val="页眉 Char"/>
    <w:uiPriority w:val="99"/>
    <w:qFormat/>
    <w:rsid w:val="00733E24"/>
    <w:rPr>
      <w:rFonts w:eastAsia="宋体"/>
      <w:kern w:val="2"/>
      <w:sz w:val="18"/>
      <w:lang w:val="en-US" w:eastAsia="zh-CN" w:bidi="ar-SA"/>
    </w:rPr>
  </w:style>
  <w:style w:type="paragraph" w:customStyle="1" w:styleId="Char20">
    <w:name w:val="Char2"/>
    <w:basedOn w:val="a"/>
    <w:qFormat/>
    <w:rsid w:val="00733E24"/>
    <w:pPr>
      <w:widowControl/>
      <w:spacing w:after="160" w:line="240" w:lineRule="exact"/>
      <w:jc w:val="left"/>
    </w:pPr>
    <w:rPr>
      <w:rFonts w:ascii="Verdana" w:hAnsi="Verdana"/>
      <w:kern w:val="0"/>
      <w:sz w:val="20"/>
      <w:lang w:eastAsia="en-US"/>
    </w:rPr>
  </w:style>
  <w:style w:type="character" w:customStyle="1" w:styleId="Char17">
    <w:name w:val="正文缩进 Char1"/>
    <w:uiPriority w:val="99"/>
    <w:qFormat/>
    <w:rsid w:val="00733E24"/>
    <w:rPr>
      <w:rFonts w:ascii="宋体" w:eastAsia="宋体"/>
      <w:spacing w:val="6"/>
      <w:kern w:val="28"/>
      <w:sz w:val="28"/>
      <w:szCs w:val="28"/>
      <w:lang w:val="en-US" w:eastAsia="zh-CN" w:bidi="ar-SA"/>
    </w:rPr>
  </w:style>
  <w:style w:type="paragraph" w:customStyle="1" w:styleId="Char1CharCharChar1">
    <w:name w:val="Char1 Char Char Char1"/>
    <w:basedOn w:val="a"/>
    <w:qFormat/>
    <w:rsid w:val="00733E24"/>
    <w:rPr>
      <w:sz w:val="21"/>
      <w:szCs w:val="24"/>
    </w:rPr>
  </w:style>
  <w:style w:type="paragraph" w:customStyle="1" w:styleId="CharCharCharCharCharCharChar1">
    <w:name w:val="Char Char Char Char Char Char Char1"/>
    <w:basedOn w:val="a"/>
    <w:next w:val="a"/>
    <w:qFormat/>
    <w:rsid w:val="00733E24"/>
    <w:pPr>
      <w:keepNext/>
      <w:keepLines/>
      <w:widowControl/>
      <w:adjustRightInd w:val="0"/>
      <w:spacing w:before="40" w:after="40" w:line="360" w:lineRule="auto"/>
      <w:ind w:firstLineChars="200" w:firstLine="200"/>
      <w:textAlignment w:val="baseline"/>
    </w:pPr>
    <w:rPr>
      <w:rFonts w:cs="宋体"/>
      <w:kern w:val="0"/>
      <w:sz w:val="24"/>
      <w:szCs w:val="28"/>
    </w:rPr>
  </w:style>
  <w:style w:type="paragraph" w:customStyle="1" w:styleId="CharCharCharChar1">
    <w:name w:val="Char Char Char Char1"/>
    <w:basedOn w:val="a"/>
    <w:qFormat/>
    <w:rsid w:val="00733E24"/>
    <w:rPr>
      <w:sz w:val="21"/>
    </w:rPr>
  </w:style>
  <w:style w:type="paragraph" w:customStyle="1" w:styleId="Char2CharCharCharCharCharChar1">
    <w:name w:val="Char2 Char Char Char Char Char Char1"/>
    <w:basedOn w:val="a"/>
    <w:qFormat/>
    <w:rsid w:val="00733E24"/>
    <w:rPr>
      <w:sz w:val="21"/>
      <w:szCs w:val="24"/>
    </w:rPr>
  </w:style>
  <w:style w:type="paragraph" w:customStyle="1" w:styleId="Char110">
    <w:name w:val="Char11"/>
    <w:basedOn w:val="a"/>
    <w:qFormat/>
    <w:rsid w:val="00733E24"/>
    <w:rPr>
      <w:sz w:val="21"/>
    </w:rPr>
  </w:style>
  <w:style w:type="paragraph" w:customStyle="1" w:styleId="CharCharCharCharCharCharCharCharChar1Char1">
    <w:name w:val="Char Char Char Char Char Char Char Char Char1 Char1"/>
    <w:basedOn w:val="a"/>
    <w:qFormat/>
    <w:rsid w:val="00733E24"/>
    <w:rPr>
      <w:sz w:val="21"/>
      <w:szCs w:val="24"/>
    </w:rPr>
  </w:style>
  <w:style w:type="paragraph" w:customStyle="1" w:styleId="CharCharCharCharCharCharCharCharCharCharCharCharChar1">
    <w:name w:val="Char Char Char Char Char Char Char Char Char Char Char Char Char1"/>
    <w:basedOn w:val="a"/>
    <w:qFormat/>
    <w:rsid w:val="00733E24"/>
    <w:rPr>
      <w:rFonts w:ascii="Tahoma" w:hAnsi="Tahoma"/>
      <w:sz w:val="24"/>
    </w:rPr>
  </w:style>
  <w:style w:type="character" w:customStyle="1" w:styleId="Charb">
    <w:name w:val="批注框文本 Char"/>
    <w:qFormat/>
    <w:rsid w:val="00733E24"/>
    <w:rPr>
      <w:kern w:val="2"/>
      <w:sz w:val="18"/>
      <w:szCs w:val="18"/>
    </w:rPr>
  </w:style>
  <w:style w:type="paragraph" w:customStyle="1" w:styleId="CharCharCharCharCharCharCharCharChar1">
    <w:name w:val="Char Char Char Char Char Char Char Char Char1"/>
    <w:basedOn w:val="a"/>
    <w:qFormat/>
    <w:rsid w:val="00733E24"/>
    <w:rPr>
      <w:sz w:val="21"/>
      <w:szCs w:val="24"/>
    </w:rPr>
  </w:style>
  <w:style w:type="paragraph" w:customStyle="1" w:styleId="CharCharCharCharCharCharCharCharCharChar1">
    <w:name w:val="Char Char Char Char Char Char Char Char Char Char1"/>
    <w:basedOn w:val="a"/>
    <w:qFormat/>
    <w:rsid w:val="00733E24"/>
    <w:rPr>
      <w:sz w:val="21"/>
      <w:szCs w:val="24"/>
    </w:rPr>
  </w:style>
  <w:style w:type="paragraph" w:customStyle="1" w:styleId="CharCharChar1">
    <w:name w:val="Char Char Char1"/>
    <w:basedOn w:val="a"/>
    <w:qFormat/>
    <w:rsid w:val="00733E24"/>
    <w:rPr>
      <w:sz w:val="21"/>
      <w:szCs w:val="24"/>
    </w:rPr>
  </w:style>
  <w:style w:type="paragraph" w:customStyle="1" w:styleId="CharCharCharCharCharChar1CharCharCharChar1">
    <w:name w:val="Char Char Char Char Char Char1 Char Char Char Char1"/>
    <w:basedOn w:val="a"/>
    <w:next w:val="a"/>
    <w:qFormat/>
    <w:rsid w:val="00733E24"/>
    <w:rPr>
      <w:b/>
      <w:sz w:val="30"/>
      <w:szCs w:val="30"/>
    </w:rPr>
  </w:style>
  <w:style w:type="character" w:customStyle="1" w:styleId="CharChar581">
    <w:name w:val="Char Char581"/>
    <w:qFormat/>
    <w:rsid w:val="00733E24"/>
    <w:rPr>
      <w:sz w:val="18"/>
      <w:szCs w:val="18"/>
    </w:rPr>
  </w:style>
  <w:style w:type="paragraph" w:customStyle="1" w:styleId="CharChar21">
    <w:name w:val="Char Char21"/>
    <w:basedOn w:val="a"/>
    <w:qFormat/>
    <w:rsid w:val="00733E24"/>
    <w:pPr>
      <w:adjustRightInd w:val="0"/>
      <w:spacing w:line="312" w:lineRule="atLeast"/>
      <w:textAlignment w:val="baseline"/>
    </w:pPr>
    <w:rPr>
      <w:kern w:val="0"/>
      <w:sz w:val="21"/>
    </w:rPr>
  </w:style>
  <w:style w:type="character" w:customStyle="1" w:styleId="Charc">
    <w:name w:val="日期 Char"/>
    <w:qFormat/>
    <w:rsid w:val="00733E24"/>
    <w:rPr>
      <w:kern w:val="2"/>
      <w:sz w:val="28"/>
    </w:rPr>
  </w:style>
  <w:style w:type="paragraph" w:customStyle="1" w:styleId="Style10">
    <w:name w:val="_Style 10"/>
    <w:basedOn w:val="2"/>
    <w:next w:val="2"/>
    <w:semiHidden/>
    <w:qFormat/>
    <w:rsid w:val="00733E24"/>
    <w:pPr>
      <w:tabs>
        <w:tab w:val="left" w:pos="576"/>
        <w:tab w:val="left" w:pos="768"/>
      </w:tabs>
      <w:adjustRightInd w:val="0"/>
      <w:spacing w:beforeLines="100" w:afterLines="100" w:line="324" w:lineRule="auto"/>
      <w:ind w:left="576" w:hanging="576"/>
    </w:pPr>
    <w:rPr>
      <w:rFonts w:ascii="黑体" w:eastAsia="华文中宋" w:cs="宋体"/>
      <w:b w:val="0"/>
      <w:bCs w:val="0"/>
      <w:sz w:val="44"/>
      <w:szCs w:val="44"/>
    </w:rPr>
  </w:style>
  <w:style w:type="paragraph" w:customStyle="1" w:styleId="Char40">
    <w:name w:val="Char4"/>
    <w:basedOn w:val="a"/>
    <w:qFormat/>
    <w:rsid w:val="00733E24"/>
    <w:rPr>
      <w:sz w:val="32"/>
      <w:szCs w:val="32"/>
    </w:rPr>
  </w:style>
  <w:style w:type="paragraph" w:customStyle="1" w:styleId="240">
    <w:name w:val="样式 小四 行距: 固定值 24 磅"/>
    <w:basedOn w:val="a"/>
    <w:qFormat/>
    <w:rsid w:val="00733E24"/>
    <w:pPr>
      <w:adjustRightInd w:val="0"/>
      <w:snapToGrid w:val="0"/>
      <w:spacing w:line="360" w:lineRule="auto"/>
      <w:ind w:firstLineChars="200" w:firstLine="200"/>
    </w:pPr>
    <w:rPr>
      <w:rFonts w:cs="宋体"/>
      <w:sz w:val="24"/>
    </w:rPr>
  </w:style>
  <w:style w:type="character" w:customStyle="1" w:styleId="afff5">
    <w:name w:val="正文缩进 字符"/>
    <w:qFormat/>
    <w:rsid w:val="00733E24"/>
    <w:rPr>
      <w:rFonts w:eastAsia="宋体"/>
      <w:kern w:val="2"/>
      <w:sz w:val="28"/>
      <w:lang w:val="en-US" w:eastAsia="zh-CN" w:bidi="ar-SA"/>
    </w:rPr>
  </w:style>
  <w:style w:type="paragraph" w:customStyle="1" w:styleId="afff6">
    <w:name w:val="样式"/>
    <w:qFormat/>
    <w:rsid w:val="00733E24"/>
    <w:pPr>
      <w:widowControl w:val="0"/>
      <w:autoSpaceDE w:val="0"/>
      <w:autoSpaceDN w:val="0"/>
      <w:adjustRightInd w:val="0"/>
    </w:pPr>
    <w:rPr>
      <w:rFonts w:ascii="宋体" w:hAnsi="宋体" w:cs="宋体"/>
      <w:sz w:val="24"/>
      <w:szCs w:val="24"/>
    </w:rPr>
  </w:style>
  <w:style w:type="paragraph" w:customStyle="1" w:styleId="110">
    <w:name w:val="正文11"/>
    <w:basedOn w:val="a"/>
    <w:link w:val="1Char"/>
    <w:uiPriority w:val="99"/>
    <w:qFormat/>
    <w:rsid w:val="00733E24"/>
    <w:pPr>
      <w:adjustRightInd w:val="0"/>
      <w:snapToGrid w:val="0"/>
      <w:spacing w:line="500" w:lineRule="atLeast"/>
      <w:ind w:firstLine="567"/>
    </w:pPr>
  </w:style>
  <w:style w:type="character" w:customStyle="1" w:styleId="font01">
    <w:name w:val="font01"/>
    <w:basedOn w:val="a0"/>
    <w:qFormat/>
    <w:rsid w:val="00733E24"/>
    <w:rPr>
      <w:rFonts w:ascii="Arial" w:hAnsi="Arial" w:cs="Arial"/>
      <w:color w:val="000000"/>
      <w:sz w:val="20"/>
      <w:szCs w:val="20"/>
      <w:u w:val="none"/>
    </w:rPr>
  </w:style>
  <w:style w:type="character" w:customStyle="1" w:styleId="font21">
    <w:name w:val="font21"/>
    <w:basedOn w:val="a0"/>
    <w:qFormat/>
    <w:rsid w:val="00733E24"/>
    <w:rPr>
      <w:rFonts w:ascii="宋体" w:eastAsia="宋体" w:hAnsi="宋体" w:cs="宋体" w:hint="eastAsia"/>
      <w:color w:val="000000"/>
      <w:sz w:val="20"/>
      <w:szCs w:val="20"/>
      <w:u w:val="none"/>
    </w:rPr>
  </w:style>
  <w:style w:type="paragraph" w:customStyle="1" w:styleId="afff7">
    <w:name w:val="图表"/>
    <w:basedOn w:val="a"/>
    <w:qFormat/>
    <w:rsid w:val="00733E24"/>
    <w:pPr>
      <w:jc w:val="center"/>
    </w:pPr>
    <w:rPr>
      <w:szCs w:val="21"/>
    </w:rPr>
  </w:style>
  <w:style w:type="character" w:customStyle="1" w:styleId="1Char">
    <w:name w:val="正文1 Char"/>
    <w:link w:val="110"/>
    <w:uiPriority w:val="99"/>
    <w:qFormat/>
    <w:locked/>
    <w:rsid w:val="00733E24"/>
    <w:rPr>
      <w:kern w:val="2"/>
      <w:sz w:val="28"/>
    </w:rPr>
  </w:style>
  <w:style w:type="paragraph" w:customStyle="1" w:styleId="CharCharCharChar0">
    <w:name w:val="首行缩进两字 Char Char Char Char"/>
    <w:basedOn w:val="a"/>
    <w:qFormat/>
    <w:rsid w:val="00733E24"/>
    <w:pPr>
      <w:spacing w:line="360" w:lineRule="auto"/>
      <w:ind w:firstLineChars="200" w:firstLine="549"/>
      <w:jc w:val="left"/>
    </w:pPr>
    <w:rPr>
      <w:rFonts w:ascii="宋体" w:eastAsia="Times New Roman" w:hAnsi="宋体"/>
      <w:color w:val="000000"/>
      <w:kern w:val="0"/>
    </w:rPr>
  </w:style>
  <w:style w:type="paragraph" w:customStyle="1" w:styleId="TOC2">
    <w:name w:val="TOC 标题2"/>
    <w:basedOn w:val="1"/>
    <w:next w:val="a"/>
    <w:uiPriority w:val="39"/>
    <w:semiHidden/>
    <w:unhideWhenUsed/>
    <w:qFormat/>
    <w:rsid w:val="00733E2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ff8">
    <w:name w:val="List Paragraph"/>
    <w:basedOn w:val="a"/>
    <w:uiPriority w:val="99"/>
    <w:unhideWhenUsed/>
    <w:rsid w:val="00733E2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3083"/>
    <customShpInfo spid="_x0000_s1026"/>
    <customShpInfo spid="_x0000_s3082"/>
    <customShpInfo spid="_x0000_s3081"/>
    <customShpInfo spid="_x0000_s3080"/>
    <customShpInfo spid="_x0000_s3079"/>
    <customShpInfo spid="_x0000_s3078"/>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176"/>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1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D3034-7E2E-48D8-A8A4-CF67641C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44</Pages>
  <Words>4669</Words>
  <Characters>26618</Characters>
  <Application>Microsoft Office Word</Application>
  <DocSecurity>0</DocSecurity>
  <Lines>221</Lines>
  <Paragraphs>62</Paragraphs>
  <ScaleCrop>false</ScaleCrop>
  <Company>微软中国</Company>
  <LinksUpToDate>false</LinksUpToDate>
  <CharactersWithSpaces>31225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建设项目竣工环境保护</dc:title>
  <dc:creator>汪嘉源</dc:creator>
  <cp:lastModifiedBy>lenovo01</cp:lastModifiedBy>
  <cp:revision>9</cp:revision>
  <cp:lastPrinted>2016-05-13T10:51:00Z</cp:lastPrinted>
  <dcterms:created xsi:type="dcterms:W3CDTF">2019-09-03T10:33:00Z</dcterms:created>
  <dcterms:modified xsi:type="dcterms:W3CDTF">2019-10-07T08:45:00Z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